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E144" w14:textId="77777777" w:rsidR="004F05D8" w:rsidRPr="002B7189" w:rsidRDefault="004F05D8" w:rsidP="00A616A4">
      <w:pPr>
        <w:pStyle w:val="Sinespaciado"/>
        <w:jc w:val="both"/>
        <w:rPr>
          <w:rFonts w:ascii="Arial" w:hAnsi="Arial" w:cs="Arial"/>
          <w:sz w:val="20"/>
          <w:szCs w:val="20"/>
          <w:lang w:val="es-MX"/>
        </w:rPr>
      </w:pPr>
      <w:r w:rsidRPr="002B7189">
        <w:rPr>
          <w:rFonts w:ascii="Arial" w:hAnsi="Arial" w:cs="Arial"/>
          <w:sz w:val="20"/>
          <w:szCs w:val="20"/>
          <w:lang w:val="es-MX"/>
        </w:rPr>
        <w:t>De acuerdo con lo establecido en los artículos 46, 48, 49 y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DF292B2" w14:textId="77777777" w:rsidR="00A616A4" w:rsidRPr="002B7189" w:rsidRDefault="00A616A4" w:rsidP="00FC3685">
      <w:pPr>
        <w:pStyle w:val="Sinespaciado"/>
        <w:jc w:val="both"/>
        <w:rPr>
          <w:rFonts w:ascii="Arial" w:hAnsi="Arial" w:cs="Arial"/>
          <w:sz w:val="20"/>
          <w:szCs w:val="20"/>
          <w:lang w:val="es-MX"/>
        </w:rPr>
      </w:pPr>
    </w:p>
    <w:p w14:paraId="4A599ACA" w14:textId="6A9F5625" w:rsidR="00A616A4" w:rsidRPr="002B7189" w:rsidRDefault="00A616A4" w:rsidP="00A616A4">
      <w:pPr>
        <w:pStyle w:val="Sinespaciado"/>
        <w:jc w:val="both"/>
        <w:rPr>
          <w:rFonts w:ascii="Arial" w:hAnsi="Arial" w:cs="Arial"/>
          <w:sz w:val="20"/>
          <w:szCs w:val="20"/>
          <w:lang w:val="es-MX"/>
        </w:rPr>
      </w:pPr>
      <w:r w:rsidRPr="002B7189">
        <w:rPr>
          <w:rFonts w:ascii="Arial" w:hAnsi="Arial" w:cs="Arial"/>
          <w:sz w:val="20"/>
          <w:szCs w:val="20"/>
          <w:lang w:val="es-MX"/>
        </w:rPr>
        <w:t>A continuación</w:t>
      </w:r>
      <w:r w:rsidR="008A2E17" w:rsidRPr="002B7189">
        <w:rPr>
          <w:rFonts w:ascii="Arial" w:hAnsi="Arial" w:cs="Arial"/>
          <w:sz w:val="20"/>
          <w:szCs w:val="20"/>
          <w:lang w:val="es-MX"/>
        </w:rPr>
        <w:t>,</w:t>
      </w:r>
      <w:r w:rsidRPr="002B7189">
        <w:rPr>
          <w:rFonts w:ascii="Arial" w:hAnsi="Arial" w:cs="Arial"/>
          <w:sz w:val="20"/>
          <w:szCs w:val="20"/>
          <w:lang w:val="es-MX"/>
        </w:rPr>
        <w:t xml:space="preserve"> se presentan los tres tipos de notas que acompañan a los Estados Financieros, a saber:</w:t>
      </w:r>
    </w:p>
    <w:p w14:paraId="6A942154" w14:textId="1341CD50" w:rsidR="00A616A4" w:rsidRPr="002B7189" w:rsidRDefault="00A616A4" w:rsidP="00A616A4">
      <w:pPr>
        <w:pStyle w:val="Sinespaciado"/>
        <w:ind w:left="284" w:hanging="142"/>
        <w:jc w:val="both"/>
        <w:rPr>
          <w:rFonts w:ascii="Arial" w:hAnsi="Arial" w:cs="Arial"/>
          <w:sz w:val="20"/>
          <w:szCs w:val="20"/>
          <w:lang w:val="es-MX"/>
        </w:rPr>
      </w:pPr>
      <w:r w:rsidRPr="002B7189">
        <w:rPr>
          <w:rFonts w:ascii="Arial" w:hAnsi="Arial" w:cs="Arial"/>
          <w:sz w:val="20"/>
          <w:szCs w:val="20"/>
          <w:lang w:val="es-MX"/>
        </w:rPr>
        <w:t>a)   Notas de gestión administrativa,</w:t>
      </w:r>
    </w:p>
    <w:p w14:paraId="4FCF8D93" w14:textId="68C2A6F7" w:rsidR="00A616A4" w:rsidRPr="002B7189" w:rsidRDefault="00A616A4" w:rsidP="00A616A4">
      <w:pPr>
        <w:pStyle w:val="Sinespaciado"/>
        <w:ind w:left="284" w:hanging="142"/>
        <w:jc w:val="both"/>
        <w:rPr>
          <w:rFonts w:ascii="Arial" w:hAnsi="Arial" w:cs="Arial"/>
          <w:sz w:val="20"/>
          <w:szCs w:val="20"/>
          <w:lang w:val="es-MX"/>
        </w:rPr>
      </w:pPr>
      <w:r w:rsidRPr="002B7189">
        <w:rPr>
          <w:rFonts w:ascii="Arial" w:hAnsi="Arial" w:cs="Arial"/>
          <w:sz w:val="20"/>
          <w:szCs w:val="20"/>
          <w:lang w:val="es-MX"/>
        </w:rPr>
        <w:t>b)   Notas de desglose, y</w:t>
      </w:r>
    </w:p>
    <w:p w14:paraId="49688708" w14:textId="4D8F8BEF" w:rsidR="00A616A4" w:rsidRPr="002B7189" w:rsidRDefault="00A616A4" w:rsidP="00A616A4">
      <w:pPr>
        <w:pStyle w:val="Sinespaciado"/>
        <w:ind w:left="284" w:hanging="142"/>
        <w:jc w:val="both"/>
        <w:rPr>
          <w:rFonts w:ascii="Arial" w:hAnsi="Arial" w:cs="Arial"/>
          <w:sz w:val="20"/>
          <w:szCs w:val="20"/>
          <w:lang w:val="es-MX"/>
        </w:rPr>
      </w:pPr>
      <w:r w:rsidRPr="002B7189">
        <w:rPr>
          <w:rFonts w:ascii="Arial" w:hAnsi="Arial" w:cs="Arial"/>
          <w:sz w:val="20"/>
          <w:szCs w:val="20"/>
          <w:lang w:val="es-MX"/>
        </w:rPr>
        <w:t>c)   Notas de memoria (cuentas de orden).</w:t>
      </w:r>
    </w:p>
    <w:p w14:paraId="0E585A16" w14:textId="77777777" w:rsidR="00A616A4" w:rsidRPr="002B7189" w:rsidRDefault="00A616A4" w:rsidP="00A616A4">
      <w:pPr>
        <w:pStyle w:val="Sinespaciado"/>
        <w:rPr>
          <w:rFonts w:ascii="Arial" w:hAnsi="Arial" w:cs="Arial"/>
          <w:sz w:val="20"/>
          <w:szCs w:val="20"/>
          <w:lang w:val="es-MX"/>
        </w:rPr>
      </w:pPr>
    </w:p>
    <w:p w14:paraId="49C84A54" w14:textId="0E8A8875" w:rsidR="00A616A4" w:rsidRPr="002B7189" w:rsidRDefault="00A616A4" w:rsidP="00A616A4">
      <w:pPr>
        <w:pStyle w:val="Sinespaciado"/>
        <w:rPr>
          <w:rFonts w:ascii="Arial" w:hAnsi="Arial" w:cs="Arial"/>
          <w:b/>
          <w:color w:val="4472C4"/>
          <w:sz w:val="20"/>
          <w:szCs w:val="20"/>
        </w:rPr>
      </w:pPr>
      <w:r w:rsidRPr="002B7189">
        <w:rPr>
          <w:rFonts w:ascii="Arial" w:hAnsi="Arial" w:cs="Arial"/>
          <w:b/>
          <w:color w:val="4472C4"/>
          <w:sz w:val="20"/>
          <w:szCs w:val="20"/>
        </w:rPr>
        <w:t>a) NOTAS DE GESTIÓN ADMINISTRATIVA</w:t>
      </w:r>
    </w:p>
    <w:p w14:paraId="7FBA053D" w14:textId="77777777" w:rsidR="00A616A4" w:rsidRPr="002B7189" w:rsidRDefault="00A616A4" w:rsidP="00A616A4">
      <w:pPr>
        <w:pStyle w:val="Sinespaciado"/>
        <w:jc w:val="both"/>
        <w:rPr>
          <w:rFonts w:ascii="Arial" w:hAnsi="Arial" w:cs="Arial"/>
          <w:b/>
          <w:color w:val="4472C4"/>
          <w:sz w:val="20"/>
          <w:szCs w:val="20"/>
        </w:rPr>
      </w:pPr>
    </w:p>
    <w:p w14:paraId="3C8BC25A" w14:textId="40BBCD26" w:rsidR="00A616A4" w:rsidRPr="002B7189" w:rsidRDefault="00A616A4" w:rsidP="00A616A4">
      <w:pPr>
        <w:pStyle w:val="Sinespaciado"/>
        <w:jc w:val="both"/>
        <w:rPr>
          <w:rFonts w:ascii="Arial" w:hAnsi="Arial" w:cs="Arial"/>
          <w:sz w:val="20"/>
          <w:szCs w:val="20"/>
        </w:rPr>
      </w:pPr>
      <w:r w:rsidRPr="002B7189">
        <w:rPr>
          <w:rFonts w:ascii="Arial" w:hAnsi="Arial" w:cs="Arial"/>
          <w:sz w:val="20"/>
          <w:szCs w:val="20"/>
        </w:rPr>
        <w:t>Los Estados Financieros del Poder Legislativo Estatal, proveen de información financiera a los principales usuarios, a las instancias fiscalizadoras y a los ciudadanos.</w:t>
      </w:r>
    </w:p>
    <w:p w14:paraId="58ABD062" w14:textId="77777777" w:rsidR="00A616A4" w:rsidRPr="002B7189" w:rsidRDefault="00A616A4" w:rsidP="00A616A4">
      <w:pPr>
        <w:pStyle w:val="Sinespaciado"/>
        <w:jc w:val="both"/>
        <w:rPr>
          <w:rFonts w:ascii="Arial" w:hAnsi="Arial" w:cs="Arial"/>
          <w:sz w:val="20"/>
          <w:szCs w:val="20"/>
        </w:rPr>
      </w:pPr>
      <w:r w:rsidRPr="002B7189">
        <w:rPr>
          <w:rFonts w:ascii="Arial" w:hAnsi="Arial" w:cs="Arial"/>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526629B3" w14:textId="77777777" w:rsidR="00A616A4" w:rsidRPr="002B7189" w:rsidRDefault="00A616A4" w:rsidP="00A616A4">
      <w:pPr>
        <w:pStyle w:val="Sinespaciado"/>
        <w:jc w:val="both"/>
        <w:rPr>
          <w:rFonts w:ascii="Arial" w:hAnsi="Arial" w:cs="Arial"/>
          <w:sz w:val="20"/>
          <w:szCs w:val="20"/>
        </w:rPr>
      </w:pPr>
      <w:r w:rsidRPr="002B7189">
        <w:rPr>
          <w:rFonts w:ascii="Arial" w:hAnsi="Arial" w:cs="Arial"/>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14CCA9F9" w14:textId="77777777" w:rsidR="0064646A" w:rsidRPr="002B7189" w:rsidRDefault="0064646A" w:rsidP="0064646A">
      <w:pPr>
        <w:pStyle w:val="Sinespaciado"/>
        <w:rPr>
          <w:rFonts w:ascii="Arial" w:hAnsi="Arial" w:cs="Arial"/>
          <w:b/>
          <w:bCs/>
          <w:sz w:val="20"/>
          <w:szCs w:val="20"/>
          <w:lang w:val="es-MX"/>
        </w:rPr>
      </w:pPr>
    </w:p>
    <w:p w14:paraId="3C7A858E" w14:textId="33EC8C3C" w:rsidR="00A616A4" w:rsidRPr="002B7189" w:rsidRDefault="00A616A4" w:rsidP="0064646A">
      <w:pPr>
        <w:pStyle w:val="Sinespaciado"/>
        <w:rPr>
          <w:rFonts w:ascii="Arial" w:hAnsi="Arial" w:cs="Arial"/>
          <w:b/>
          <w:bCs/>
          <w:sz w:val="20"/>
          <w:szCs w:val="20"/>
          <w:lang w:val="es-MX"/>
        </w:rPr>
      </w:pPr>
      <w:r w:rsidRPr="002B7189">
        <w:rPr>
          <w:rFonts w:ascii="Arial" w:hAnsi="Arial" w:cs="Arial"/>
          <w:b/>
          <w:bCs/>
          <w:sz w:val="20"/>
          <w:szCs w:val="20"/>
          <w:lang w:val="es-MX"/>
        </w:rPr>
        <w:t>1.- AUTORIZACIÓN E HISTORIA</w:t>
      </w:r>
    </w:p>
    <w:p w14:paraId="6AA4436F" w14:textId="77777777" w:rsidR="0064646A" w:rsidRPr="002B7189" w:rsidRDefault="0064646A" w:rsidP="0064646A">
      <w:pPr>
        <w:pStyle w:val="Sinespaciado"/>
        <w:rPr>
          <w:rFonts w:ascii="Arial" w:hAnsi="Arial" w:cs="Arial"/>
          <w:b/>
          <w:bCs/>
          <w:sz w:val="20"/>
          <w:szCs w:val="20"/>
          <w:lang w:val="es-MX"/>
        </w:rPr>
      </w:pPr>
    </w:p>
    <w:p w14:paraId="43628010" w14:textId="1F045AED" w:rsidR="00A616A4" w:rsidRPr="002B7189" w:rsidRDefault="00A8304D" w:rsidP="0064646A">
      <w:pPr>
        <w:pStyle w:val="Sinespaciado"/>
        <w:rPr>
          <w:rFonts w:ascii="Arial" w:hAnsi="Arial" w:cs="Arial"/>
          <w:b/>
          <w:bCs/>
          <w:sz w:val="20"/>
          <w:szCs w:val="20"/>
          <w:lang w:val="es-MX"/>
        </w:rPr>
      </w:pPr>
      <w:r w:rsidRPr="002B7189">
        <w:rPr>
          <w:rFonts w:ascii="Arial" w:hAnsi="Arial" w:cs="Arial"/>
          <w:b/>
          <w:bCs/>
          <w:sz w:val="20"/>
          <w:szCs w:val="20"/>
          <w:lang w:val="es-MX"/>
        </w:rPr>
        <w:t xml:space="preserve">  </w:t>
      </w:r>
      <w:r w:rsidR="0064646A" w:rsidRPr="002B7189">
        <w:rPr>
          <w:rFonts w:ascii="Arial" w:hAnsi="Arial" w:cs="Arial"/>
          <w:b/>
          <w:bCs/>
          <w:sz w:val="20"/>
          <w:szCs w:val="20"/>
          <w:lang w:val="es-MX"/>
        </w:rPr>
        <w:t xml:space="preserve">a) </w:t>
      </w:r>
      <w:r w:rsidR="00A616A4" w:rsidRPr="002B7189">
        <w:rPr>
          <w:rFonts w:ascii="Arial" w:hAnsi="Arial" w:cs="Arial"/>
          <w:b/>
          <w:bCs/>
          <w:sz w:val="20"/>
          <w:szCs w:val="20"/>
          <w:lang w:val="es-MX"/>
        </w:rPr>
        <w:t>Fecha de creación del ente</w:t>
      </w:r>
    </w:p>
    <w:p w14:paraId="52FD258E" w14:textId="468BFD46" w:rsidR="00A616A4" w:rsidRPr="002B7189" w:rsidRDefault="00A616A4" w:rsidP="0064646A">
      <w:pPr>
        <w:pStyle w:val="Sinespaciado"/>
        <w:rPr>
          <w:rFonts w:ascii="Arial" w:hAnsi="Arial" w:cs="Arial"/>
          <w:sz w:val="20"/>
          <w:szCs w:val="20"/>
        </w:rPr>
      </w:pPr>
      <w:r w:rsidRPr="002B7189">
        <w:rPr>
          <w:rFonts w:ascii="Arial" w:hAnsi="Arial" w:cs="Arial"/>
          <w:sz w:val="20"/>
          <w:szCs w:val="20"/>
          <w:lang w:val="es-MX"/>
        </w:rPr>
        <w:t xml:space="preserve">El Congreso del Estado de Michoacán de Ocampo, sesionó por primera ocasión un 04 de abril de 1824, como 1ER. CONGRESO CONSTITUTENTE </w:t>
      </w:r>
      <w:r w:rsidR="0064646A" w:rsidRPr="002B7189">
        <w:rPr>
          <w:rFonts w:ascii="Arial" w:hAnsi="Arial" w:cs="Arial"/>
          <w:sz w:val="20"/>
          <w:szCs w:val="20"/>
          <w:lang w:val="es-MX"/>
        </w:rPr>
        <w:t>de acuerdo con el</w:t>
      </w:r>
      <w:r w:rsidRPr="002B7189">
        <w:rPr>
          <w:rFonts w:ascii="Arial" w:hAnsi="Arial" w:cs="Arial"/>
          <w:sz w:val="20"/>
          <w:szCs w:val="20"/>
          <w:lang w:val="es-MX"/>
        </w:rPr>
        <w:t xml:space="preserve"> registro de actas que obra en los archivos de este Poder Legislativo.</w:t>
      </w:r>
    </w:p>
    <w:p w14:paraId="6F4E92F5" w14:textId="77777777" w:rsidR="0064646A" w:rsidRPr="002B7189" w:rsidRDefault="0064646A" w:rsidP="0064646A">
      <w:pPr>
        <w:pStyle w:val="Sinespaciado"/>
        <w:rPr>
          <w:rFonts w:ascii="Arial" w:hAnsi="Arial" w:cs="Arial"/>
          <w:sz w:val="20"/>
          <w:szCs w:val="20"/>
          <w:lang w:val="es-MX"/>
        </w:rPr>
      </w:pPr>
    </w:p>
    <w:p w14:paraId="5496A4A2" w14:textId="5F33E9F4" w:rsidR="00A616A4" w:rsidRPr="002B7189" w:rsidRDefault="00A8304D" w:rsidP="0064646A">
      <w:pPr>
        <w:pStyle w:val="Sinespaciado"/>
        <w:rPr>
          <w:rFonts w:ascii="Arial" w:hAnsi="Arial" w:cs="Arial"/>
          <w:b/>
          <w:bCs/>
          <w:sz w:val="20"/>
          <w:szCs w:val="20"/>
          <w:lang w:val="es-MX"/>
        </w:rPr>
      </w:pPr>
      <w:r w:rsidRPr="002B7189">
        <w:rPr>
          <w:rFonts w:ascii="Arial" w:hAnsi="Arial" w:cs="Arial"/>
          <w:b/>
          <w:bCs/>
          <w:sz w:val="20"/>
          <w:szCs w:val="20"/>
          <w:lang w:val="es-MX"/>
        </w:rPr>
        <w:t xml:space="preserve">  </w:t>
      </w:r>
      <w:r w:rsidR="0064646A" w:rsidRPr="002B7189">
        <w:rPr>
          <w:rFonts w:ascii="Arial" w:hAnsi="Arial" w:cs="Arial"/>
          <w:b/>
          <w:bCs/>
          <w:sz w:val="20"/>
          <w:szCs w:val="20"/>
          <w:lang w:val="es-MX"/>
        </w:rPr>
        <w:t xml:space="preserve">b) </w:t>
      </w:r>
      <w:r w:rsidR="00A616A4" w:rsidRPr="002B7189">
        <w:rPr>
          <w:rFonts w:ascii="Arial" w:hAnsi="Arial" w:cs="Arial"/>
          <w:b/>
          <w:bCs/>
          <w:sz w:val="20"/>
          <w:szCs w:val="20"/>
          <w:lang w:val="es-MX"/>
        </w:rPr>
        <w:t>Principales cambios en la estructura</w:t>
      </w:r>
    </w:p>
    <w:p w14:paraId="3236B1D8" w14:textId="55FC3D43" w:rsidR="00A616A4" w:rsidRPr="002B7189" w:rsidRDefault="00A616A4" w:rsidP="00A8304D">
      <w:pPr>
        <w:pStyle w:val="Sinespaciado"/>
        <w:jc w:val="both"/>
        <w:rPr>
          <w:rFonts w:ascii="Arial" w:hAnsi="Arial" w:cs="Arial"/>
          <w:sz w:val="20"/>
          <w:szCs w:val="20"/>
          <w:lang w:val="es-MX"/>
        </w:rPr>
      </w:pPr>
      <w:r w:rsidRPr="002B7189">
        <w:rPr>
          <w:rFonts w:ascii="Arial" w:hAnsi="Arial" w:cs="Arial"/>
          <w:sz w:val="20"/>
          <w:szCs w:val="20"/>
          <w:lang w:val="es-MX"/>
        </w:rPr>
        <w:t>En lo que respecta a la fecha de presentación de los estados financieros, y de conformidad a la Estructura Programática – Presupuestal, para el ejercicio fiscal 202</w:t>
      </w:r>
      <w:r w:rsidR="0064646A" w:rsidRPr="002B7189">
        <w:rPr>
          <w:rFonts w:ascii="Arial" w:hAnsi="Arial" w:cs="Arial"/>
          <w:sz w:val="20"/>
          <w:szCs w:val="20"/>
          <w:lang w:val="es-MX"/>
        </w:rPr>
        <w:t>4</w:t>
      </w:r>
      <w:r w:rsidRPr="002B7189">
        <w:rPr>
          <w:rFonts w:ascii="Arial" w:hAnsi="Arial" w:cs="Arial"/>
          <w:sz w:val="20"/>
          <w:szCs w:val="20"/>
          <w:lang w:val="es-MX"/>
        </w:rPr>
        <w:t>, se reincorporó a nivel de Unidad Responsable, el Órgano Técnico de Fiscalización Estatal denominado “Auditoría Superior de Michoacán” con lo que se procedió a ejercer el presupuesto de egresos en función al marco lógico del Presupuesto Basado en Resultados, considerando los ejes rectores, objetivos, estrategias y líneas de acción del Poder Legislativo Estatal, los cuales están alineados al Plan de Desarrollo Integral del Estado de Michoacán de Ocampo.</w:t>
      </w:r>
    </w:p>
    <w:p w14:paraId="77DC420F" w14:textId="77777777" w:rsidR="00A616A4" w:rsidRPr="002B7189" w:rsidRDefault="00A616A4" w:rsidP="00A8304D">
      <w:pPr>
        <w:pStyle w:val="Sinespaciado"/>
        <w:rPr>
          <w:rFonts w:ascii="Arial" w:hAnsi="Arial" w:cs="Arial"/>
          <w:sz w:val="20"/>
          <w:szCs w:val="20"/>
          <w:lang w:val="es-MX"/>
        </w:rPr>
      </w:pPr>
    </w:p>
    <w:p w14:paraId="345A99A9" w14:textId="6AF7099A" w:rsidR="00A616A4" w:rsidRPr="002B7189" w:rsidRDefault="00A616A4" w:rsidP="00A8304D">
      <w:pPr>
        <w:pStyle w:val="Sinespaciado"/>
        <w:rPr>
          <w:rFonts w:ascii="Arial" w:hAnsi="Arial" w:cs="Arial"/>
          <w:b/>
          <w:bCs/>
          <w:sz w:val="20"/>
          <w:szCs w:val="20"/>
          <w:lang w:val="es-MX"/>
        </w:rPr>
      </w:pPr>
      <w:r w:rsidRPr="002B7189">
        <w:rPr>
          <w:rFonts w:ascii="Arial" w:hAnsi="Arial" w:cs="Arial"/>
          <w:b/>
          <w:bCs/>
          <w:sz w:val="20"/>
          <w:szCs w:val="20"/>
          <w:lang w:val="es-MX"/>
        </w:rPr>
        <w:t>2.- PANORAMA ECONÓMICO Y FINANCIERO</w:t>
      </w:r>
    </w:p>
    <w:p w14:paraId="12C5B5E0" w14:textId="77777777" w:rsidR="00A616A4" w:rsidRDefault="00A616A4" w:rsidP="00A8304D">
      <w:pPr>
        <w:pStyle w:val="Sinespaciado"/>
        <w:rPr>
          <w:rFonts w:ascii="Arial" w:hAnsi="Arial" w:cs="Arial"/>
          <w:sz w:val="20"/>
          <w:szCs w:val="20"/>
          <w:lang w:val="es-MX"/>
        </w:rPr>
      </w:pPr>
      <w:r w:rsidRPr="002B7189">
        <w:rPr>
          <w:rFonts w:ascii="Arial" w:hAnsi="Arial" w:cs="Arial"/>
          <w:sz w:val="20"/>
          <w:szCs w:val="20"/>
          <w:lang w:val="es-MX"/>
        </w:rPr>
        <w:t>Esta Soberanía, opera mediante Ingresos del Fondo General de Participaciones, Incentivos de Coordinación y Otros Ingresos y Beneficios, considerando el techo financiero del ejercicio fiscal, para determinar y elaborar el Presupuesto de Egresos, que se utilizará en el ejercicio del gasto durante el ejercicio fiscal en turno.</w:t>
      </w:r>
    </w:p>
    <w:p w14:paraId="0246864F" w14:textId="77777777" w:rsidR="002B7189" w:rsidRDefault="002B7189" w:rsidP="00A8304D">
      <w:pPr>
        <w:pStyle w:val="Sinespaciado"/>
        <w:rPr>
          <w:rFonts w:ascii="Arial" w:hAnsi="Arial" w:cs="Arial"/>
          <w:sz w:val="20"/>
          <w:szCs w:val="20"/>
          <w:lang w:val="es-MX"/>
        </w:rPr>
      </w:pPr>
    </w:p>
    <w:p w14:paraId="6E30EC37" w14:textId="77777777" w:rsidR="002B7189" w:rsidRPr="002B7189" w:rsidRDefault="002B7189" w:rsidP="00A8304D">
      <w:pPr>
        <w:pStyle w:val="Sinespaciado"/>
        <w:rPr>
          <w:rFonts w:ascii="Arial" w:hAnsi="Arial" w:cs="Arial"/>
          <w:sz w:val="20"/>
          <w:szCs w:val="20"/>
          <w:lang w:val="es-MX"/>
        </w:rPr>
      </w:pPr>
    </w:p>
    <w:p w14:paraId="45DEFECF" w14:textId="77777777" w:rsidR="00A616A4" w:rsidRPr="002B7189" w:rsidRDefault="00A616A4" w:rsidP="00A8304D">
      <w:pPr>
        <w:pStyle w:val="Sinespaciado"/>
        <w:rPr>
          <w:rFonts w:ascii="Arial" w:hAnsi="Arial" w:cs="Arial"/>
          <w:sz w:val="20"/>
          <w:szCs w:val="20"/>
          <w:lang w:val="es-MX"/>
        </w:rPr>
      </w:pPr>
    </w:p>
    <w:p w14:paraId="4B73113F" w14:textId="77777777" w:rsidR="00A616A4" w:rsidRPr="002B7189" w:rsidRDefault="00A616A4" w:rsidP="00A8304D">
      <w:pPr>
        <w:pStyle w:val="Sinespaciado"/>
        <w:rPr>
          <w:rFonts w:ascii="Arial" w:hAnsi="Arial" w:cs="Arial"/>
          <w:b/>
          <w:caps/>
          <w:sz w:val="20"/>
          <w:szCs w:val="20"/>
          <w:lang w:val="es-MX"/>
        </w:rPr>
      </w:pPr>
      <w:r w:rsidRPr="002B7189">
        <w:rPr>
          <w:rFonts w:ascii="Arial" w:hAnsi="Arial" w:cs="Arial"/>
          <w:b/>
          <w:caps/>
          <w:sz w:val="20"/>
          <w:szCs w:val="20"/>
          <w:lang w:val="es-MX"/>
        </w:rPr>
        <w:lastRenderedPageBreak/>
        <w:t>4.- Organización y facultades</w:t>
      </w:r>
    </w:p>
    <w:p w14:paraId="28D5F32C" w14:textId="77777777" w:rsidR="00A8304D" w:rsidRPr="002B7189" w:rsidRDefault="00A8304D" w:rsidP="00A8304D">
      <w:pPr>
        <w:pStyle w:val="Sinespaciado"/>
        <w:rPr>
          <w:rFonts w:ascii="Arial" w:hAnsi="Arial" w:cs="Arial"/>
          <w:b/>
          <w:caps/>
          <w:sz w:val="20"/>
          <w:szCs w:val="20"/>
          <w:lang w:val="es-MX"/>
        </w:rPr>
      </w:pPr>
    </w:p>
    <w:p w14:paraId="186970FC" w14:textId="77777777" w:rsidR="00A616A4" w:rsidRPr="002B7189" w:rsidRDefault="00A616A4" w:rsidP="00A8304D">
      <w:pPr>
        <w:pStyle w:val="Sinespaciado"/>
        <w:rPr>
          <w:rFonts w:ascii="Arial" w:hAnsi="Arial" w:cs="Arial"/>
          <w:sz w:val="20"/>
          <w:szCs w:val="20"/>
          <w:lang w:val="es-MX"/>
        </w:rPr>
      </w:pPr>
      <w:r w:rsidRPr="002B7189">
        <w:rPr>
          <w:rFonts w:ascii="Arial" w:hAnsi="Arial" w:cs="Arial"/>
          <w:sz w:val="20"/>
          <w:szCs w:val="20"/>
          <w:lang w:val="es-MX"/>
        </w:rPr>
        <w:t xml:space="preserve">El </w:t>
      </w:r>
      <w:r w:rsidRPr="002B7189">
        <w:rPr>
          <w:rFonts w:ascii="Arial" w:hAnsi="Arial" w:cs="Arial"/>
          <w:b/>
          <w:sz w:val="20"/>
          <w:szCs w:val="20"/>
        </w:rPr>
        <w:t xml:space="preserve">CONGRESO DEL ESTADO DE MICHOACAN, </w:t>
      </w:r>
      <w:r w:rsidRPr="002B7189">
        <w:rPr>
          <w:rFonts w:ascii="Arial" w:hAnsi="Arial" w:cs="Arial"/>
          <w:sz w:val="20"/>
          <w:szCs w:val="20"/>
          <w:lang w:val="es-MX"/>
        </w:rPr>
        <w:t>tiene a bien informar lo siguiente:</w:t>
      </w:r>
    </w:p>
    <w:p w14:paraId="2320A273" w14:textId="77777777" w:rsidR="00A8304D" w:rsidRPr="002B7189" w:rsidRDefault="00A8304D" w:rsidP="00A8304D">
      <w:pPr>
        <w:pStyle w:val="Sinespaciado"/>
        <w:rPr>
          <w:rFonts w:ascii="Arial" w:hAnsi="Arial" w:cs="Arial"/>
          <w:sz w:val="20"/>
          <w:szCs w:val="20"/>
          <w:lang w:val="es-MX"/>
        </w:rPr>
      </w:pPr>
    </w:p>
    <w:p w14:paraId="202037E2" w14:textId="77777777" w:rsidR="00A616A4" w:rsidRPr="002B7189" w:rsidRDefault="00A616A4" w:rsidP="00F7532D">
      <w:pPr>
        <w:pStyle w:val="Sinespaciado"/>
        <w:numPr>
          <w:ilvl w:val="0"/>
          <w:numId w:val="1"/>
        </w:numPr>
        <w:ind w:left="426"/>
        <w:rPr>
          <w:rFonts w:ascii="Arial" w:hAnsi="Arial" w:cs="Arial"/>
          <w:b/>
          <w:sz w:val="20"/>
          <w:szCs w:val="20"/>
          <w:lang w:val="es-MX"/>
        </w:rPr>
      </w:pPr>
      <w:r w:rsidRPr="002B7189">
        <w:rPr>
          <w:rFonts w:ascii="Arial" w:hAnsi="Arial" w:cs="Arial"/>
          <w:b/>
          <w:sz w:val="20"/>
          <w:szCs w:val="20"/>
          <w:lang w:val="es-MX"/>
        </w:rPr>
        <w:t>CONFORMACIÓN E INTEGRACIÓN.</w:t>
      </w:r>
    </w:p>
    <w:p w14:paraId="71551549" w14:textId="77777777" w:rsidR="0055153B" w:rsidRPr="002B7189" w:rsidRDefault="0055153B" w:rsidP="00A8304D">
      <w:pPr>
        <w:pStyle w:val="Sinespaciado"/>
        <w:jc w:val="both"/>
        <w:rPr>
          <w:rFonts w:ascii="Arial" w:hAnsi="Arial" w:cs="Arial"/>
          <w:sz w:val="20"/>
          <w:szCs w:val="20"/>
          <w:lang w:val="es-MX"/>
        </w:rPr>
      </w:pPr>
    </w:p>
    <w:p w14:paraId="0F0CA5C2" w14:textId="274085AD" w:rsidR="00A616A4" w:rsidRPr="002B7189" w:rsidRDefault="00A616A4" w:rsidP="00F7532D">
      <w:pPr>
        <w:pStyle w:val="Sinespaciado"/>
        <w:numPr>
          <w:ilvl w:val="0"/>
          <w:numId w:val="2"/>
        </w:numPr>
        <w:jc w:val="both"/>
        <w:rPr>
          <w:rFonts w:ascii="Arial" w:hAnsi="Arial" w:cs="Arial"/>
          <w:sz w:val="20"/>
          <w:szCs w:val="20"/>
          <w:lang w:val="es-MX"/>
        </w:rPr>
      </w:pPr>
      <w:r w:rsidRPr="002B7189">
        <w:rPr>
          <w:rFonts w:ascii="Arial" w:hAnsi="Arial" w:cs="Arial"/>
          <w:sz w:val="20"/>
          <w:szCs w:val="20"/>
          <w:lang w:val="es-MX"/>
        </w:rPr>
        <w:t>El Poder Legislativo Estatal se deposita el ejercicio del Poder Legislativo en una asamblea que se denominará: Congreso del Estado de Michoacán de Ocampo.</w:t>
      </w:r>
    </w:p>
    <w:p w14:paraId="733FAFFB" w14:textId="77777777" w:rsidR="00A616A4" w:rsidRPr="002B7189" w:rsidRDefault="00A616A4" w:rsidP="00F7532D">
      <w:pPr>
        <w:pStyle w:val="Sinespaciado"/>
        <w:numPr>
          <w:ilvl w:val="0"/>
          <w:numId w:val="2"/>
        </w:numPr>
        <w:jc w:val="both"/>
        <w:rPr>
          <w:rFonts w:ascii="Arial" w:hAnsi="Arial" w:cs="Arial"/>
          <w:sz w:val="20"/>
          <w:szCs w:val="20"/>
          <w:lang w:val="es-MX"/>
        </w:rPr>
      </w:pPr>
      <w:r w:rsidRPr="002B7189">
        <w:rPr>
          <w:rFonts w:ascii="Arial" w:hAnsi="Arial" w:cs="Arial"/>
          <w:sz w:val="20"/>
          <w:szCs w:val="20"/>
          <w:lang w:val="es-MX"/>
        </w:rPr>
        <w:t xml:space="preserve">El Congreso del Estado se integra con representantes del pueblo, electos en su totalidad cada tres años. La elección se celebrará el segundo domingo del mes de noviembre del año anterior en que concluya su función la Legislatura.  </w:t>
      </w:r>
    </w:p>
    <w:p w14:paraId="6D4F2C56" w14:textId="77777777" w:rsidR="00A616A4" w:rsidRPr="002B7189" w:rsidRDefault="00A616A4" w:rsidP="00F7532D">
      <w:pPr>
        <w:pStyle w:val="Sinespaciado"/>
        <w:numPr>
          <w:ilvl w:val="0"/>
          <w:numId w:val="2"/>
        </w:numPr>
        <w:rPr>
          <w:rFonts w:ascii="Arial" w:hAnsi="Arial" w:cs="Arial"/>
          <w:sz w:val="20"/>
          <w:szCs w:val="20"/>
          <w:lang w:val="es-MX"/>
        </w:rPr>
      </w:pPr>
      <w:r w:rsidRPr="002B7189">
        <w:rPr>
          <w:rFonts w:ascii="Arial" w:hAnsi="Arial" w:cs="Arial"/>
          <w:sz w:val="20"/>
          <w:szCs w:val="20"/>
          <w:lang w:val="es-MX"/>
        </w:rPr>
        <w:t>El Congreso del Estado estará integrado por veinticuatro diputados electos según el principio de mayoría relativa, mediante el sistema de distritos electorales uninominales y dieciséis diputados que serán electos según el principio de representación proporcional, mediante el sistema de lista de candidatos votados en una circunscripción plurinominal.</w:t>
      </w:r>
    </w:p>
    <w:p w14:paraId="7594C65C" w14:textId="77777777" w:rsidR="00A8304D" w:rsidRPr="002B7189" w:rsidRDefault="00A8304D" w:rsidP="00A8304D">
      <w:pPr>
        <w:pStyle w:val="Sinespaciado"/>
        <w:rPr>
          <w:rFonts w:ascii="Arial" w:hAnsi="Arial" w:cs="Arial"/>
          <w:sz w:val="20"/>
          <w:szCs w:val="20"/>
          <w:lang w:val="es-MX"/>
        </w:rPr>
      </w:pPr>
    </w:p>
    <w:p w14:paraId="1164DEB3" w14:textId="77777777" w:rsidR="00A616A4" w:rsidRPr="002B7189" w:rsidRDefault="00A616A4" w:rsidP="00F7532D">
      <w:pPr>
        <w:pStyle w:val="Sinespaciado"/>
        <w:numPr>
          <w:ilvl w:val="0"/>
          <w:numId w:val="1"/>
        </w:numPr>
        <w:ind w:left="426"/>
        <w:rPr>
          <w:rFonts w:ascii="Arial" w:hAnsi="Arial" w:cs="Arial"/>
          <w:b/>
          <w:sz w:val="20"/>
          <w:szCs w:val="20"/>
          <w:lang w:val="es-MX"/>
        </w:rPr>
      </w:pPr>
      <w:bookmarkStart w:id="0" w:name="_Hlk132289993"/>
      <w:r w:rsidRPr="002B7189">
        <w:rPr>
          <w:rFonts w:ascii="Arial" w:hAnsi="Arial" w:cs="Arial"/>
          <w:b/>
          <w:sz w:val="20"/>
          <w:szCs w:val="20"/>
          <w:lang w:val="es-MX"/>
        </w:rPr>
        <w:t>FUNCIONAMIENTO</w:t>
      </w:r>
    </w:p>
    <w:bookmarkEnd w:id="0"/>
    <w:p w14:paraId="7F2AC7D0" w14:textId="77777777" w:rsidR="0055153B" w:rsidRPr="002B7189" w:rsidRDefault="0055153B" w:rsidP="00A8304D">
      <w:pPr>
        <w:pStyle w:val="Sinespaciado"/>
        <w:rPr>
          <w:rFonts w:ascii="Arial" w:hAnsi="Arial" w:cs="Arial"/>
          <w:sz w:val="20"/>
          <w:szCs w:val="20"/>
          <w:lang w:val="es-MX"/>
        </w:rPr>
      </w:pPr>
    </w:p>
    <w:p w14:paraId="67620859" w14:textId="2C4571C8" w:rsidR="00A8304D" w:rsidRPr="002B7189" w:rsidRDefault="00A616A4" w:rsidP="00F7532D">
      <w:pPr>
        <w:pStyle w:val="Sinespaciado"/>
        <w:numPr>
          <w:ilvl w:val="0"/>
          <w:numId w:val="3"/>
        </w:numPr>
        <w:jc w:val="both"/>
        <w:rPr>
          <w:rFonts w:ascii="Arial" w:hAnsi="Arial" w:cs="Arial"/>
          <w:sz w:val="20"/>
          <w:szCs w:val="20"/>
          <w:lang w:val="es-MX"/>
        </w:rPr>
      </w:pPr>
      <w:r w:rsidRPr="002B7189">
        <w:rPr>
          <w:rFonts w:ascii="Arial" w:hAnsi="Arial" w:cs="Arial"/>
          <w:sz w:val="20"/>
          <w:szCs w:val="20"/>
          <w:lang w:val="es-MX"/>
        </w:rPr>
        <w:t xml:space="preserve">El Congreso sesionará por años legislativos, comprendidos del quince de enero al catorce de enero del año próximo. En los meses de septiembre a diciembre, se ocupará de examinar, discutir y aprobar el Presupuesto de Egresos del año fiscal siguiente, decretando las contribuciones necesarias para cubrirlo. </w:t>
      </w:r>
    </w:p>
    <w:p w14:paraId="65C02B74" w14:textId="36E71A92" w:rsidR="00A616A4" w:rsidRPr="002B7189" w:rsidRDefault="00A616A4" w:rsidP="0055153B">
      <w:pPr>
        <w:pStyle w:val="Sinespaciado"/>
        <w:ind w:left="709"/>
        <w:jc w:val="both"/>
        <w:rPr>
          <w:rFonts w:ascii="Arial" w:hAnsi="Arial" w:cs="Arial"/>
          <w:sz w:val="20"/>
          <w:szCs w:val="20"/>
          <w:lang w:val="es-MX"/>
        </w:rPr>
      </w:pPr>
      <w:r w:rsidRPr="002B7189">
        <w:rPr>
          <w:rFonts w:ascii="Arial" w:hAnsi="Arial" w:cs="Arial"/>
          <w:sz w:val="20"/>
          <w:szCs w:val="20"/>
          <w:lang w:val="es-MX"/>
        </w:rPr>
        <w:t>En el supuesto de que la Ley de Ingresos y el Presupuesto de Egresos no sean aprobados por el Congreso, en el nuevo ejercicio fiscal se continuarán aplicando los ordenamientos vigentes en el año inmediato anterior, mientras se lleve a cabo la aprobación respectiva.</w:t>
      </w:r>
    </w:p>
    <w:p w14:paraId="184FE459" w14:textId="77777777" w:rsidR="00A616A4" w:rsidRPr="002B7189" w:rsidRDefault="00A616A4" w:rsidP="00F7532D">
      <w:pPr>
        <w:pStyle w:val="Sinespaciado"/>
        <w:numPr>
          <w:ilvl w:val="0"/>
          <w:numId w:val="3"/>
        </w:numPr>
        <w:jc w:val="both"/>
        <w:rPr>
          <w:rFonts w:ascii="Arial" w:hAnsi="Arial" w:cs="Arial"/>
          <w:sz w:val="20"/>
          <w:szCs w:val="20"/>
          <w:lang w:val="es-MX"/>
        </w:rPr>
      </w:pPr>
      <w:r w:rsidRPr="002B7189">
        <w:rPr>
          <w:rFonts w:ascii="Arial" w:hAnsi="Arial" w:cs="Arial"/>
          <w:sz w:val="20"/>
          <w:szCs w:val="20"/>
          <w:lang w:val="es-MX"/>
        </w:rPr>
        <w:t xml:space="preserve">También se ocupará de revisar y dictaminar la Cuenta Pública de la Hacienda Estatal y de las haciendas municipales, correspondientes al año anterior, así como la aplicación de los recursos públicos asignados a las entidades paraestatales y a otras que dispongan de autonomía. La revisión y dictamen de las cuentas públicas se hará con base en el Informe de Resultados que para tal efecto realice la Auditoría Superior de Michoacán, en los términos de ley.  </w:t>
      </w:r>
    </w:p>
    <w:p w14:paraId="1C70AAD7" w14:textId="77777777" w:rsidR="00F04A82" w:rsidRPr="002B7189" w:rsidRDefault="00F04A82" w:rsidP="00F04A82">
      <w:pPr>
        <w:pStyle w:val="Sinespaciado"/>
        <w:jc w:val="both"/>
        <w:rPr>
          <w:rFonts w:ascii="Arial" w:hAnsi="Arial" w:cs="Arial"/>
          <w:b/>
          <w:sz w:val="20"/>
          <w:szCs w:val="20"/>
          <w:lang w:val="es-MX"/>
        </w:rPr>
      </w:pPr>
    </w:p>
    <w:p w14:paraId="4BF7F0B0" w14:textId="14EE7E51" w:rsidR="00A616A4" w:rsidRPr="002B7189" w:rsidRDefault="00A616A4" w:rsidP="00F7532D">
      <w:pPr>
        <w:pStyle w:val="Sinespaciado"/>
        <w:numPr>
          <w:ilvl w:val="0"/>
          <w:numId w:val="1"/>
        </w:numPr>
        <w:ind w:left="426"/>
        <w:jc w:val="both"/>
        <w:rPr>
          <w:rFonts w:ascii="Arial" w:hAnsi="Arial" w:cs="Arial"/>
          <w:b/>
          <w:sz w:val="20"/>
          <w:szCs w:val="20"/>
          <w:lang w:val="es-MX"/>
        </w:rPr>
      </w:pPr>
      <w:r w:rsidRPr="002B7189">
        <w:rPr>
          <w:rFonts w:ascii="Arial" w:hAnsi="Arial" w:cs="Arial"/>
          <w:b/>
          <w:sz w:val="20"/>
          <w:szCs w:val="20"/>
          <w:lang w:val="es-MX"/>
        </w:rPr>
        <w:t>FACULTADES</w:t>
      </w:r>
    </w:p>
    <w:p w14:paraId="3E9C8030" w14:textId="77777777" w:rsidR="00F04A82" w:rsidRPr="002B7189" w:rsidRDefault="00F04A82" w:rsidP="00F04A82">
      <w:pPr>
        <w:pStyle w:val="Sinespaciado"/>
        <w:jc w:val="both"/>
        <w:rPr>
          <w:rFonts w:ascii="Arial" w:hAnsi="Arial" w:cs="Arial"/>
          <w:b/>
          <w:sz w:val="20"/>
          <w:szCs w:val="20"/>
          <w:lang w:val="es-MX"/>
        </w:rPr>
      </w:pPr>
    </w:p>
    <w:p w14:paraId="67866EAA" w14:textId="77777777" w:rsidR="00F04A82" w:rsidRPr="002B7189" w:rsidRDefault="00A616A4" w:rsidP="00F7532D">
      <w:pPr>
        <w:pStyle w:val="Sinespaciado"/>
        <w:numPr>
          <w:ilvl w:val="0"/>
          <w:numId w:val="4"/>
        </w:numPr>
        <w:jc w:val="both"/>
        <w:rPr>
          <w:rFonts w:ascii="Arial" w:hAnsi="Arial" w:cs="Arial"/>
          <w:bCs/>
          <w:sz w:val="20"/>
          <w:szCs w:val="20"/>
          <w:lang w:val="es-MX"/>
        </w:rPr>
      </w:pPr>
      <w:r w:rsidRPr="002B7189">
        <w:rPr>
          <w:rFonts w:ascii="Arial" w:hAnsi="Arial" w:cs="Arial"/>
          <w:bCs/>
          <w:sz w:val="20"/>
          <w:szCs w:val="20"/>
          <w:lang w:val="es-MX"/>
        </w:rPr>
        <w:t xml:space="preserve">Legislar sobre todos los ramos de la administración que sean de la competencia del Estado y reformar, abrogar y derogar las leyes y decretos que se expidieren, así como participar en las reformas de esta Constitución, observando para el caso los requisitos establecidos; </w:t>
      </w:r>
    </w:p>
    <w:p w14:paraId="0FF4C3DA" w14:textId="591DCE76" w:rsidR="00A616A4" w:rsidRPr="002B7189" w:rsidRDefault="00A616A4" w:rsidP="00F7532D">
      <w:pPr>
        <w:pStyle w:val="Sinespaciado"/>
        <w:numPr>
          <w:ilvl w:val="0"/>
          <w:numId w:val="4"/>
        </w:numPr>
        <w:jc w:val="both"/>
        <w:rPr>
          <w:rFonts w:ascii="Arial" w:hAnsi="Arial" w:cs="Arial"/>
          <w:bCs/>
          <w:sz w:val="20"/>
          <w:szCs w:val="20"/>
          <w:lang w:val="es-MX"/>
        </w:rPr>
      </w:pPr>
      <w:r w:rsidRPr="002B7189">
        <w:rPr>
          <w:rFonts w:ascii="Arial" w:hAnsi="Arial" w:cs="Arial"/>
          <w:bCs/>
          <w:sz w:val="20"/>
          <w:szCs w:val="20"/>
          <w:lang w:val="es-MX"/>
        </w:rPr>
        <w:t>Iniciar ante el Congreso de la Unión leyes o decretos, y secundar, cuando lo estime conveniente, las iniciativas hechas por las Legislaturas de otros Estados;</w:t>
      </w:r>
    </w:p>
    <w:p w14:paraId="3C0A3BBE" w14:textId="77777777" w:rsidR="00A616A4"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Legislar sobre el fraccionamiento y expropiación de tierras, conforme a las bases que fija el artículo 27 de la Constitución General de la República; sobre educación, ejercicio de profesiones, salubridad y asistencia pública; protección al ambiente y de preservación y restauración del equilibrio ecológico.</w:t>
      </w:r>
    </w:p>
    <w:p w14:paraId="6FA2C5AE" w14:textId="77777777" w:rsidR="00A616A4"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 xml:space="preserve">Crear municipios dentro de los límites territoriales de los existentes, lo que deberá hacerse conforme a estas bases: </w:t>
      </w:r>
    </w:p>
    <w:p w14:paraId="12AC01F5" w14:textId="77777777" w:rsidR="00F04A82" w:rsidRPr="002B7189" w:rsidRDefault="00A616A4" w:rsidP="00F7532D">
      <w:pPr>
        <w:pStyle w:val="Sinespaciado"/>
        <w:numPr>
          <w:ilvl w:val="0"/>
          <w:numId w:val="5"/>
        </w:numPr>
        <w:ind w:left="993"/>
        <w:jc w:val="both"/>
        <w:rPr>
          <w:rFonts w:ascii="Arial" w:hAnsi="Arial" w:cs="Arial"/>
          <w:bCs/>
          <w:sz w:val="20"/>
          <w:szCs w:val="20"/>
          <w:lang w:val="es-MX"/>
        </w:rPr>
      </w:pPr>
      <w:r w:rsidRPr="002B7189">
        <w:rPr>
          <w:rFonts w:ascii="Arial" w:hAnsi="Arial" w:cs="Arial"/>
          <w:bCs/>
          <w:sz w:val="20"/>
          <w:szCs w:val="20"/>
          <w:lang w:val="es-MX"/>
        </w:rPr>
        <w:t xml:space="preserve">La solicitud de erección debe ser hecha por un grupo de ciudadanos en número no menor de mil y con residencia en la localidad de tres años, cuando menos; </w:t>
      </w:r>
    </w:p>
    <w:p w14:paraId="2C639C9B" w14:textId="77777777" w:rsidR="00F04A82" w:rsidRPr="002B7189" w:rsidRDefault="00A616A4" w:rsidP="00F7532D">
      <w:pPr>
        <w:pStyle w:val="Sinespaciado"/>
        <w:numPr>
          <w:ilvl w:val="0"/>
          <w:numId w:val="5"/>
        </w:numPr>
        <w:ind w:left="993"/>
        <w:jc w:val="both"/>
        <w:rPr>
          <w:rFonts w:ascii="Arial" w:hAnsi="Arial" w:cs="Arial"/>
          <w:bCs/>
          <w:sz w:val="20"/>
          <w:szCs w:val="20"/>
          <w:lang w:val="es-MX"/>
        </w:rPr>
      </w:pPr>
      <w:r w:rsidRPr="002B7189">
        <w:rPr>
          <w:rFonts w:ascii="Arial" w:hAnsi="Arial" w:cs="Arial"/>
          <w:bCs/>
          <w:sz w:val="20"/>
          <w:szCs w:val="20"/>
          <w:lang w:val="es-MX"/>
        </w:rPr>
        <w:lastRenderedPageBreak/>
        <w:t>La fracción territorial que haya de constituirse en nuevo municipio, debe contar con una población no menor de diez mil habitantes;</w:t>
      </w:r>
    </w:p>
    <w:p w14:paraId="7E26565A" w14:textId="77777777" w:rsidR="00F04A82" w:rsidRPr="002B7189" w:rsidRDefault="00A616A4" w:rsidP="00F7532D">
      <w:pPr>
        <w:pStyle w:val="Sinespaciado"/>
        <w:numPr>
          <w:ilvl w:val="0"/>
          <w:numId w:val="5"/>
        </w:numPr>
        <w:ind w:left="993"/>
        <w:jc w:val="both"/>
        <w:rPr>
          <w:rFonts w:ascii="Arial" w:hAnsi="Arial" w:cs="Arial"/>
          <w:bCs/>
          <w:sz w:val="20"/>
          <w:szCs w:val="20"/>
          <w:lang w:val="es-MX"/>
        </w:rPr>
      </w:pPr>
      <w:r w:rsidRPr="002B7189">
        <w:rPr>
          <w:rFonts w:ascii="Arial" w:hAnsi="Arial" w:cs="Arial"/>
          <w:bCs/>
          <w:sz w:val="20"/>
          <w:szCs w:val="20"/>
          <w:lang w:val="es-MX"/>
        </w:rPr>
        <w:t xml:space="preserve">Es preciso comprobar que dicha fracción tiene los elementos necesarios para su existencia económica y administrativa, así como que el municipio o los municipios de que se segregue, puedan seguir subsistiendo sin grave menoscabo de su hacienda municipal; </w:t>
      </w:r>
    </w:p>
    <w:p w14:paraId="49788638" w14:textId="77777777" w:rsidR="008652B6" w:rsidRPr="002B7189" w:rsidRDefault="00A616A4" w:rsidP="00F7532D">
      <w:pPr>
        <w:pStyle w:val="Sinespaciado"/>
        <w:numPr>
          <w:ilvl w:val="0"/>
          <w:numId w:val="5"/>
        </w:numPr>
        <w:ind w:left="993"/>
        <w:jc w:val="both"/>
        <w:rPr>
          <w:rFonts w:ascii="Arial" w:hAnsi="Arial" w:cs="Arial"/>
          <w:bCs/>
          <w:sz w:val="20"/>
          <w:szCs w:val="20"/>
          <w:lang w:val="es-MX"/>
        </w:rPr>
      </w:pPr>
      <w:r w:rsidRPr="002B7189">
        <w:rPr>
          <w:rFonts w:ascii="Arial" w:hAnsi="Arial" w:cs="Arial"/>
          <w:bCs/>
          <w:sz w:val="20"/>
          <w:szCs w:val="20"/>
          <w:lang w:val="es-MX"/>
        </w:rPr>
        <w:t>El Congreso debe tener la opinión del ayuntamiento o ayuntamientos del municipio o de los municipios de cuyo territorio pretenda formarse la nueva circunscripción municipal, así como del Gobernador del Estado, quienes deberán emitirla dentro del mes siguiente a la fecha en que les fuere pedida, y</w:t>
      </w:r>
    </w:p>
    <w:p w14:paraId="0967B7DC" w14:textId="77777777" w:rsidR="008652B6" w:rsidRPr="002B7189" w:rsidRDefault="00A616A4" w:rsidP="00F7532D">
      <w:pPr>
        <w:pStyle w:val="Sinespaciado"/>
        <w:numPr>
          <w:ilvl w:val="0"/>
          <w:numId w:val="5"/>
        </w:numPr>
        <w:ind w:left="993"/>
        <w:jc w:val="both"/>
        <w:rPr>
          <w:rFonts w:ascii="Arial" w:hAnsi="Arial" w:cs="Arial"/>
          <w:bCs/>
          <w:sz w:val="20"/>
          <w:szCs w:val="20"/>
          <w:lang w:val="es-MX"/>
        </w:rPr>
      </w:pPr>
      <w:r w:rsidRPr="002B7189">
        <w:rPr>
          <w:rFonts w:ascii="Arial" w:hAnsi="Arial" w:cs="Arial"/>
          <w:bCs/>
          <w:sz w:val="20"/>
          <w:szCs w:val="20"/>
          <w:lang w:val="es-MX"/>
        </w:rPr>
        <w:t>La creación del nuevo municipio debe ser aprobada por las dos terceras partes de los diputados presentes;</w:t>
      </w:r>
    </w:p>
    <w:p w14:paraId="57B1E43F" w14:textId="77777777" w:rsidR="008652B6"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 xml:space="preserve">Agrupar dos o más Municipios en uno solo, cuando a su juicio no reúnan las condiciones expresadas en la fracción anterior. El acuerdo debe ser aprobado por las dos terceras partes de los Diputados presentes; </w:t>
      </w:r>
    </w:p>
    <w:p w14:paraId="1EF00F68" w14:textId="77777777" w:rsidR="008652B6"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Facultar al Ejecutivo, con las limitaciones que estime necesarias, para que por sí o por apoderado especial, represente al Estado en actos o contratos para los que no esté facultado expresamente por esta Constitución;</w:t>
      </w:r>
    </w:p>
    <w:p w14:paraId="10BC9611" w14:textId="77777777" w:rsidR="008652B6"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 xml:space="preserve">Fijar la jurisdicción política, administrativa y judicial del Estado; </w:t>
      </w:r>
    </w:p>
    <w:p w14:paraId="78EBD194" w14:textId="77777777" w:rsidR="008652B6"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 xml:space="preserve">Dictar normas para la administración, conservación y enajenación de los bienes del Estado. </w:t>
      </w:r>
    </w:p>
    <w:p w14:paraId="3BF373C6" w14:textId="77777777" w:rsidR="008652B6"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Expedir leyes en materia de Hacienda, tanto en lo relativo al Estado como al Municipio. Estas leyes en ningún caso podrán ordenar que el Estado disponga de los fondos municipales;</w:t>
      </w:r>
    </w:p>
    <w:p w14:paraId="4C7C5617" w14:textId="77777777" w:rsidR="008652B6"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 xml:space="preserve">Aprobar las leyes de ingresos de los municipios, así como revisar, fiscalizar y dictaminar las cuentas públicas de las haciendas municipales;  </w:t>
      </w:r>
    </w:p>
    <w:p w14:paraId="5D9C06BD" w14:textId="34A58216" w:rsidR="00A616A4"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t xml:space="preserve">Expedir las leyes en materia municipal que tengan por objeto establecer: </w:t>
      </w:r>
    </w:p>
    <w:p w14:paraId="64304E49" w14:textId="77777777" w:rsidR="008652B6" w:rsidRPr="002B7189" w:rsidRDefault="00A616A4" w:rsidP="00F7532D">
      <w:pPr>
        <w:pStyle w:val="Sinespaciado"/>
        <w:numPr>
          <w:ilvl w:val="0"/>
          <w:numId w:val="6"/>
        </w:numPr>
        <w:ind w:left="993"/>
        <w:jc w:val="both"/>
        <w:rPr>
          <w:rFonts w:ascii="Arial" w:hAnsi="Arial" w:cs="Arial"/>
          <w:bCs/>
          <w:sz w:val="20"/>
          <w:szCs w:val="20"/>
          <w:lang w:val="es-MX"/>
        </w:rPr>
      </w:pPr>
      <w:r w:rsidRPr="002B7189">
        <w:rPr>
          <w:rFonts w:ascii="Arial" w:hAnsi="Arial" w:cs="Arial"/>
          <w:bCs/>
          <w:sz w:val="20"/>
          <w:szCs w:val="20"/>
          <w:lang w:val="es-MX"/>
        </w:rPr>
        <w:t xml:space="preserve">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 </w:t>
      </w:r>
    </w:p>
    <w:p w14:paraId="79C00E49" w14:textId="77777777" w:rsidR="008652B6" w:rsidRPr="002B7189" w:rsidRDefault="00A616A4" w:rsidP="00F7532D">
      <w:pPr>
        <w:pStyle w:val="Sinespaciado"/>
        <w:numPr>
          <w:ilvl w:val="0"/>
          <w:numId w:val="6"/>
        </w:numPr>
        <w:ind w:left="993"/>
        <w:jc w:val="both"/>
        <w:rPr>
          <w:rFonts w:ascii="Arial" w:hAnsi="Arial" w:cs="Arial"/>
          <w:bCs/>
          <w:sz w:val="20"/>
          <w:szCs w:val="20"/>
          <w:lang w:val="es-MX"/>
        </w:rPr>
      </w:pPr>
      <w:r w:rsidRPr="002B7189">
        <w:rPr>
          <w:rFonts w:ascii="Arial" w:hAnsi="Arial" w:cs="Arial"/>
          <w:bCs/>
          <w:sz w:val="20"/>
          <w:szCs w:val="20"/>
          <w:lang w:val="es-MX"/>
        </w:rPr>
        <w:t xml:space="preserve">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 </w:t>
      </w:r>
    </w:p>
    <w:p w14:paraId="12F2441B" w14:textId="77777777" w:rsidR="008652B6" w:rsidRPr="002B7189" w:rsidRDefault="00A616A4" w:rsidP="00F7532D">
      <w:pPr>
        <w:pStyle w:val="Sinespaciado"/>
        <w:numPr>
          <w:ilvl w:val="0"/>
          <w:numId w:val="6"/>
        </w:numPr>
        <w:ind w:left="993"/>
        <w:jc w:val="both"/>
        <w:rPr>
          <w:rFonts w:ascii="Arial" w:hAnsi="Arial" w:cs="Arial"/>
          <w:bCs/>
          <w:sz w:val="20"/>
          <w:szCs w:val="20"/>
          <w:lang w:val="es-MX"/>
        </w:rPr>
      </w:pPr>
      <w:r w:rsidRPr="002B7189">
        <w:rPr>
          <w:rFonts w:ascii="Arial" w:hAnsi="Arial" w:cs="Arial"/>
          <w:bCs/>
          <w:sz w:val="20"/>
          <w:szCs w:val="20"/>
          <w:lang w:val="es-MX"/>
        </w:rPr>
        <w:t>Las normas de aplicación general para celebrar los convenios a que se refieren tanto las fracciones II y V del artículo 123, como el último párrafo del artículo 130 de esta Constitución;</w:t>
      </w:r>
    </w:p>
    <w:p w14:paraId="0E5A4CA4" w14:textId="77777777" w:rsidR="008652B6" w:rsidRPr="002B7189" w:rsidRDefault="00A616A4" w:rsidP="00F7532D">
      <w:pPr>
        <w:pStyle w:val="Sinespaciado"/>
        <w:numPr>
          <w:ilvl w:val="0"/>
          <w:numId w:val="6"/>
        </w:numPr>
        <w:ind w:left="993"/>
        <w:jc w:val="both"/>
        <w:rPr>
          <w:rFonts w:ascii="Arial" w:hAnsi="Arial" w:cs="Arial"/>
          <w:bCs/>
          <w:sz w:val="20"/>
          <w:szCs w:val="20"/>
          <w:lang w:val="es-MX"/>
        </w:rPr>
      </w:pPr>
      <w:r w:rsidRPr="002B7189">
        <w:rPr>
          <w:rFonts w:ascii="Arial" w:hAnsi="Arial" w:cs="Arial"/>
          <w:bCs/>
          <w:sz w:val="20"/>
          <w:szCs w:val="20"/>
          <w:lang w:val="es-MX"/>
        </w:rPr>
        <w:t xml:space="preserve">El procedimiento y condiciones para que el Gobierno Estatal asuma una función o servicio municipal cuando, al no existir el convenio correspondiente, el Congreso considere que el municipio de que se trate esté imposibilitado para ejercerlos o prestarlos; en este caso, será necesaria solicitud previa del ayuntamiento respectivo, aprobada por cuando menos las dos terceras partes de sus integrantes y, </w:t>
      </w:r>
    </w:p>
    <w:p w14:paraId="5D86B391" w14:textId="685E8D29" w:rsidR="00A616A4" w:rsidRPr="002B7189" w:rsidRDefault="00A616A4" w:rsidP="00F7532D">
      <w:pPr>
        <w:pStyle w:val="Sinespaciado"/>
        <w:numPr>
          <w:ilvl w:val="0"/>
          <w:numId w:val="6"/>
        </w:numPr>
        <w:ind w:left="993"/>
        <w:jc w:val="both"/>
        <w:rPr>
          <w:rFonts w:ascii="Arial" w:hAnsi="Arial" w:cs="Arial"/>
          <w:bCs/>
          <w:sz w:val="20"/>
          <w:szCs w:val="20"/>
          <w:lang w:val="es-MX"/>
        </w:rPr>
      </w:pPr>
      <w:r w:rsidRPr="002B7189">
        <w:rPr>
          <w:rFonts w:ascii="Arial" w:hAnsi="Arial" w:cs="Arial"/>
          <w:bCs/>
          <w:sz w:val="20"/>
          <w:szCs w:val="20"/>
          <w:lang w:val="es-MX"/>
        </w:rPr>
        <w:t xml:space="preserve">Las disposiciones aplicables en aquellos municipios que no cuenten con los bandos o reglamentos correspondientes;   </w:t>
      </w:r>
    </w:p>
    <w:p w14:paraId="13A3A33C" w14:textId="77777777" w:rsidR="00A616A4" w:rsidRPr="002B7189" w:rsidRDefault="00A616A4" w:rsidP="008652B6">
      <w:pPr>
        <w:pStyle w:val="Sinespaciado"/>
        <w:ind w:left="993"/>
        <w:jc w:val="both"/>
        <w:rPr>
          <w:rFonts w:ascii="Arial" w:hAnsi="Arial" w:cs="Arial"/>
          <w:bCs/>
          <w:sz w:val="20"/>
          <w:szCs w:val="20"/>
          <w:lang w:val="es-MX"/>
        </w:rPr>
      </w:pPr>
      <w:r w:rsidRPr="002B7189">
        <w:rPr>
          <w:rFonts w:ascii="Arial" w:hAnsi="Arial" w:cs="Arial"/>
          <w:bCs/>
          <w:sz w:val="20"/>
          <w:szCs w:val="20"/>
          <w:lang w:val="es-MX"/>
        </w:rPr>
        <w:t xml:space="preserve">X-B.- Emitir las normas que establezcan los procedimientos para resolver los conflictos que se presenten entre los municipios y el Gobierno del Estado, o entre aquéllos, con motivo de los actos derivados de los incisos c) y d) de la fracción anterior;  </w:t>
      </w:r>
    </w:p>
    <w:p w14:paraId="07B9FB4F" w14:textId="77777777" w:rsidR="00A616A4" w:rsidRPr="002B7189" w:rsidRDefault="00A616A4" w:rsidP="008652B6">
      <w:pPr>
        <w:pStyle w:val="Sinespaciado"/>
        <w:ind w:left="993"/>
        <w:jc w:val="both"/>
        <w:rPr>
          <w:rFonts w:ascii="Arial" w:hAnsi="Arial" w:cs="Arial"/>
          <w:bCs/>
          <w:sz w:val="20"/>
          <w:szCs w:val="20"/>
          <w:lang w:val="es-MX"/>
        </w:rPr>
      </w:pPr>
      <w:r w:rsidRPr="002B7189">
        <w:rPr>
          <w:rFonts w:ascii="Arial" w:hAnsi="Arial" w:cs="Arial"/>
          <w:bCs/>
          <w:sz w:val="20"/>
          <w:szCs w:val="20"/>
          <w:lang w:val="es-MX"/>
        </w:rPr>
        <w:t>X-B bis.- Resolver los conflictos por límites territoriales entre los municipios del Estado;</w:t>
      </w:r>
    </w:p>
    <w:p w14:paraId="04EAB642" w14:textId="77777777" w:rsidR="00A616A4" w:rsidRPr="002B7189" w:rsidRDefault="00A616A4" w:rsidP="008652B6">
      <w:pPr>
        <w:pStyle w:val="Sinespaciado"/>
        <w:ind w:left="993"/>
        <w:jc w:val="both"/>
        <w:rPr>
          <w:rFonts w:ascii="Arial" w:hAnsi="Arial" w:cs="Arial"/>
          <w:bCs/>
          <w:sz w:val="20"/>
          <w:szCs w:val="20"/>
          <w:lang w:val="es-MX"/>
        </w:rPr>
      </w:pPr>
      <w:r w:rsidRPr="002B7189">
        <w:rPr>
          <w:rFonts w:ascii="Arial" w:hAnsi="Arial" w:cs="Arial"/>
          <w:bCs/>
          <w:sz w:val="20"/>
          <w:szCs w:val="20"/>
          <w:lang w:val="es-MX"/>
        </w:rPr>
        <w:t>X-C.- Expedir la ley que establezca las bases de coordinación del Sistema Estatal Anticorrupción;</w:t>
      </w:r>
    </w:p>
    <w:p w14:paraId="3B5EAA10" w14:textId="77777777" w:rsidR="00A616A4" w:rsidRPr="002B7189" w:rsidRDefault="00A616A4" w:rsidP="00F7532D">
      <w:pPr>
        <w:pStyle w:val="Sinespaciado"/>
        <w:numPr>
          <w:ilvl w:val="0"/>
          <w:numId w:val="3"/>
        </w:numPr>
        <w:jc w:val="both"/>
        <w:rPr>
          <w:rFonts w:ascii="Arial" w:hAnsi="Arial" w:cs="Arial"/>
          <w:bCs/>
          <w:sz w:val="20"/>
          <w:szCs w:val="20"/>
          <w:lang w:val="es-MX"/>
        </w:rPr>
      </w:pPr>
      <w:r w:rsidRPr="002B7189">
        <w:rPr>
          <w:rFonts w:ascii="Arial" w:hAnsi="Arial" w:cs="Arial"/>
          <w:bCs/>
          <w:sz w:val="20"/>
          <w:szCs w:val="20"/>
          <w:lang w:val="es-MX"/>
        </w:rPr>
        <w:lastRenderedPageBreak/>
        <w:t>Legislar en materia de ingresos del Estado, y analizar y discutir anualmente el Presupuesto de Egresos, así como revisar, fiscalizar y dictaminar la Cuenta Pública de la Hacienda Estatal. De igual manera, revisar, fiscalizar y dictaminar sobre la aplicación de los recursos otorgados a las entidades paraestatales y otros que dispongan de autonomía.</w:t>
      </w:r>
    </w:p>
    <w:p w14:paraId="39AF0879" w14:textId="77777777" w:rsidR="00A616A4" w:rsidRPr="002B7189" w:rsidRDefault="00A616A4" w:rsidP="008652B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El Congreso deberá aprobar en el presupuesto de egresos del ejercicio las partidas necesarias para solventar las obligaciones incurridas en ejercicios anteriores y pagaderas en dicho ejercicio, que constituyan deuda pública del Estado o de las entidades paraestatales que cuenta con la garantía del Estado, conforme a lo autorizado por las leyes y los decretos correspondientes, y aquéllas que se deriven de contratos de proyectos para prestación de servicios aprobados por el Congreso conforme a las leyes aplicables. </w:t>
      </w:r>
    </w:p>
    <w:p w14:paraId="0AE4C993" w14:textId="1F46AC75" w:rsidR="00A616A4" w:rsidRPr="002B7189" w:rsidRDefault="00A616A4" w:rsidP="008652B6">
      <w:pPr>
        <w:pStyle w:val="Sinespaciado"/>
        <w:ind w:left="709"/>
        <w:jc w:val="both"/>
        <w:rPr>
          <w:rFonts w:ascii="Arial" w:hAnsi="Arial" w:cs="Arial"/>
          <w:bCs/>
          <w:sz w:val="20"/>
          <w:szCs w:val="20"/>
          <w:lang w:val="es-MX"/>
        </w:rPr>
      </w:pPr>
      <w:r w:rsidRPr="002B7189">
        <w:rPr>
          <w:rFonts w:ascii="Arial" w:hAnsi="Arial" w:cs="Arial"/>
          <w:bCs/>
          <w:sz w:val="20"/>
          <w:szCs w:val="20"/>
          <w:lang w:val="es-MX"/>
        </w:rPr>
        <w:t>Para expedir leyes en materia de contabilidad gubernamental que regirán la contabilidad pública y la presentación homogénea de información financiera, de ingresos, egresos, patrimonio y deuda, para los poderes del Estado y sus Municipios, así como los organismos que por disposición de ley se consideren autónomos y cualquier entidad, persona física o moral, pública o privada, y los transferidos a fideicomisos, mandatos, fondos o cualquier otra figura jurídica, de conformidad con los procedimientos establecidos en las leyes de la materia a fin de garantizar su armonización.</w:t>
      </w:r>
    </w:p>
    <w:p w14:paraId="0615C80D" w14:textId="4F1C71C6" w:rsidR="00A616A4" w:rsidRPr="002B7189" w:rsidRDefault="00A616A4" w:rsidP="00F7532D">
      <w:pPr>
        <w:pStyle w:val="Sinespaciado"/>
        <w:numPr>
          <w:ilvl w:val="0"/>
          <w:numId w:val="7"/>
        </w:numPr>
        <w:jc w:val="both"/>
        <w:rPr>
          <w:rFonts w:ascii="Arial" w:hAnsi="Arial" w:cs="Arial"/>
          <w:bCs/>
          <w:sz w:val="20"/>
          <w:szCs w:val="20"/>
          <w:lang w:val="es-MX"/>
        </w:rPr>
      </w:pPr>
      <w:r w:rsidRPr="002B7189">
        <w:rPr>
          <w:rFonts w:ascii="Arial" w:hAnsi="Arial" w:cs="Arial"/>
          <w:bCs/>
          <w:sz w:val="20"/>
          <w:szCs w:val="20"/>
          <w:lang w:val="es-MX"/>
        </w:rPr>
        <w:t xml:space="preserve">Dar las bases para que el Ejecutivo y los Ayuntamientos contraten deuda pública y afecten como garantía, fuente de pago o de cualquier otra forma los ingresos que les correspondan, en los términos establecidos en las leyes correspondientes y con las limitaciones que establece la fracción VIII del artículo 117 de la Constitución Política de los Estados Unidos Mexicanos; </w:t>
      </w:r>
    </w:p>
    <w:p w14:paraId="0CA83E51" w14:textId="5754EBAB" w:rsidR="00A616A4" w:rsidRPr="002B7189" w:rsidRDefault="00A616A4" w:rsidP="00F7532D">
      <w:pPr>
        <w:pStyle w:val="Sinespaciado"/>
        <w:numPr>
          <w:ilvl w:val="0"/>
          <w:numId w:val="7"/>
        </w:numPr>
        <w:jc w:val="both"/>
        <w:rPr>
          <w:rFonts w:ascii="Arial" w:hAnsi="Arial" w:cs="Arial"/>
          <w:bCs/>
          <w:sz w:val="20"/>
          <w:szCs w:val="20"/>
          <w:lang w:val="es-MX"/>
        </w:rPr>
      </w:pPr>
      <w:r w:rsidRPr="002B7189">
        <w:rPr>
          <w:rFonts w:ascii="Arial" w:hAnsi="Arial" w:cs="Arial"/>
          <w:bCs/>
          <w:sz w:val="20"/>
          <w:szCs w:val="20"/>
          <w:lang w:val="es-MX"/>
        </w:rPr>
        <w:t xml:space="preserve">Pedir cuentas al Ejecutivo de la recaudación e inversión de los caudales públicos cuando lo estime conveniente. Esta revisión tendrá por objeto conocer los resultados de la gestión financiera, comprobar si se ha ajustado a los criterios señalados en los presupuestos y el cumplimiento de los objetivos contenidos en los programas; </w:t>
      </w:r>
    </w:p>
    <w:p w14:paraId="2D6B679E" w14:textId="75E6274D" w:rsidR="00A616A4" w:rsidRPr="002B7189" w:rsidRDefault="00A616A4" w:rsidP="00F7532D">
      <w:pPr>
        <w:pStyle w:val="Sinespaciado"/>
        <w:numPr>
          <w:ilvl w:val="0"/>
          <w:numId w:val="7"/>
        </w:numPr>
        <w:jc w:val="both"/>
        <w:rPr>
          <w:rFonts w:ascii="Arial" w:hAnsi="Arial" w:cs="Arial"/>
          <w:bCs/>
          <w:sz w:val="20"/>
          <w:szCs w:val="20"/>
          <w:lang w:val="es-MX"/>
        </w:rPr>
      </w:pPr>
      <w:r w:rsidRPr="002B7189">
        <w:rPr>
          <w:rFonts w:ascii="Arial" w:hAnsi="Arial" w:cs="Arial"/>
          <w:bCs/>
          <w:sz w:val="20"/>
          <w:szCs w:val="20"/>
          <w:lang w:val="es-MX"/>
        </w:rPr>
        <w:t xml:space="preserve">Legislar sobre toda clase de aranceles; </w:t>
      </w:r>
    </w:p>
    <w:p w14:paraId="2C59BCDB" w14:textId="77777777" w:rsidR="008652B6" w:rsidRPr="002B7189" w:rsidRDefault="00A616A4" w:rsidP="00F7532D">
      <w:pPr>
        <w:pStyle w:val="Sinespaciado"/>
        <w:numPr>
          <w:ilvl w:val="0"/>
          <w:numId w:val="7"/>
        </w:numPr>
        <w:jc w:val="both"/>
        <w:rPr>
          <w:rFonts w:ascii="Arial" w:hAnsi="Arial" w:cs="Arial"/>
          <w:bCs/>
          <w:sz w:val="20"/>
          <w:szCs w:val="20"/>
          <w:lang w:val="es-MX"/>
        </w:rPr>
      </w:pPr>
      <w:r w:rsidRPr="002B7189">
        <w:rPr>
          <w:rFonts w:ascii="Arial" w:hAnsi="Arial" w:cs="Arial"/>
          <w:bCs/>
          <w:sz w:val="20"/>
          <w:szCs w:val="20"/>
          <w:lang w:val="es-MX"/>
        </w:rPr>
        <w:t>Vigilar, por conducto de la Comisión correspondiente, el correcto funcionamiento y rendimiento de la Auditoría Superior de Michoacán;</w:t>
      </w:r>
    </w:p>
    <w:p w14:paraId="2F652F9C" w14:textId="412B11E1" w:rsidR="00A616A4" w:rsidRPr="002B7189" w:rsidRDefault="00A616A4" w:rsidP="00F7532D">
      <w:pPr>
        <w:pStyle w:val="Sinespaciado"/>
        <w:numPr>
          <w:ilvl w:val="0"/>
          <w:numId w:val="7"/>
        </w:numPr>
        <w:jc w:val="both"/>
        <w:rPr>
          <w:rFonts w:ascii="Arial" w:hAnsi="Arial" w:cs="Arial"/>
          <w:bCs/>
          <w:sz w:val="20"/>
          <w:szCs w:val="20"/>
          <w:lang w:val="es-MX"/>
        </w:rPr>
      </w:pPr>
      <w:r w:rsidRPr="002B7189">
        <w:rPr>
          <w:rFonts w:ascii="Arial" w:hAnsi="Arial" w:cs="Arial"/>
          <w:bCs/>
          <w:sz w:val="20"/>
          <w:szCs w:val="20"/>
          <w:lang w:val="es-MX"/>
        </w:rPr>
        <w:t xml:space="preserve">Crear y suprimir los empleos públicos, según lo exijan las necesidades de la administración, así como aumentar o disminuir los emolumentos de que éstos gozan, teniendo en cuenta las condiciones de la hacienda pública, y nombrar y remover libremente a los empleados del Poder Legislativo; </w:t>
      </w:r>
    </w:p>
    <w:p w14:paraId="57E0511B" w14:textId="77777777" w:rsidR="00A616A4" w:rsidRPr="002B7189" w:rsidRDefault="00A616A4" w:rsidP="00756EB3">
      <w:pPr>
        <w:pStyle w:val="Sinespaciado"/>
        <w:tabs>
          <w:tab w:val="left" w:pos="284"/>
        </w:tabs>
        <w:ind w:left="709" w:hanging="709"/>
        <w:jc w:val="both"/>
        <w:rPr>
          <w:rFonts w:ascii="Arial" w:hAnsi="Arial" w:cs="Arial"/>
          <w:bCs/>
          <w:sz w:val="20"/>
          <w:szCs w:val="20"/>
          <w:lang w:val="es-MX"/>
        </w:rPr>
      </w:pPr>
      <w:r w:rsidRPr="002B7189">
        <w:rPr>
          <w:rFonts w:ascii="Arial" w:hAnsi="Arial" w:cs="Arial"/>
          <w:bCs/>
          <w:sz w:val="20"/>
          <w:szCs w:val="20"/>
          <w:lang w:val="es-MX"/>
        </w:rPr>
        <w:t xml:space="preserve">XVI bis.- Legislar en materia de políticas de sueldos, salarios y prestaciones, bajo los principios de racionalidad, austeridad, proporcionalidad, equidad, certeza y motivación, que eviten excesos y discrecionalidad de las autoridades, garantizando la participación de órganos colegiados en la definición de criterios, políticas y lineamientos en la materia. A lo que se sujetarán los poderes Legislativo, Ejecutivo y Judicial, órganos autónomos y entidades de la Administración Pública Paraestatal; </w:t>
      </w:r>
    </w:p>
    <w:p w14:paraId="5394660E" w14:textId="77777777" w:rsidR="00A616A4" w:rsidRPr="002B7189" w:rsidRDefault="00A616A4" w:rsidP="00756EB3">
      <w:pPr>
        <w:pStyle w:val="Sinespaciado"/>
        <w:ind w:left="709" w:hanging="567"/>
        <w:jc w:val="both"/>
        <w:rPr>
          <w:rFonts w:ascii="Arial" w:hAnsi="Arial" w:cs="Arial"/>
          <w:bCs/>
          <w:sz w:val="20"/>
          <w:szCs w:val="20"/>
          <w:lang w:val="es-MX"/>
        </w:rPr>
      </w:pPr>
      <w:r w:rsidRPr="002B7189">
        <w:rPr>
          <w:rFonts w:ascii="Arial" w:hAnsi="Arial" w:cs="Arial"/>
          <w:bCs/>
          <w:sz w:val="20"/>
          <w:szCs w:val="20"/>
          <w:lang w:val="es-MX"/>
        </w:rPr>
        <w:t xml:space="preserve">XVII.- Conceder honores, premios y recompensas a las personas que presten servicios eminentes a la República o al Estado, con la aprobación de las dos terceras partes de los diputados presentes; </w:t>
      </w:r>
    </w:p>
    <w:p w14:paraId="7F1BFA7A" w14:textId="77777777" w:rsidR="00A616A4" w:rsidRPr="002B7189" w:rsidRDefault="00A616A4" w:rsidP="00756EB3">
      <w:pPr>
        <w:pStyle w:val="Sinespaciado"/>
        <w:ind w:left="709" w:hanging="709"/>
        <w:jc w:val="both"/>
        <w:rPr>
          <w:rFonts w:ascii="Arial" w:hAnsi="Arial" w:cs="Arial"/>
          <w:bCs/>
          <w:sz w:val="20"/>
          <w:szCs w:val="20"/>
          <w:lang w:val="es-MX"/>
        </w:rPr>
      </w:pPr>
      <w:r w:rsidRPr="002B7189">
        <w:rPr>
          <w:rFonts w:ascii="Arial" w:hAnsi="Arial" w:cs="Arial"/>
          <w:bCs/>
          <w:sz w:val="20"/>
          <w:szCs w:val="20"/>
          <w:lang w:val="es-MX"/>
        </w:rPr>
        <w:t>XVII bis.- Conceder pensiones, en casos de excepción, conforme a los procedimientos y formalidades que establezca la ley de la materia, con la aprobación de las dos terceras partes de los diputados presentes;</w:t>
      </w:r>
    </w:p>
    <w:p w14:paraId="0EEEF5E9" w14:textId="77777777" w:rsidR="00756EB3" w:rsidRPr="002B7189" w:rsidRDefault="00A616A4" w:rsidP="00F7532D">
      <w:pPr>
        <w:pStyle w:val="Sinespaciado"/>
        <w:numPr>
          <w:ilvl w:val="0"/>
          <w:numId w:val="8"/>
        </w:numPr>
        <w:jc w:val="both"/>
        <w:rPr>
          <w:rFonts w:ascii="Arial" w:hAnsi="Arial" w:cs="Arial"/>
          <w:bCs/>
          <w:sz w:val="20"/>
          <w:szCs w:val="20"/>
          <w:lang w:val="es-MX"/>
        </w:rPr>
      </w:pPr>
      <w:r w:rsidRPr="002B7189">
        <w:rPr>
          <w:rFonts w:ascii="Arial" w:hAnsi="Arial" w:cs="Arial"/>
          <w:bCs/>
          <w:sz w:val="20"/>
          <w:szCs w:val="20"/>
          <w:lang w:val="es-MX"/>
        </w:rPr>
        <w:t xml:space="preserve">Citar a los titulares y directores de las dependencias de la Administración Pública Estatal Centralizada y Paraestatal, al Fiscal General del Estado, así como (sic) los titulares de los organismos autónomos, para comparecer y rendir informe sobre asuntos concernientes a su respectiva competencia; </w:t>
      </w:r>
    </w:p>
    <w:p w14:paraId="2559EE93" w14:textId="77777777" w:rsidR="00756EB3" w:rsidRPr="002B7189" w:rsidRDefault="00A616A4" w:rsidP="00F7532D">
      <w:pPr>
        <w:pStyle w:val="Sinespaciado"/>
        <w:numPr>
          <w:ilvl w:val="0"/>
          <w:numId w:val="8"/>
        </w:numPr>
        <w:jc w:val="both"/>
        <w:rPr>
          <w:rFonts w:ascii="Arial" w:hAnsi="Arial" w:cs="Arial"/>
          <w:bCs/>
          <w:sz w:val="20"/>
          <w:szCs w:val="20"/>
          <w:lang w:val="es-MX"/>
        </w:rPr>
      </w:pPr>
      <w:r w:rsidRPr="002B7189">
        <w:rPr>
          <w:rFonts w:ascii="Arial" w:hAnsi="Arial" w:cs="Arial"/>
          <w:bCs/>
          <w:sz w:val="20"/>
          <w:szCs w:val="20"/>
          <w:lang w:val="es-MX"/>
        </w:rPr>
        <w:lastRenderedPageBreak/>
        <w:t>Por acuerdo de las dos terceras partes de sus integrantes, suspender ayuntamientos o consejos municipales en su caso, declarar que éstos han desaparecido y suspender o revocar el mandato a alguno de sus miembros de conformidad con la Ley. Los miembros de los ayuntamientos y, en su caso, de los concejos municipales, tendrán siempre oportunidad suficiente para rendir las pruebas y hacer los alegatos que a su juicio convengan. En caso de declararse desaparecido un ayuntamiento o por renuncia o falta absoluta de la mayoría de sus miembros, si conforme a la ley no procede que entren en funciones los suplentes ni que se celebren nuevas elecciones, el Congreso designará de entre los vecinos, a los miembros de los concejos municipales que concluirán los períodos respectivos; estos concejos, estarán integrados por el número de miembros que determine la ley, quienes deberán cumplir los requisitos de elegibilidad establecidos para los regidores;</w:t>
      </w:r>
    </w:p>
    <w:p w14:paraId="38D22330" w14:textId="77777777" w:rsidR="00756EB3" w:rsidRPr="002B7189" w:rsidRDefault="00A616A4" w:rsidP="00F7532D">
      <w:pPr>
        <w:pStyle w:val="Sinespaciado"/>
        <w:numPr>
          <w:ilvl w:val="0"/>
          <w:numId w:val="8"/>
        </w:numPr>
        <w:jc w:val="both"/>
        <w:rPr>
          <w:rFonts w:ascii="Arial" w:hAnsi="Arial" w:cs="Arial"/>
          <w:bCs/>
          <w:sz w:val="20"/>
          <w:szCs w:val="20"/>
          <w:lang w:val="es-MX"/>
        </w:rPr>
      </w:pPr>
      <w:r w:rsidRPr="002B7189">
        <w:rPr>
          <w:rFonts w:ascii="Arial" w:hAnsi="Arial" w:cs="Arial"/>
          <w:bCs/>
          <w:sz w:val="20"/>
          <w:szCs w:val="20"/>
          <w:lang w:val="es-MX"/>
        </w:rPr>
        <w:t xml:space="preserve">Designar a las personas que han de integrar los ayuntamientos o los concejos municipales, en su caso, cuando falte definitivamente alguna de ellas, por cualquier causa, y no sea posible que los suplentes electos entren en funciones. Los ciudadanos designados deberán cumplir los requisitos de elegibilidad que para el cargo respectivo establezca esta Constitución y las leyes de la materia; </w:t>
      </w:r>
    </w:p>
    <w:p w14:paraId="3CAAF153" w14:textId="3A99AB30" w:rsidR="00A616A4" w:rsidRPr="002B7189" w:rsidRDefault="00A616A4" w:rsidP="00F7532D">
      <w:pPr>
        <w:pStyle w:val="Sinespaciado"/>
        <w:numPr>
          <w:ilvl w:val="0"/>
          <w:numId w:val="8"/>
        </w:numPr>
        <w:jc w:val="both"/>
        <w:rPr>
          <w:rFonts w:ascii="Arial" w:hAnsi="Arial" w:cs="Arial"/>
          <w:bCs/>
          <w:sz w:val="20"/>
          <w:szCs w:val="20"/>
          <w:lang w:val="es-MX"/>
        </w:rPr>
      </w:pPr>
      <w:r w:rsidRPr="002B7189">
        <w:rPr>
          <w:rFonts w:ascii="Arial" w:hAnsi="Arial" w:cs="Arial"/>
          <w:bCs/>
          <w:sz w:val="20"/>
          <w:szCs w:val="20"/>
          <w:lang w:val="es-MX"/>
        </w:rPr>
        <w:t xml:space="preserve">Elegir, reelegir y privar de su encargo, a los Magistrados del Supremo Tribunal de Justicia, aprobar o negar las solicitudes de licencia y renuncia de los mismos; </w:t>
      </w:r>
    </w:p>
    <w:p w14:paraId="04F8CC81" w14:textId="3EC1F632" w:rsidR="00A616A4" w:rsidRPr="002B7189" w:rsidRDefault="00A616A4" w:rsidP="00756EB3">
      <w:pPr>
        <w:pStyle w:val="Sinespaciado"/>
        <w:ind w:left="851" w:hanging="851"/>
        <w:jc w:val="both"/>
        <w:rPr>
          <w:rFonts w:ascii="Arial" w:hAnsi="Arial" w:cs="Arial"/>
          <w:bCs/>
          <w:sz w:val="20"/>
          <w:szCs w:val="20"/>
          <w:lang w:val="es-MX"/>
        </w:rPr>
      </w:pPr>
      <w:r w:rsidRPr="002B7189">
        <w:rPr>
          <w:rFonts w:ascii="Arial" w:hAnsi="Arial" w:cs="Arial"/>
          <w:bCs/>
          <w:sz w:val="20"/>
          <w:szCs w:val="20"/>
          <w:lang w:val="es-MX"/>
        </w:rPr>
        <w:t>XXI A.</w:t>
      </w:r>
      <w:r w:rsidR="00756EB3" w:rsidRPr="002B7189">
        <w:rPr>
          <w:rFonts w:ascii="Arial" w:hAnsi="Arial" w:cs="Arial"/>
          <w:bCs/>
          <w:sz w:val="20"/>
          <w:szCs w:val="20"/>
          <w:lang w:val="es-MX"/>
        </w:rPr>
        <w:t xml:space="preserve">    </w:t>
      </w:r>
      <w:r w:rsidRPr="002B7189">
        <w:rPr>
          <w:rFonts w:ascii="Arial" w:hAnsi="Arial" w:cs="Arial"/>
          <w:bCs/>
          <w:sz w:val="20"/>
          <w:szCs w:val="20"/>
          <w:lang w:val="es-MX"/>
        </w:rPr>
        <w:t xml:space="preserve">Elegir al integrante del Consejo del Poder Judicial que le compete; </w:t>
      </w:r>
    </w:p>
    <w:p w14:paraId="5B970E3A" w14:textId="77777777" w:rsidR="0053666D" w:rsidRPr="002B7189" w:rsidRDefault="00A616A4" w:rsidP="0053666D">
      <w:pPr>
        <w:pStyle w:val="Sinespaciado"/>
        <w:ind w:left="709" w:hanging="709"/>
        <w:jc w:val="both"/>
        <w:rPr>
          <w:rFonts w:ascii="Arial" w:hAnsi="Arial" w:cs="Arial"/>
          <w:bCs/>
          <w:sz w:val="20"/>
          <w:szCs w:val="20"/>
          <w:lang w:val="es-MX"/>
        </w:rPr>
      </w:pPr>
      <w:r w:rsidRPr="002B7189">
        <w:rPr>
          <w:rFonts w:ascii="Arial" w:hAnsi="Arial" w:cs="Arial"/>
          <w:bCs/>
          <w:sz w:val="20"/>
          <w:szCs w:val="20"/>
          <w:lang w:val="es-MX"/>
        </w:rPr>
        <w:t xml:space="preserve">XXI B.- </w:t>
      </w:r>
      <w:r w:rsidR="00756EB3" w:rsidRPr="002B7189">
        <w:rPr>
          <w:rFonts w:ascii="Arial" w:hAnsi="Arial" w:cs="Arial"/>
          <w:bCs/>
          <w:sz w:val="20"/>
          <w:szCs w:val="20"/>
          <w:lang w:val="es-MX"/>
        </w:rPr>
        <w:t xml:space="preserve"> </w:t>
      </w:r>
      <w:r w:rsidRPr="002B7189">
        <w:rPr>
          <w:rFonts w:ascii="Arial" w:hAnsi="Arial" w:cs="Arial"/>
          <w:bCs/>
          <w:sz w:val="20"/>
          <w:szCs w:val="20"/>
          <w:lang w:val="es-MX"/>
        </w:rPr>
        <w:t xml:space="preserve">Privar del cargo a los integrantes del Consejo del Poder Judicial, por las causas establecidas en el artículo 77 de esta Constitución; </w:t>
      </w:r>
    </w:p>
    <w:p w14:paraId="073F180F" w14:textId="77777777" w:rsidR="0053666D"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Privar de su puesto a los magistrados reelectos del Supremo Tribunal de Justicia, de plano y sin substanciación de procedimiento, a la conclusión de los períodos constitucionales, mediante el voto de las dos terceras partes de sus miembros;</w:t>
      </w:r>
    </w:p>
    <w:p w14:paraId="2A7FA9F9"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Nombrar a las personas que cubran las vacantes temporales de alguno de los magistrados que integran el Tribunal Electoral del Estado; </w:t>
      </w:r>
    </w:p>
    <w:p w14:paraId="5CC63E68" w14:textId="68D0BA15" w:rsidR="00A616A4" w:rsidRPr="002B7189" w:rsidRDefault="00A616A4" w:rsidP="00AF6AB6">
      <w:pPr>
        <w:pStyle w:val="Sinespaciado"/>
        <w:ind w:left="709" w:hanging="709"/>
        <w:jc w:val="both"/>
        <w:rPr>
          <w:rFonts w:ascii="Arial" w:hAnsi="Arial" w:cs="Arial"/>
          <w:bCs/>
          <w:sz w:val="20"/>
          <w:szCs w:val="20"/>
          <w:lang w:val="es-MX"/>
        </w:rPr>
      </w:pPr>
      <w:r w:rsidRPr="002B7189">
        <w:rPr>
          <w:rFonts w:ascii="Arial" w:hAnsi="Arial" w:cs="Arial"/>
          <w:bCs/>
          <w:sz w:val="20"/>
          <w:szCs w:val="20"/>
          <w:lang w:val="es-MX"/>
        </w:rPr>
        <w:t xml:space="preserve">XXIII A.- Elegir, reelegir y privar del encargo, a los Magistrados del Tribunal de Justicia Administrativa, aprobar o negar las solicitudes de licencia y renuncia de los mismos; </w:t>
      </w:r>
    </w:p>
    <w:p w14:paraId="3C550641" w14:textId="77777777" w:rsidR="00A616A4" w:rsidRPr="002B7189" w:rsidRDefault="00A616A4" w:rsidP="00AF6AB6">
      <w:pPr>
        <w:pStyle w:val="Sinespaciado"/>
        <w:ind w:left="709" w:hanging="709"/>
        <w:jc w:val="both"/>
        <w:rPr>
          <w:rFonts w:ascii="Arial" w:hAnsi="Arial" w:cs="Arial"/>
          <w:bCs/>
          <w:sz w:val="20"/>
          <w:szCs w:val="20"/>
          <w:lang w:val="es-MX"/>
        </w:rPr>
      </w:pPr>
      <w:r w:rsidRPr="002B7189">
        <w:rPr>
          <w:rFonts w:ascii="Arial" w:hAnsi="Arial" w:cs="Arial"/>
          <w:bCs/>
          <w:sz w:val="20"/>
          <w:szCs w:val="20"/>
          <w:lang w:val="es-MX"/>
        </w:rPr>
        <w:t xml:space="preserve">XXIII-B.- Elegir, reelegir y destituir del cargo, a los comisionados del Instituto Michoacano de Transparencia, Acceso a la Información y Protección de Datos Personales, aprobar o negar las solicitudes de licencia y renuncia de los mismos; </w:t>
      </w:r>
    </w:p>
    <w:p w14:paraId="24DDC9BA" w14:textId="77777777" w:rsidR="00A616A4" w:rsidRPr="002B7189" w:rsidRDefault="00A616A4" w:rsidP="00AF6AB6">
      <w:pPr>
        <w:pStyle w:val="Sinespaciado"/>
        <w:ind w:left="709" w:hanging="709"/>
        <w:jc w:val="both"/>
        <w:rPr>
          <w:rFonts w:ascii="Arial" w:hAnsi="Arial" w:cs="Arial"/>
          <w:sz w:val="20"/>
          <w:szCs w:val="20"/>
        </w:rPr>
      </w:pPr>
      <w:r w:rsidRPr="002B7189">
        <w:rPr>
          <w:rFonts w:ascii="Arial" w:hAnsi="Arial" w:cs="Arial"/>
          <w:bCs/>
          <w:sz w:val="20"/>
          <w:szCs w:val="20"/>
          <w:lang w:val="es-MX"/>
        </w:rPr>
        <w:t>XXIII-C.- Elegir y destituir del encargo, por el voto de las dos terceras partes de sus miembros presentes, a los titulares de los órganos de control de los organismos autónomos previstos en el Capítulo I del Título Tercero A de esta Constitución;</w:t>
      </w:r>
      <w:r w:rsidRPr="002B7189">
        <w:rPr>
          <w:rFonts w:ascii="Arial" w:hAnsi="Arial" w:cs="Arial"/>
          <w:sz w:val="20"/>
          <w:szCs w:val="20"/>
        </w:rPr>
        <w:t xml:space="preserve"> </w:t>
      </w:r>
    </w:p>
    <w:p w14:paraId="6B909D70" w14:textId="77777777" w:rsidR="00A616A4" w:rsidRPr="002B7189" w:rsidRDefault="00A616A4" w:rsidP="00AF6AB6">
      <w:pPr>
        <w:pStyle w:val="Sinespaciado"/>
        <w:ind w:left="709" w:hanging="709"/>
        <w:jc w:val="both"/>
        <w:rPr>
          <w:rFonts w:ascii="Arial" w:hAnsi="Arial" w:cs="Arial"/>
          <w:bCs/>
          <w:sz w:val="20"/>
          <w:szCs w:val="20"/>
          <w:lang w:val="es-MX"/>
        </w:rPr>
      </w:pPr>
      <w:r w:rsidRPr="002B7189">
        <w:rPr>
          <w:rFonts w:ascii="Arial" w:hAnsi="Arial" w:cs="Arial"/>
          <w:bCs/>
          <w:sz w:val="20"/>
          <w:szCs w:val="20"/>
          <w:lang w:val="es-MX"/>
        </w:rPr>
        <w:t xml:space="preserve">XXIII-D. Elegir de entre la terna que envíe el Titular del Poder Ejecutivo, al titular del Centro de Conciliación Laboral del Estado Michoacán de Ocampo, por el voto de las dos terceras partes de los diputados presentes; así como destituirlo por la misma mayoría calificada; </w:t>
      </w:r>
    </w:p>
    <w:p w14:paraId="4C3647CF"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Conceder las licencias que soliciten para separarse temporalmente de sus cargos, y admitir o rechazar las renuncias que hagan de sus respectivos puestos los diputados y los funcionarios y empleados que fueren de su nombramiento. Igualmente, aceptar o rechazar la renuncia que presente el Gobernador del Estado, o las licencias que éste solicite para separarse de sus funciones por más de treinta días; </w:t>
      </w:r>
    </w:p>
    <w:p w14:paraId="03B893F5"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Designar Gobernador interino del Estado cuando la separación del titular sea mayor de treinta días; </w:t>
      </w:r>
    </w:p>
    <w:p w14:paraId="3629E22D" w14:textId="107215BC" w:rsidR="00A616A4"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Conocer de las imputaciones que se hagan a los servidores públicos y erigirse en Jurado de Sentencia, para conocer en juicio político de las faltas u omisiones que cometan los servidores </w:t>
      </w:r>
      <w:r w:rsidRPr="002B7189">
        <w:rPr>
          <w:rFonts w:ascii="Arial" w:hAnsi="Arial" w:cs="Arial"/>
          <w:bCs/>
          <w:sz w:val="20"/>
          <w:szCs w:val="20"/>
          <w:lang w:val="es-MX"/>
        </w:rPr>
        <w:lastRenderedPageBreak/>
        <w:t xml:space="preserve">públicos y que redunden en perjuicio de los intereses públicos fundamentales y de su buen despacho, en los términos del artículo 108 de esta Constitución. </w:t>
      </w:r>
    </w:p>
    <w:p w14:paraId="2AE16380" w14:textId="77777777" w:rsidR="00AF6AB6" w:rsidRPr="002B7189" w:rsidRDefault="00A616A4" w:rsidP="00AF6AB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Las declaraciones y resoluciones del Congreso del Estado son inatacables; </w:t>
      </w:r>
    </w:p>
    <w:p w14:paraId="4D6F1660"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Expedir la Ley Orgánica del Congreso y dictar resoluciones económicas relativas a su régimen interno;</w:t>
      </w:r>
    </w:p>
    <w:p w14:paraId="282BE110"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Comunicarse con el Ejecutivo o Judicial por medio de comisiones de su seno; </w:t>
      </w:r>
    </w:p>
    <w:p w14:paraId="30C929C0"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Expedir convocatoria a elecciones extraordinarias para cubrir las vacantes de diputados; </w:t>
      </w:r>
    </w:p>
    <w:p w14:paraId="350AFA55"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Conceder, por el voto de las dos terceras partes de los diputados presentes, amnistías o indultos por delitos que deben conocer o hayan conocido los tribunales del Estado;</w:t>
      </w:r>
    </w:p>
    <w:p w14:paraId="427423A2"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Establecer el juicio de jurados para los delitos cometidos por medio de la prensa contra el orden público y cuando lo creyere conveniente, respecto a los demás delitos; (REFORMADA, </w:t>
      </w:r>
    </w:p>
    <w:p w14:paraId="34315D75"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Aprobar o rechazar las concesiones otorgadas y los contratos de interés general celebrados por el Ejecutivo del Estado; </w:t>
      </w:r>
    </w:p>
    <w:p w14:paraId="76289FCB"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Rehabilitar, con arreglo a la ley, a las personas a quienes se haya impuesto como pena, la pérdida o suspensión de los derechos de ciudadanía, civiles o de familia;</w:t>
      </w:r>
    </w:p>
    <w:p w14:paraId="54FCBC5C"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Expedir todas las leyes que sean necesarias a fin de hacer efectivas las facultades anteriormente expresadas, y todas las otras concedidas por esta Constitución a los Poderes del Estado; </w:t>
      </w:r>
    </w:p>
    <w:p w14:paraId="58970503"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Someter a referéndum las leyes y decretos que considere sean trascendentales para el orden público o el interés social del Estado, conforme a los procedimientos y formalidades que establezca la ley de la materia. No podrán ser objeto de referéndum las reformas a esta Constitución, normas de carácter tributario o fiscal, de Egresos y las relativas a la regulación interna de los órganos del Estado; y, </w:t>
      </w:r>
    </w:p>
    <w:p w14:paraId="3397185B"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Integrar la lista de diez candidatos para enviarla al Ejecutivo, y elegir, de entre la terna que remita éste, al Fiscal General del Estado, en los términos de esta Constitución; </w:t>
      </w:r>
    </w:p>
    <w:p w14:paraId="4B739ADA"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Aprobar la licencia o renuncia del Fiscal General del Estado; </w:t>
      </w:r>
    </w:p>
    <w:p w14:paraId="4CA6BBBA"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 xml:space="preserve">Remover al Fiscal General del Estado mediante el voto de las dos terceras partes de los diputados presentes; </w:t>
      </w:r>
    </w:p>
    <w:p w14:paraId="09F4D775" w14:textId="77777777" w:rsidR="00AF6AB6"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Ratificar el nombramiento que haga el Gobernador del Estado del titular de la dependencia de Control interno, por el voto de las dos terceras partes de los diputados presentes;</w:t>
      </w:r>
    </w:p>
    <w:p w14:paraId="106DE51B" w14:textId="77777777" w:rsidR="00055430"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Dictaminar de manera prioritaria y con carácter de preferente las leyes o reformas que envíe el Gobernador, en el supuesto de crisis evidente de derechos humanos; y,</w:t>
      </w:r>
    </w:p>
    <w:p w14:paraId="3C278EB3" w14:textId="77777777" w:rsidR="00055430" w:rsidRPr="002B7189" w:rsidRDefault="00A616A4" w:rsidP="00F7532D">
      <w:pPr>
        <w:pStyle w:val="Sinespaciado"/>
        <w:numPr>
          <w:ilvl w:val="0"/>
          <w:numId w:val="9"/>
        </w:numPr>
        <w:jc w:val="both"/>
        <w:rPr>
          <w:rFonts w:ascii="Arial" w:hAnsi="Arial" w:cs="Arial"/>
          <w:bCs/>
          <w:sz w:val="20"/>
          <w:szCs w:val="20"/>
          <w:lang w:val="es-MX"/>
        </w:rPr>
      </w:pPr>
      <w:r w:rsidRPr="002B7189">
        <w:rPr>
          <w:rFonts w:ascii="Arial" w:hAnsi="Arial" w:cs="Arial"/>
          <w:bCs/>
          <w:sz w:val="20"/>
          <w:szCs w:val="20"/>
          <w:lang w:val="es-MX"/>
        </w:rPr>
        <w:t>Las demás que le confiera expresamente esta Constitución.</w:t>
      </w:r>
    </w:p>
    <w:p w14:paraId="3C6E970C" w14:textId="77777777" w:rsidR="00055430" w:rsidRPr="002B7189" w:rsidRDefault="00055430" w:rsidP="00055430">
      <w:pPr>
        <w:pStyle w:val="Sinespaciado"/>
        <w:jc w:val="both"/>
        <w:rPr>
          <w:rFonts w:ascii="Arial" w:hAnsi="Arial" w:cs="Arial"/>
          <w:bCs/>
          <w:sz w:val="20"/>
          <w:szCs w:val="20"/>
          <w:lang w:val="es-MX"/>
        </w:rPr>
      </w:pPr>
    </w:p>
    <w:p w14:paraId="3A7DB892" w14:textId="549A3EF8" w:rsidR="00A616A4" w:rsidRPr="002B7189" w:rsidRDefault="00A616A4" w:rsidP="00055430">
      <w:pPr>
        <w:pStyle w:val="Sinespaciado"/>
        <w:jc w:val="both"/>
        <w:rPr>
          <w:rFonts w:ascii="Arial" w:hAnsi="Arial" w:cs="Arial"/>
          <w:bCs/>
          <w:sz w:val="20"/>
          <w:szCs w:val="20"/>
          <w:lang w:val="es-MX"/>
        </w:rPr>
      </w:pPr>
      <w:r w:rsidRPr="002B7189">
        <w:rPr>
          <w:rFonts w:ascii="Arial" w:hAnsi="Arial" w:cs="Arial"/>
          <w:b/>
          <w:sz w:val="20"/>
          <w:szCs w:val="20"/>
          <w:lang w:val="es-MX"/>
        </w:rPr>
        <w:t xml:space="preserve">Ejercicio Fiscal </w:t>
      </w:r>
    </w:p>
    <w:p w14:paraId="0F2F13F6" w14:textId="77777777" w:rsidR="006B7B12" w:rsidRPr="002B7189" w:rsidRDefault="006B7B12" w:rsidP="00055430">
      <w:pPr>
        <w:pStyle w:val="Sinespaciado"/>
        <w:jc w:val="both"/>
        <w:rPr>
          <w:rFonts w:ascii="Arial" w:hAnsi="Arial" w:cs="Arial"/>
          <w:sz w:val="20"/>
          <w:szCs w:val="20"/>
          <w:lang w:val="es-MX"/>
        </w:rPr>
      </w:pPr>
    </w:p>
    <w:p w14:paraId="041E8911" w14:textId="2EA56BC0" w:rsidR="00A616A4" w:rsidRPr="002B7189" w:rsidRDefault="00A616A4" w:rsidP="00055430">
      <w:pPr>
        <w:pStyle w:val="Sinespaciado"/>
        <w:jc w:val="both"/>
        <w:rPr>
          <w:rFonts w:ascii="Arial" w:hAnsi="Arial" w:cs="Arial"/>
          <w:sz w:val="20"/>
          <w:szCs w:val="20"/>
          <w:lang w:val="es-MX"/>
        </w:rPr>
      </w:pPr>
      <w:r w:rsidRPr="002B7189">
        <w:rPr>
          <w:rFonts w:ascii="Arial" w:hAnsi="Arial" w:cs="Arial"/>
          <w:sz w:val="20"/>
          <w:szCs w:val="20"/>
          <w:lang w:val="es-MX"/>
        </w:rPr>
        <w:t>La presente información financiera, presupuestal, contable, de notas a los estados financieros, tanto de desglose, de memoria y de gestión administrativa, corresponden al ejercicio fiscal 202</w:t>
      </w:r>
      <w:r w:rsidR="002B7189" w:rsidRPr="002B7189">
        <w:rPr>
          <w:rFonts w:ascii="Arial" w:hAnsi="Arial" w:cs="Arial"/>
          <w:sz w:val="20"/>
          <w:szCs w:val="20"/>
          <w:lang w:val="es-MX"/>
        </w:rPr>
        <w:t>4</w:t>
      </w:r>
      <w:r w:rsidRPr="002B7189">
        <w:rPr>
          <w:rFonts w:ascii="Arial" w:hAnsi="Arial" w:cs="Arial"/>
          <w:sz w:val="20"/>
          <w:szCs w:val="20"/>
          <w:lang w:val="es-MX"/>
        </w:rPr>
        <w:t xml:space="preserve">. Del periodo comprendido del 01 de enero al 31 de </w:t>
      </w:r>
      <w:r w:rsidR="002B7189" w:rsidRPr="002B7189">
        <w:rPr>
          <w:rFonts w:ascii="Arial" w:hAnsi="Arial" w:cs="Arial"/>
          <w:sz w:val="20"/>
          <w:szCs w:val="20"/>
          <w:lang w:val="es-MX"/>
        </w:rPr>
        <w:t>diciembre</w:t>
      </w:r>
      <w:r w:rsidRPr="002B7189">
        <w:rPr>
          <w:rFonts w:ascii="Arial" w:hAnsi="Arial" w:cs="Arial"/>
          <w:sz w:val="20"/>
          <w:szCs w:val="20"/>
          <w:lang w:val="es-MX"/>
        </w:rPr>
        <w:t xml:space="preserve"> de 202</w:t>
      </w:r>
      <w:r w:rsidR="002B7189" w:rsidRPr="002B7189">
        <w:rPr>
          <w:rFonts w:ascii="Arial" w:hAnsi="Arial" w:cs="Arial"/>
          <w:sz w:val="20"/>
          <w:szCs w:val="20"/>
          <w:lang w:val="es-MX"/>
        </w:rPr>
        <w:t>4</w:t>
      </w:r>
      <w:r w:rsidRPr="002B7189">
        <w:rPr>
          <w:rFonts w:ascii="Arial" w:hAnsi="Arial" w:cs="Arial"/>
          <w:sz w:val="20"/>
          <w:szCs w:val="20"/>
          <w:lang w:val="es-MX"/>
        </w:rPr>
        <w:t>, misma que se encuentra sustentada con todas las pruebas documentales públicas y privadas que se encuentran en los archivos tanto vigentes como históricos de nuestro ente público.</w:t>
      </w:r>
    </w:p>
    <w:p w14:paraId="22392EAC" w14:textId="77777777" w:rsidR="006B7B12" w:rsidRPr="002B7189" w:rsidRDefault="006B7B12" w:rsidP="006B7B12">
      <w:pPr>
        <w:pStyle w:val="Sinespaciado"/>
        <w:rPr>
          <w:rFonts w:ascii="Arial" w:hAnsi="Arial" w:cs="Arial"/>
          <w:b/>
          <w:bCs/>
          <w:sz w:val="20"/>
          <w:szCs w:val="20"/>
          <w:lang w:val="es-MX"/>
        </w:rPr>
      </w:pPr>
    </w:p>
    <w:p w14:paraId="227D045B" w14:textId="5A73A977" w:rsidR="00A616A4" w:rsidRPr="002B7189" w:rsidRDefault="00A616A4" w:rsidP="006B7B12">
      <w:pPr>
        <w:pStyle w:val="Sinespaciado"/>
        <w:jc w:val="both"/>
        <w:rPr>
          <w:rFonts w:ascii="Arial" w:hAnsi="Arial" w:cs="Arial"/>
          <w:b/>
          <w:bCs/>
          <w:sz w:val="20"/>
          <w:szCs w:val="20"/>
          <w:lang w:val="es-MX"/>
        </w:rPr>
      </w:pPr>
      <w:r w:rsidRPr="002B7189">
        <w:rPr>
          <w:rFonts w:ascii="Arial" w:hAnsi="Arial" w:cs="Arial"/>
          <w:b/>
          <w:bCs/>
          <w:sz w:val="20"/>
          <w:szCs w:val="20"/>
          <w:lang w:val="es-MX"/>
        </w:rPr>
        <w:t xml:space="preserve">Régimen Jurídico </w:t>
      </w:r>
    </w:p>
    <w:p w14:paraId="143140E4" w14:textId="77777777" w:rsidR="006B7B12" w:rsidRPr="002B7189" w:rsidRDefault="006B7B12" w:rsidP="006B7B12">
      <w:pPr>
        <w:pStyle w:val="Sinespaciado"/>
        <w:jc w:val="both"/>
        <w:rPr>
          <w:rFonts w:ascii="Arial" w:hAnsi="Arial" w:cs="Arial"/>
          <w:b/>
          <w:bCs/>
          <w:sz w:val="20"/>
          <w:szCs w:val="20"/>
          <w:lang w:val="es-MX"/>
        </w:rPr>
      </w:pPr>
    </w:p>
    <w:p w14:paraId="311CCCDC" w14:textId="77777777" w:rsidR="00A616A4" w:rsidRPr="002B7189" w:rsidRDefault="00A616A4" w:rsidP="006B7B12">
      <w:pPr>
        <w:pStyle w:val="Sinespaciado"/>
        <w:rPr>
          <w:rFonts w:ascii="Arial" w:hAnsi="Arial" w:cs="Arial"/>
          <w:sz w:val="20"/>
          <w:szCs w:val="20"/>
          <w:lang w:val="es-MX"/>
        </w:rPr>
      </w:pPr>
      <w:r w:rsidRPr="002B7189">
        <w:rPr>
          <w:rFonts w:ascii="Arial" w:hAnsi="Arial" w:cs="Arial"/>
          <w:sz w:val="20"/>
          <w:szCs w:val="20"/>
          <w:lang w:val="es-MX"/>
        </w:rPr>
        <w:t xml:space="preserve">El </w:t>
      </w:r>
      <w:r w:rsidRPr="002B7189">
        <w:rPr>
          <w:rFonts w:ascii="Arial" w:hAnsi="Arial" w:cs="Arial"/>
          <w:b/>
          <w:bCs/>
          <w:sz w:val="20"/>
          <w:szCs w:val="20"/>
        </w:rPr>
        <w:t>Congreso del Estado de Michoacán de Ocampo</w:t>
      </w:r>
      <w:r w:rsidRPr="002B7189">
        <w:rPr>
          <w:rFonts w:ascii="Arial" w:hAnsi="Arial" w:cs="Arial"/>
          <w:sz w:val="20"/>
          <w:szCs w:val="20"/>
          <w:lang w:val="es-MX"/>
        </w:rPr>
        <w:t>, está constituido como persona moral con fines no lucrativos, con personalidad jurídica y patrimonio propio, de conformidad como se establece en la normatividad aplicable.</w:t>
      </w:r>
    </w:p>
    <w:p w14:paraId="5F85B215" w14:textId="77777777" w:rsidR="006B7B12" w:rsidRPr="002B7189" w:rsidRDefault="006B7B12" w:rsidP="006B7B12">
      <w:pPr>
        <w:pStyle w:val="Sinespaciado"/>
        <w:rPr>
          <w:rFonts w:ascii="Arial" w:hAnsi="Arial" w:cs="Arial"/>
          <w:sz w:val="20"/>
          <w:szCs w:val="20"/>
          <w:lang w:val="es-MX"/>
        </w:rPr>
      </w:pPr>
    </w:p>
    <w:p w14:paraId="152E0186" w14:textId="77777777" w:rsidR="006B7B12" w:rsidRPr="002B7189" w:rsidRDefault="00A616A4" w:rsidP="006B7B12">
      <w:pPr>
        <w:pStyle w:val="Sinespaciado"/>
        <w:rPr>
          <w:rFonts w:ascii="Arial" w:hAnsi="Arial" w:cs="Arial"/>
          <w:b/>
          <w:sz w:val="20"/>
          <w:szCs w:val="20"/>
        </w:rPr>
      </w:pPr>
      <w:r w:rsidRPr="002B7189">
        <w:rPr>
          <w:rFonts w:ascii="Arial" w:hAnsi="Arial" w:cs="Arial"/>
          <w:b/>
          <w:sz w:val="20"/>
          <w:szCs w:val="20"/>
        </w:rPr>
        <w:lastRenderedPageBreak/>
        <w:t>Consideraciones Fiscales del ente</w:t>
      </w:r>
    </w:p>
    <w:p w14:paraId="51C976A9" w14:textId="77777777" w:rsidR="006B7B12" w:rsidRPr="002B7189" w:rsidRDefault="006B7B12" w:rsidP="006B7B12">
      <w:pPr>
        <w:pStyle w:val="Sinespaciado"/>
        <w:rPr>
          <w:rFonts w:ascii="Arial" w:hAnsi="Arial" w:cs="Arial"/>
          <w:b/>
          <w:sz w:val="20"/>
          <w:szCs w:val="20"/>
        </w:rPr>
      </w:pPr>
    </w:p>
    <w:p w14:paraId="38EBD76F" w14:textId="257D17C7" w:rsidR="00A616A4" w:rsidRPr="002B7189" w:rsidRDefault="00A616A4" w:rsidP="00205C07">
      <w:pPr>
        <w:pStyle w:val="Sinespaciado"/>
        <w:jc w:val="both"/>
        <w:rPr>
          <w:rFonts w:ascii="Arial" w:hAnsi="Arial" w:cs="Arial"/>
          <w:sz w:val="20"/>
          <w:szCs w:val="20"/>
        </w:rPr>
      </w:pPr>
      <w:r w:rsidRPr="002B7189">
        <w:rPr>
          <w:rFonts w:ascii="Arial" w:hAnsi="Arial" w:cs="Arial"/>
          <w:sz w:val="20"/>
          <w:szCs w:val="20"/>
        </w:rPr>
        <w:t xml:space="preserve">El </w:t>
      </w:r>
      <w:r w:rsidRPr="002B7189">
        <w:rPr>
          <w:rFonts w:ascii="Arial" w:hAnsi="Arial" w:cs="Arial"/>
          <w:b/>
          <w:sz w:val="20"/>
          <w:szCs w:val="20"/>
        </w:rPr>
        <w:t>Congreso del Estado de Michoacán de Ocampo,</w:t>
      </w:r>
      <w:r w:rsidRPr="002B7189">
        <w:rPr>
          <w:rFonts w:ascii="Arial" w:hAnsi="Arial" w:cs="Arial"/>
          <w:sz w:val="20"/>
          <w:szCs w:val="20"/>
        </w:rPr>
        <w:t xml:space="preserve"> de acuerdo con la normatividad que nos rige está obligado a retener y enterar los siguientes conceptos:</w:t>
      </w:r>
    </w:p>
    <w:p w14:paraId="071223A8" w14:textId="77777777" w:rsidR="00205C07" w:rsidRPr="002B7189" w:rsidRDefault="00205C07" w:rsidP="00205C07">
      <w:pPr>
        <w:pStyle w:val="Sinespaciado"/>
        <w:jc w:val="both"/>
        <w:rPr>
          <w:rFonts w:ascii="Arial" w:hAnsi="Arial" w:cs="Arial"/>
          <w:sz w:val="20"/>
          <w:szCs w:val="20"/>
        </w:rPr>
      </w:pPr>
    </w:p>
    <w:p w14:paraId="4AB48A0D" w14:textId="77777777" w:rsidR="00A616A4" w:rsidRPr="002B7189" w:rsidRDefault="00A616A4" w:rsidP="00205C07">
      <w:pPr>
        <w:pStyle w:val="Sinespaciado"/>
        <w:jc w:val="both"/>
        <w:rPr>
          <w:rFonts w:ascii="Arial" w:hAnsi="Arial" w:cs="Arial"/>
          <w:b/>
          <w:sz w:val="20"/>
          <w:szCs w:val="20"/>
          <w:lang w:val="es-MX"/>
        </w:rPr>
      </w:pPr>
      <w:r w:rsidRPr="002B7189">
        <w:rPr>
          <w:rFonts w:ascii="Arial" w:hAnsi="Arial" w:cs="Arial"/>
          <w:b/>
          <w:sz w:val="20"/>
          <w:szCs w:val="20"/>
          <w:lang w:val="es-MX"/>
        </w:rPr>
        <w:t xml:space="preserve">Contribuciones Federales Obligadas a Pagar o Retener </w:t>
      </w:r>
    </w:p>
    <w:p w14:paraId="0B20EE91" w14:textId="77777777" w:rsidR="00A616A4" w:rsidRPr="002B7189" w:rsidRDefault="00A616A4" w:rsidP="00205C07">
      <w:pPr>
        <w:pStyle w:val="Sinespaciado"/>
        <w:jc w:val="both"/>
        <w:rPr>
          <w:rFonts w:ascii="Arial" w:hAnsi="Arial" w:cs="Arial"/>
          <w:sz w:val="20"/>
          <w:szCs w:val="20"/>
          <w:lang w:val="es-MX"/>
        </w:rPr>
      </w:pPr>
      <w:r w:rsidRPr="002B7189">
        <w:rPr>
          <w:rFonts w:ascii="Arial" w:hAnsi="Arial" w:cs="Arial"/>
          <w:sz w:val="20"/>
          <w:szCs w:val="20"/>
          <w:lang w:val="es-MX"/>
        </w:rPr>
        <w:t xml:space="preserve">Nos hemos comprometido para retener y enterar el Impuesto Sobre la Renta (ISR) por sueldos y Salarios; de los cuales el estatus en que nos encontramos al cierre del informe trimestral es aceptable pues estamos al corriente de todas las retenciones, así como enteradas al fisco federal, evitando pagar multas, recargos y actualizaciones. </w:t>
      </w:r>
    </w:p>
    <w:p w14:paraId="096CDBFD" w14:textId="77777777" w:rsidR="00A616A4" w:rsidRPr="002B7189" w:rsidRDefault="00A616A4" w:rsidP="00205C07">
      <w:pPr>
        <w:pStyle w:val="Sinespaciado"/>
        <w:jc w:val="both"/>
        <w:rPr>
          <w:rFonts w:ascii="Arial" w:hAnsi="Arial" w:cs="Arial"/>
          <w:sz w:val="20"/>
          <w:szCs w:val="20"/>
          <w:lang w:val="es-MX"/>
        </w:rPr>
      </w:pPr>
      <w:r w:rsidRPr="002B7189">
        <w:rPr>
          <w:rFonts w:ascii="Arial" w:hAnsi="Arial" w:cs="Arial"/>
          <w:sz w:val="20"/>
          <w:szCs w:val="20"/>
          <w:lang w:val="es-MX"/>
        </w:rPr>
        <w:t xml:space="preserve">Retener y enterar el ISR por las retenciones realizadas a los trabajadores asimilables a salarios; de los cuales el estatus en que nos encontramos al cierre del informe trimestral, es aceptable pues estamos al corriente de todas las retenciones, así como enteradas al fisco federal, evitando pagar multas, recargos y actualizaciones. </w:t>
      </w:r>
    </w:p>
    <w:p w14:paraId="30402BF0" w14:textId="77777777" w:rsidR="00A616A4" w:rsidRPr="002B7189" w:rsidRDefault="00A616A4" w:rsidP="00205C07">
      <w:pPr>
        <w:pStyle w:val="Sinespaciado"/>
        <w:jc w:val="both"/>
        <w:rPr>
          <w:rFonts w:ascii="Arial" w:hAnsi="Arial" w:cs="Arial"/>
          <w:sz w:val="20"/>
          <w:szCs w:val="20"/>
          <w:lang w:val="es-MX"/>
        </w:rPr>
      </w:pPr>
      <w:r w:rsidRPr="002B7189">
        <w:rPr>
          <w:rFonts w:ascii="Arial" w:hAnsi="Arial" w:cs="Arial"/>
          <w:sz w:val="20"/>
          <w:szCs w:val="20"/>
          <w:lang w:val="es-MX"/>
        </w:rPr>
        <w:t xml:space="preserve">Retener y enterar el ISR por las retenciones realizadas por servicios profesionales; de los cuales el estatus en que nos encontramos al cierre del informe trimestral es aceptable pues estamos al corriente de todas las retenciones, así como enteradas al fisco federal, evitando pagar multas, recargos y actualizaciones. </w:t>
      </w:r>
    </w:p>
    <w:p w14:paraId="28E2646A" w14:textId="77777777" w:rsidR="00A616A4" w:rsidRPr="002B7189" w:rsidRDefault="00A616A4" w:rsidP="00205C07">
      <w:pPr>
        <w:pStyle w:val="Sinespaciado"/>
        <w:jc w:val="both"/>
        <w:rPr>
          <w:rFonts w:ascii="Arial" w:hAnsi="Arial" w:cs="Arial"/>
          <w:sz w:val="20"/>
          <w:szCs w:val="20"/>
          <w:lang w:val="es-MX"/>
        </w:rPr>
      </w:pPr>
      <w:r w:rsidRPr="002B7189">
        <w:rPr>
          <w:rFonts w:ascii="Arial" w:hAnsi="Arial" w:cs="Arial"/>
          <w:sz w:val="20"/>
          <w:szCs w:val="20"/>
          <w:lang w:val="es-MX"/>
        </w:rPr>
        <w:t xml:space="preserve">Retener y enterar el ISR por las retenciones realizadas por el pago de renta de bienes inmuebles; de los cuales el estatus en que nos encontramos al cierre del informe trimestral, es aceptable pues estamos al corriente de todas las retenciones, así como enteradas al fisco federal, evitando pagar multas, recargos y actualizaciones. </w:t>
      </w:r>
    </w:p>
    <w:p w14:paraId="0BF6C188" w14:textId="77777777" w:rsidR="00205C07" w:rsidRPr="002B7189" w:rsidRDefault="00205C07" w:rsidP="00205C07">
      <w:pPr>
        <w:pStyle w:val="Sinespaciado"/>
        <w:jc w:val="both"/>
        <w:rPr>
          <w:rFonts w:ascii="Arial" w:hAnsi="Arial" w:cs="Arial"/>
          <w:sz w:val="20"/>
          <w:szCs w:val="20"/>
          <w:lang w:val="es-MX"/>
        </w:rPr>
      </w:pPr>
    </w:p>
    <w:p w14:paraId="10330243" w14:textId="256DC571" w:rsidR="00A616A4" w:rsidRPr="002B7189" w:rsidRDefault="00A616A4" w:rsidP="00205C07">
      <w:pPr>
        <w:pStyle w:val="Sinespaciado"/>
        <w:jc w:val="both"/>
        <w:rPr>
          <w:rFonts w:ascii="Arial" w:hAnsi="Arial" w:cs="Arial"/>
          <w:b/>
          <w:bCs/>
          <w:sz w:val="20"/>
          <w:szCs w:val="20"/>
          <w:lang w:val="es-MX"/>
        </w:rPr>
      </w:pPr>
      <w:r w:rsidRPr="002B7189">
        <w:rPr>
          <w:rFonts w:ascii="Arial" w:hAnsi="Arial" w:cs="Arial"/>
          <w:b/>
          <w:bCs/>
          <w:sz w:val="20"/>
          <w:szCs w:val="20"/>
          <w:lang w:val="es-MX"/>
        </w:rPr>
        <w:t>Estructura Organizacional Básica</w:t>
      </w:r>
    </w:p>
    <w:p w14:paraId="72005EC4" w14:textId="77777777" w:rsidR="00205C07" w:rsidRPr="002B7189" w:rsidRDefault="00205C07" w:rsidP="00205C07">
      <w:pPr>
        <w:pStyle w:val="Sinespaciado"/>
        <w:jc w:val="both"/>
        <w:rPr>
          <w:rFonts w:ascii="Arial" w:hAnsi="Arial" w:cs="Arial"/>
          <w:bCs/>
          <w:sz w:val="20"/>
          <w:szCs w:val="20"/>
          <w:lang w:val="es-MX"/>
        </w:rPr>
      </w:pPr>
    </w:p>
    <w:p w14:paraId="0FEA9052" w14:textId="146B4345" w:rsidR="00A616A4" w:rsidRPr="002B7189" w:rsidRDefault="00A616A4" w:rsidP="00205C07">
      <w:pPr>
        <w:pStyle w:val="Sinespaciado"/>
        <w:jc w:val="both"/>
        <w:rPr>
          <w:rFonts w:ascii="Arial" w:hAnsi="Arial" w:cs="Arial"/>
          <w:bCs/>
          <w:sz w:val="20"/>
          <w:szCs w:val="20"/>
          <w:lang w:val="es-MX"/>
        </w:rPr>
      </w:pPr>
      <w:r w:rsidRPr="002B7189">
        <w:rPr>
          <w:rFonts w:ascii="Arial" w:hAnsi="Arial" w:cs="Arial"/>
          <w:bCs/>
          <w:sz w:val="20"/>
          <w:szCs w:val="20"/>
          <w:lang w:val="es-MX"/>
        </w:rPr>
        <w:t xml:space="preserve">Somos conscientes que para poder dirigir el Órgano Técnico en materia de Administración y Finanzas de este </w:t>
      </w:r>
      <w:r w:rsidRPr="002B7189">
        <w:rPr>
          <w:rFonts w:ascii="Arial" w:hAnsi="Arial" w:cs="Arial"/>
          <w:b/>
          <w:sz w:val="20"/>
          <w:szCs w:val="20"/>
          <w:lang w:val="es-MX"/>
        </w:rPr>
        <w:t>Congreso del Estado de Michoacán de Ocampo</w:t>
      </w:r>
      <w:r w:rsidRPr="002B7189">
        <w:rPr>
          <w:rFonts w:ascii="Arial" w:hAnsi="Arial" w:cs="Arial"/>
          <w:bCs/>
          <w:sz w:val="20"/>
          <w:szCs w:val="20"/>
          <w:lang w:val="es-MX"/>
        </w:rPr>
        <w:t>,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 derivado de ello anexamos el organigrama del ente público, como base de la estructura básica en la que se sustenta la funcionalidad del mismo.</w:t>
      </w:r>
    </w:p>
    <w:p w14:paraId="4BF003AF" w14:textId="77777777" w:rsidR="00205C07" w:rsidRPr="002B7189" w:rsidRDefault="00205C07" w:rsidP="00205C07">
      <w:pPr>
        <w:pStyle w:val="Sinespaciado"/>
        <w:jc w:val="both"/>
        <w:rPr>
          <w:rFonts w:ascii="Arial" w:hAnsi="Arial" w:cs="Arial"/>
          <w:bCs/>
          <w:sz w:val="20"/>
          <w:szCs w:val="20"/>
          <w:lang w:val="es-MX"/>
        </w:rPr>
      </w:pPr>
    </w:p>
    <w:p w14:paraId="30DB466C" w14:textId="39B87EEA" w:rsidR="00205C07" w:rsidRPr="002B7189" w:rsidRDefault="00205C07" w:rsidP="00205C07">
      <w:pPr>
        <w:pStyle w:val="Sinespaciado"/>
        <w:jc w:val="both"/>
        <w:rPr>
          <w:rFonts w:ascii="Arial" w:hAnsi="Arial" w:cs="Arial"/>
          <w:b/>
          <w:bCs/>
          <w:sz w:val="20"/>
          <w:szCs w:val="20"/>
          <w:lang w:val="es-MX"/>
        </w:rPr>
      </w:pPr>
      <w:r w:rsidRPr="002B7189">
        <w:rPr>
          <w:rFonts w:ascii="Arial" w:hAnsi="Arial" w:cs="Arial"/>
          <w:b/>
          <w:bCs/>
          <w:sz w:val="20"/>
          <w:szCs w:val="20"/>
          <w:lang w:val="es-MX"/>
        </w:rPr>
        <w:t>Fideicomisos</w:t>
      </w:r>
    </w:p>
    <w:p w14:paraId="464B5DCE" w14:textId="77777777" w:rsidR="009848EE" w:rsidRPr="002B7189" w:rsidRDefault="009848EE" w:rsidP="00205C07">
      <w:pPr>
        <w:pStyle w:val="Sinespaciado"/>
        <w:jc w:val="both"/>
        <w:rPr>
          <w:rFonts w:ascii="Arial" w:hAnsi="Arial" w:cs="Arial"/>
          <w:b/>
          <w:bCs/>
          <w:sz w:val="20"/>
          <w:szCs w:val="20"/>
          <w:lang w:val="es-MX"/>
        </w:rPr>
      </w:pPr>
    </w:p>
    <w:p w14:paraId="5356FB5A" w14:textId="0DE59D73" w:rsidR="00205C07" w:rsidRPr="002B7189" w:rsidRDefault="009848EE" w:rsidP="00205C07">
      <w:pPr>
        <w:pStyle w:val="Sinespaciado"/>
        <w:jc w:val="both"/>
        <w:rPr>
          <w:rFonts w:ascii="Arial" w:hAnsi="Arial" w:cs="Arial"/>
          <w:bCs/>
          <w:sz w:val="20"/>
          <w:szCs w:val="20"/>
          <w:lang w:val="es-MX"/>
        </w:rPr>
      </w:pPr>
      <w:r w:rsidRPr="002B7189">
        <w:rPr>
          <w:rFonts w:ascii="Arial" w:hAnsi="Arial" w:cs="Arial"/>
          <w:bCs/>
          <w:sz w:val="20"/>
          <w:szCs w:val="20"/>
          <w:lang w:val="es-MX"/>
        </w:rPr>
        <w:t xml:space="preserve">El Congreso del Estado de Michoacán de Ocampo no es </w:t>
      </w:r>
      <w:r w:rsidRPr="002B7189">
        <w:rPr>
          <w:rFonts w:ascii="Arial" w:hAnsi="Arial" w:cs="Arial"/>
          <w:sz w:val="20"/>
          <w:szCs w:val="20"/>
        </w:rPr>
        <w:t>fideicomitente ni fideicomisario de algún fideicomiso.</w:t>
      </w:r>
    </w:p>
    <w:p w14:paraId="49B4578F" w14:textId="77777777" w:rsidR="00205C07" w:rsidRPr="002B7189" w:rsidRDefault="00205C07" w:rsidP="00205C07">
      <w:pPr>
        <w:pStyle w:val="Sinespaciado"/>
        <w:jc w:val="both"/>
        <w:rPr>
          <w:rFonts w:ascii="Arial" w:hAnsi="Arial" w:cs="Arial"/>
          <w:bCs/>
          <w:sz w:val="20"/>
          <w:szCs w:val="20"/>
          <w:lang w:val="es-MX"/>
        </w:rPr>
      </w:pPr>
    </w:p>
    <w:p w14:paraId="34AF544F" w14:textId="69C833DA" w:rsidR="00A616A4" w:rsidRPr="002B7189" w:rsidRDefault="003D0403" w:rsidP="003D0403">
      <w:pPr>
        <w:pStyle w:val="Sinespaciado"/>
        <w:rPr>
          <w:rFonts w:ascii="Arial" w:hAnsi="Arial" w:cs="Arial"/>
          <w:b/>
          <w:caps/>
          <w:sz w:val="20"/>
          <w:szCs w:val="20"/>
          <w:lang w:val="es-MX"/>
        </w:rPr>
      </w:pPr>
      <w:r w:rsidRPr="002B7189">
        <w:rPr>
          <w:rFonts w:ascii="Arial" w:hAnsi="Arial" w:cs="Arial"/>
          <w:b/>
          <w:caps/>
          <w:sz w:val="20"/>
          <w:szCs w:val="20"/>
          <w:lang w:val="es-MX"/>
        </w:rPr>
        <w:t>4</w:t>
      </w:r>
      <w:r w:rsidR="00A616A4" w:rsidRPr="002B7189">
        <w:rPr>
          <w:rFonts w:ascii="Arial" w:hAnsi="Arial" w:cs="Arial"/>
          <w:b/>
          <w:caps/>
          <w:sz w:val="20"/>
          <w:szCs w:val="20"/>
          <w:lang w:val="es-MX"/>
        </w:rPr>
        <w:t>.- Bases de preparación de los Estados Financieros</w:t>
      </w:r>
    </w:p>
    <w:p w14:paraId="750B2DEE" w14:textId="77777777" w:rsidR="003D0403" w:rsidRPr="002B7189" w:rsidRDefault="003D0403" w:rsidP="003D0403">
      <w:pPr>
        <w:pStyle w:val="Sinespaciado"/>
        <w:rPr>
          <w:rFonts w:ascii="Arial" w:hAnsi="Arial" w:cs="Arial"/>
          <w:sz w:val="20"/>
          <w:szCs w:val="20"/>
          <w:lang w:val="es-MX"/>
        </w:rPr>
      </w:pPr>
      <w:bookmarkStart w:id="1" w:name="_Hlk45660181"/>
    </w:p>
    <w:p w14:paraId="45422F38" w14:textId="0387350F" w:rsidR="00A616A4" w:rsidRPr="002B7189" w:rsidRDefault="00A616A4" w:rsidP="003D0403">
      <w:pPr>
        <w:pStyle w:val="Sinespaciado"/>
        <w:jc w:val="both"/>
        <w:rPr>
          <w:rFonts w:ascii="Arial" w:hAnsi="Arial" w:cs="Arial"/>
          <w:sz w:val="20"/>
          <w:szCs w:val="20"/>
          <w:lang w:val="es-MX"/>
        </w:rPr>
      </w:pPr>
      <w:r w:rsidRPr="002B7189">
        <w:rPr>
          <w:rFonts w:ascii="Arial" w:hAnsi="Arial" w:cs="Arial"/>
          <w:sz w:val="20"/>
          <w:szCs w:val="20"/>
          <w:lang w:val="es-MX"/>
        </w:rPr>
        <w:t xml:space="preserve">Las bases de preparación de los estados financieros del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y con el objeto de dar cumplimiento con la normatividad aplicable, mencionamos que los hemos elaborado de conformidad a las bases siguientes:</w:t>
      </w:r>
    </w:p>
    <w:p w14:paraId="171A4CFD" w14:textId="77777777" w:rsidR="00A616A4" w:rsidRPr="002B7189" w:rsidRDefault="00A616A4" w:rsidP="00F7532D">
      <w:pPr>
        <w:pStyle w:val="Sinespaciado"/>
        <w:numPr>
          <w:ilvl w:val="0"/>
          <w:numId w:val="10"/>
        </w:numPr>
        <w:ind w:left="426"/>
        <w:jc w:val="both"/>
        <w:rPr>
          <w:rFonts w:ascii="Arial" w:hAnsi="Arial" w:cs="Arial"/>
          <w:sz w:val="20"/>
          <w:szCs w:val="20"/>
          <w:lang w:val="es-MX"/>
        </w:rPr>
      </w:pPr>
      <w:r w:rsidRPr="002B7189">
        <w:rPr>
          <w:rFonts w:ascii="Arial" w:hAnsi="Arial" w:cs="Arial"/>
          <w:sz w:val="20"/>
          <w:szCs w:val="20"/>
          <w:lang w:val="es-MX"/>
        </w:rPr>
        <w:t xml:space="preserve">Los Estados Financieros se encuentran expresados en moneda nacional y han sido elaborados de conformidad con las disposiciones de la Ley General de Contabilidad Gubernamental, publicada el 31 de diciembre de 2008, con sus respectivas reformas del 12 de noviembre del 2012, 30 de </w:t>
      </w:r>
      <w:r w:rsidRPr="002B7189">
        <w:rPr>
          <w:rFonts w:ascii="Arial" w:hAnsi="Arial" w:cs="Arial"/>
          <w:sz w:val="20"/>
          <w:szCs w:val="20"/>
          <w:lang w:val="es-MX"/>
        </w:rPr>
        <w:lastRenderedPageBreak/>
        <w:t>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4B168FE1" w14:textId="77777777" w:rsidR="003D0403" w:rsidRPr="002B7189" w:rsidRDefault="00A616A4" w:rsidP="00F7532D">
      <w:pPr>
        <w:pStyle w:val="Sinespaciado"/>
        <w:numPr>
          <w:ilvl w:val="0"/>
          <w:numId w:val="10"/>
        </w:numPr>
        <w:jc w:val="both"/>
        <w:rPr>
          <w:rFonts w:ascii="Arial" w:hAnsi="Arial" w:cs="Arial"/>
          <w:sz w:val="20"/>
          <w:szCs w:val="20"/>
          <w:lang w:val="es-MX"/>
        </w:rPr>
      </w:pPr>
      <w:r w:rsidRPr="002B7189">
        <w:rPr>
          <w:rFonts w:ascii="Arial" w:hAnsi="Arial" w:cs="Arial"/>
          <w:sz w:val="20"/>
          <w:szCs w:val="20"/>
          <w:lang w:val="es-MX"/>
        </w:rPr>
        <w:t>Los presentes Estados Financieros, han sido elaborados a partir de la información ingresada al Sistema de Armonización Contable y Gubernamental (SIDEACG) por la Dirección General de Finanzas y su Departamento de Contabilidad; así como, las distintas Unidades Responsables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dando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4517D3E6" w14:textId="6DBEC849" w:rsidR="00A616A4" w:rsidRPr="002B7189" w:rsidRDefault="003D0403" w:rsidP="00F7532D">
      <w:pPr>
        <w:pStyle w:val="Sinespaciado"/>
        <w:numPr>
          <w:ilvl w:val="0"/>
          <w:numId w:val="10"/>
        </w:numPr>
        <w:jc w:val="both"/>
        <w:rPr>
          <w:rFonts w:ascii="Arial" w:hAnsi="Arial" w:cs="Arial"/>
          <w:sz w:val="20"/>
          <w:szCs w:val="20"/>
          <w:lang w:val="es-MX"/>
        </w:rPr>
      </w:pPr>
      <w:r w:rsidRPr="002B7189">
        <w:rPr>
          <w:rFonts w:ascii="Arial" w:hAnsi="Arial" w:cs="Arial"/>
          <w:sz w:val="20"/>
          <w:szCs w:val="20"/>
          <w:lang w:val="es-MX"/>
        </w:rPr>
        <w:t>L</w:t>
      </w:r>
      <w:r w:rsidR="00A616A4" w:rsidRPr="002B7189">
        <w:rPr>
          <w:rFonts w:ascii="Arial" w:hAnsi="Arial" w:cs="Arial"/>
          <w:sz w:val="20"/>
          <w:szCs w:val="20"/>
          <w:lang w:val="es-MX"/>
        </w:rPr>
        <w:t xml:space="preserve">os Postulados básicos, son aplicados para el </w:t>
      </w:r>
      <w:r w:rsidR="00A616A4" w:rsidRPr="002B7189">
        <w:rPr>
          <w:rFonts w:ascii="Arial" w:hAnsi="Arial" w:cs="Arial"/>
          <w:b/>
          <w:sz w:val="20"/>
          <w:szCs w:val="20"/>
        </w:rPr>
        <w:t>Congreso del Estado de Michoacán de Ocampo</w:t>
      </w:r>
      <w:r w:rsidR="00A616A4" w:rsidRPr="002B7189">
        <w:rPr>
          <w:rFonts w:ascii="Arial" w:hAnsi="Arial" w:cs="Arial"/>
          <w:sz w:val="20"/>
          <w:szCs w:val="20"/>
          <w:lang w:val="es-MX"/>
        </w:rPr>
        <w:t>, con el objeto de presentar la información presupuestal y financiera, conforme se solicita por la gran cantidad de usuarios y sociedad que exigen la rendición de cuentas, se concentran en los siguientes:</w:t>
      </w:r>
    </w:p>
    <w:p w14:paraId="3E28FE2A"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1.- Sustancia Económica </w:t>
      </w:r>
    </w:p>
    <w:p w14:paraId="45AB6268"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Con este principio se reconocen todas y cada una de las operaciones del </w:t>
      </w:r>
      <w:r w:rsidRPr="002B7189">
        <w:rPr>
          <w:rFonts w:ascii="Arial" w:hAnsi="Arial" w:cs="Arial"/>
          <w:b/>
          <w:sz w:val="20"/>
          <w:szCs w:val="20"/>
        </w:rPr>
        <w:t>Congreso del Estado de Michoacán de Ocampo</w:t>
      </w:r>
      <w:r w:rsidRPr="002B7189">
        <w:rPr>
          <w:rFonts w:ascii="Arial" w:hAnsi="Arial" w:cs="Arial"/>
          <w:bCs/>
          <w:sz w:val="20"/>
          <w:szCs w:val="20"/>
          <w:lang w:val="es-MX"/>
        </w:rPr>
        <w:t>.</w:t>
      </w:r>
    </w:p>
    <w:p w14:paraId="5AEAFEC1"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2.- Entes Públicos</w:t>
      </w:r>
    </w:p>
    <w:p w14:paraId="043C1D31"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Este postulado reconoce como ente público al </w:t>
      </w:r>
      <w:r w:rsidRPr="002B7189">
        <w:rPr>
          <w:rFonts w:ascii="Arial" w:hAnsi="Arial" w:cs="Arial"/>
          <w:b/>
          <w:sz w:val="20"/>
          <w:szCs w:val="20"/>
        </w:rPr>
        <w:t>Congreso del Estado de Michoacán de Ocampo</w:t>
      </w:r>
      <w:r w:rsidRPr="002B7189">
        <w:rPr>
          <w:rFonts w:ascii="Arial" w:hAnsi="Arial" w:cs="Arial"/>
          <w:bCs/>
          <w:sz w:val="20"/>
          <w:szCs w:val="20"/>
          <w:lang w:val="es-MX"/>
        </w:rPr>
        <w:t>, conforme a la Constitución publicada en el Periódico Oficial del Gobierno del Estado de Michoacán de Ocampo, los días jueves 7, domingo 10, jueves 14, domingo 17, jueves 21, domingo 24, jueves 28, de febrero; domingo 3, jueves 7, domingo 10 y jueves 14 de marzo de 1918.</w:t>
      </w:r>
    </w:p>
    <w:p w14:paraId="11388392"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3.- Existencia Permanente</w:t>
      </w:r>
    </w:p>
    <w:p w14:paraId="401C364E"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El postulado presente hace que se reconozca al ente público de forma indefinida, salvo instrucciones o indicaciones contrarias a su decreto de creación.</w:t>
      </w:r>
    </w:p>
    <w:p w14:paraId="155C2601"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4.- Revelación Suficiente</w:t>
      </w:r>
    </w:p>
    <w:p w14:paraId="0B2ABBC6"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01725261"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5.- Importancia Relativa</w:t>
      </w:r>
    </w:p>
    <w:p w14:paraId="19CF169A"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La información financiera, presupuestal y contable muestra los aspectos importantes en el ámbito de las operaciones del </w:t>
      </w:r>
      <w:bookmarkStart w:id="2" w:name="_Hlk45659611"/>
      <w:r w:rsidRPr="002B7189">
        <w:rPr>
          <w:rFonts w:ascii="Arial" w:hAnsi="Arial" w:cs="Arial"/>
          <w:b/>
          <w:sz w:val="20"/>
          <w:szCs w:val="20"/>
        </w:rPr>
        <w:t>Congreso del Estado de Michoacán de Ocampo</w:t>
      </w:r>
      <w:r w:rsidRPr="002B7189">
        <w:rPr>
          <w:rFonts w:ascii="Arial" w:hAnsi="Arial" w:cs="Arial"/>
          <w:bCs/>
          <w:sz w:val="20"/>
          <w:szCs w:val="20"/>
          <w:lang w:val="es-MX"/>
        </w:rPr>
        <w:t>.</w:t>
      </w:r>
      <w:bookmarkEnd w:id="2"/>
    </w:p>
    <w:p w14:paraId="38A2D0BD"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6.- Registro e Integración Presupuestaria</w:t>
      </w:r>
    </w:p>
    <w:p w14:paraId="592EA9E1"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Este postulado nos permite que la información presupuestal, se relacione y se integre en la contabilidad del </w:t>
      </w:r>
      <w:r w:rsidRPr="002B7189">
        <w:rPr>
          <w:rFonts w:ascii="Arial" w:hAnsi="Arial" w:cs="Arial"/>
          <w:b/>
          <w:sz w:val="20"/>
          <w:szCs w:val="20"/>
        </w:rPr>
        <w:t>Congreso del Estado de Michoacán de Ocampo</w:t>
      </w:r>
      <w:r w:rsidRPr="002B7189">
        <w:rPr>
          <w:rFonts w:ascii="Arial" w:hAnsi="Arial" w:cs="Arial"/>
          <w:bCs/>
          <w:sz w:val="20"/>
          <w:szCs w:val="20"/>
          <w:lang w:val="es-MX"/>
        </w:rPr>
        <w:t>, de conformidad a la Ley de Ingresos y el Presupuesto de Egresos, considerando los registros patrimoniales.</w:t>
      </w:r>
    </w:p>
    <w:p w14:paraId="6E37FC58"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7.- Consolidación de la Información Financiera</w:t>
      </w:r>
    </w:p>
    <w:p w14:paraId="74D8B37A"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El presente postulado, permite consolidar o concentrar la información presupuestal y contable de dos o más entes en este caso el </w:t>
      </w:r>
      <w:r w:rsidRPr="002B7189">
        <w:rPr>
          <w:rFonts w:ascii="Arial" w:hAnsi="Arial" w:cs="Arial"/>
          <w:b/>
          <w:sz w:val="20"/>
          <w:szCs w:val="20"/>
        </w:rPr>
        <w:t>Congreso del Estado de Michoacán de Ocampo</w:t>
      </w:r>
      <w:r w:rsidRPr="002B7189">
        <w:rPr>
          <w:rFonts w:ascii="Arial" w:hAnsi="Arial" w:cs="Arial"/>
          <w:bCs/>
          <w:sz w:val="20"/>
          <w:szCs w:val="20"/>
          <w:lang w:val="es-MX"/>
        </w:rPr>
        <w:t xml:space="preserve">, no genera información de forma consolidada. </w:t>
      </w:r>
    </w:p>
    <w:p w14:paraId="386A44BC"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8.- Devengo Contable</w:t>
      </w:r>
    </w:p>
    <w:p w14:paraId="5FDBAC0C"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lastRenderedPageBreak/>
        <w:t>El presente postulado presenta el momento del devengado del gasto nos permite el reconocimiento de una obligación de pago a favor de terceros por la contraprestación de un servicio y/o bien adquirido.</w:t>
      </w:r>
    </w:p>
    <w:p w14:paraId="09643AB4"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9.- Valuación</w:t>
      </w:r>
    </w:p>
    <w:p w14:paraId="652CC5E8"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Con este precepto se nos otorga la obligación de cuantificar los eventos que afectan al </w:t>
      </w:r>
      <w:r w:rsidRPr="002B7189">
        <w:rPr>
          <w:rFonts w:ascii="Arial" w:hAnsi="Arial" w:cs="Arial"/>
          <w:b/>
          <w:sz w:val="20"/>
          <w:szCs w:val="20"/>
        </w:rPr>
        <w:t>Congreso del Estado de Michoacán de Ocampo</w:t>
      </w:r>
      <w:r w:rsidRPr="002B7189">
        <w:rPr>
          <w:rFonts w:ascii="Arial" w:hAnsi="Arial" w:cs="Arial"/>
          <w:bCs/>
          <w:sz w:val="20"/>
          <w:szCs w:val="20"/>
          <w:lang w:val="es-MX"/>
        </w:rPr>
        <w:t xml:space="preserve">, se cuantifican en términos monetarios a costo histórico y valor económico objetivo, registrándose en moneda nacional. </w:t>
      </w:r>
    </w:p>
    <w:p w14:paraId="01B1502B"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10.- Dualidad Económica</w:t>
      </w:r>
    </w:p>
    <w:p w14:paraId="0A5D30E8"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El presente postulado permite al </w:t>
      </w:r>
      <w:r w:rsidRPr="002B7189">
        <w:rPr>
          <w:rFonts w:ascii="Arial" w:hAnsi="Arial" w:cs="Arial"/>
          <w:b/>
          <w:sz w:val="20"/>
          <w:szCs w:val="20"/>
        </w:rPr>
        <w:t>Congreso del Estado de Michoacán de Ocampo</w:t>
      </w:r>
      <w:r w:rsidRPr="002B7189">
        <w:rPr>
          <w:rFonts w:ascii="Arial" w:hAnsi="Arial" w:cs="Arial"/>
          <w:bCs/>
          <w:sz w:val="20"/>
          <w:szCs w:val="20"/>
          <w:lang w:val="es-MX"/>
        </w:rPr>
        <w:t>, reconocer las operaciones de conformidad a la afectación por un lado a los activos y por el otro a los pasivos o aspectos patrimoniales, conservando la dualidad económica.</w:t>
      </w:r>
    </w:p>
    <w:p w14:paraId="3429D900" w14:textId="77777777" w:rsidR="00A616A4" w:rsidRPr="002B7189" w:rsidRDefault="00A616A4" w:rsidP="00105B46">
      <w:pPr>
        <w:pStyle w:val="Sinespaciado"/>
        <w:ind w:left="709"/>
        <w:jc w:val="both"/>
        <w:rPr>
          <w:rFonts w:ascii="Arial" w:hAnsi="Arial" w:cs="Arial"/>
          <w:bCs/>
          <w:sz w:val="20"/>
          <w:szCs w:val="20"/>
          <w:lang w:val="es-MX"/>
        </w:rPr>
      </w:pPr>
      <w:r w:rsidRPr="002B7189">
        <w:rPr>
          <w:rFonts w:ascii="Arial" w:hAnsi="Arial" w:cs="Arial"/>
          <w:bCs/>
          <w:sz w:val="20"/>
          <w:szCs w:val="20"/>
          <w:lang w:val="es-MX"/>
        </w:rPr>
        <w:t>11.- Consistencia</w:t>
      </w:r>
    </w:p>
    <w:p w14:paraId="25E16072" w14:textId="77777777" w:rsidR="00105B46" w:rsidRPr="002B7189" w:rsidRDefault="00A616A4" w:rsidP="00105B46">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Este postulado nos permite conservar el mismo tratamiento contable de las operaciones del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permaneciendo por el tiempo sin hacer cambios. </w:t>
      </w:r>
    </w:p>
    <w:p w14:paraId="15D65E0F" w14:textId="523DBEFE" w:rsidR="00A616A4" w:rsidRPr="002B7189" w:rsidRDefault="00A616A4" w:rsidP="00F7532D">
      <w:pPr>
        <w:pStyle w:val="Sinespaciado"/>
        <w:numPr>
          <w:ilvl w:val="0"/>
          <w:numId w:val="10"/>
        </w:numPr>
        <w:jc w:val="both"/>
        <w:rPr>
          <w:rFonts w:ascii="Arial" w:hAnsi="Arial" w:cs="Arial"/>
          <w:sz w:val="20"/>
          <w:szCs w:val="20"/>
          <w:lang w:val="es-MX"/>
        </w:rPr>
      </w:pPr>
      <w:r w:rsidRPr="002B7189">
        <w:rPr>
          <w:rFonts w:ascii="Arial" w:hAnsi="Arial" w:cs="Arial"/>
          <w:sz w:val="20"/>
          <w:szCs w:val="20"/>
          <w:lang w:val="es-MX"/>
        </w:rPr>
        <w:t xml:space="preserve">Normatividad Supletoria: El </w:t>
      </w:r>
      <w:r w:rsidRPr="002B7189">
        <w:rPr>
          <w:rFonts w:ascii="Arial" w:hAnsi="Arial" w:cs="Arial"/>
          <w:b/>
          <w:sz w:val="20"/>
          <w:szCs w:val="20"/>
        </w:rPr>
        <w:t>Congreso del Estado de Michoacán de Ocampo.</w:t>
      </w:r>
      <w:r w:rsidRPr="002B7189">
        <w:rPr>
          <w:rFonts w:ascii="Arial" w:hAnsi="Arial" w:cs="Arial"/>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se ha necesitado la aplicación de normatividad emitida por la Secretaria de Hacienda y Crédito Público, la Auditoria Superior de la Federación, así como organismos estatales en materia de Contabilidad Gubernamental, con el objeto de actualizar y modificar los software que emiten los estados financieros y presupuestales.</w:t>
      </w:r>
    </w:p>
    <w:p w14:paraId="5BE32596" w14:textId="77777777" w:rsidR="00A616A4" w:rsidRPr="002B7189" w:rsidRDefault="00A616A4" w:rsidP="00F7532D">
      <w:pPr>
        <w:pStyle w:val="Sinespaciado"/>
        <w:numPr>
          <w:ilvl w:val="0"/>
          <w:numId w:val="10"/>
        </w:numPr>
        <w:jc w:val="both"/>
        <w:rPr>
          <w:rFonts w:ascii="Arial" w:hAnsi="Arial" w:cs="Arial"/>
          <w:sz w:val="20"/>
          <w:szCs w:val="20"/>
          <w:lang w:val="es-MX"/>
        </w:rPr>
      </w:pPr>
      <w:r w:rsidRPr="002B7189">
        <w:rPr>
          <w:rFonts w:ascii="Arial" w:hAnsi="Arial" w:cs="Arial"/>
          <w:sz w:val="20"/>
          <w:szCs w:val="20"/>
          <w:lang w:val="es-MX"/>
        </w:rPr>
        <w:t xml:space="preserve">El </w:t>
      </w:r>
      <w:r w:rsidRPr="002B7189">
        <w:rPr>
          <w:rFonts w:ascii="Arial" w:hAnsi="Arial" w:cs="Arial"/>
          <w:b/>
          <w:sz w:val="20"/>
          <w:szCs w:val="20"/>
        </w:rPr>
        <w:t>Congreso del Estado de Michoacán de Ocampo</w:t>
      </w:r>
      <w:r w:rsidRPr="002B7189">
        <w:rPr>
          <w:rFonts w:ascii="Arial" w:hAnsi="Arial" w:cs="Arial"/>
          <w:sz w:val="20"/>
          <w:szCs w:val="20"/>
          <w:lang w:val="es-MX"/>
        </w:rPr>
        <w:t>, está implementando la base del devengado de acuerdo con la Ley General de Contabilidad Gubernamental por lo que se menciona lo siguiente:</w:t>
      </w:r>
    </w:p>
    <w:p w14:paraId="3425D7EA" w14:textId="77777777" w:rsidR="00A616A4" w:rsidRPr="002B7189" w:rsidRDefault="00A616A4" w:rsidP="00F7532D">
      <w:pPr>
        <w:pStyle w:val="Sinespaciado"/>
        <w:numPr>
          <w:ilvl w:val="0"/>
          <w:numId w:val="11"/>
        </w:numPr>
        <w:ind w:left="1134"/>
        <w:jc w:val="both"/>
        <w:rPr>
          <w:rFonts w:ascii="Arial" w:hAnsi="Arial" w:cs="Arial"/>
          <w:sz w:val="20"/>
          <w:szCs w:val="20"/>
          <w:lang w:val="es-MX"/>
        </w:rPr>
      </w:pPr>
      <w:r w:rsidRPr="002B7189">
        <w:rPr>
          <w:rFonts w:ascii="Arial" w:hAnsi="Arial" w:cs="Arial"/>
          <w:sz w:val="20"/>
          <w:szCs w:val="20"/>
          <w:lang w:val="es-MX"/>
        </w:rPr>
        <w:t>Revelar las nuevas políticas de reconocimiento.</w:t>
      </w:r>
    </w:p>
    <w:p w14:paraId="2AD8FF7B" w14:textId="77777777" w:rsidR="00A616A4" w:rsidRPr="002B7189" w:rsidRDefault="00A616A4" w:rsidP="00105B46">
      <w:pPr>
        <w:pStyle w:val="Sinespaciado"/>
        <w:ind w:left="1134"/>
        <w:jc w:val="both"/>
        <w:rPr>
          <w:rFonts w:ascii="Arial" w:hAnsi="Arial" w:cs="Arial"/>
          <w:sz w:val="20"/>
          <w:szCs w:val="20"/>
          <w:lang w:val="es-MX"/>
        </w:rPr>
      </w:pPr>
      <w:r w:rsidRPr="002B7189">
        <w:rPr>
          <w:rFonts w:ascii="Arial" w:hAnsi="Arial" w:cs="Arial"/>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61CDD27F" w14:textId="77777777" w:rsidR="00A616A4" w:rsidRPr="002B7189" w:rsidRDefault="00A616A4" w:rsidP="00F7532D">
      <w:pPr>
        <w:pStyle w:val="Sinespaciado"/>
        <w:numPr>
          <w:ilvl w:val="0"/>
          <w:numId w:val="12"/>
        </w:numPr>
        <w:ind w:left="1134"/>
        <w:jc w:val="both"/>
        <w:rPr>
          <w:rFonts w:ascii="Arial" w:hAnsi="Arial" w:cs="Arial"/>
          <w:sz w:val="20"/>
          <w:szCs w:val="20"/>
          <w:lang w:val="es-MX"/>
        </w:rPr>
      </w:pPr>
      <w:r w:rsidRPr="002B7189">
        <w:rPr>
          <w:rFonts w:ascii="Arial" w:hAnsi="Arial" w:cs="Arial"/>
          <w:sz w:val="20"/>
          <w:szCs w:val="20"/>
          <w:lang w:val="es-MX"/>
        </w:rPr>
        <w:t>Plan de Implementación.</w:t>
      </w:r>
    </w:p>
    <w:p w14:paraId="3011308C" w14:textId="77777777" w:rsidR="00A616A4" w:rsidRPr="002B7189" w:rsidRDefault="00A616A4" w:rsidP="00B369FE">
      <w:pPr>
        <w:pStyle w:val="Sinespaciado"/>
        <w:ind w:left="1134"/>
        <w:jc w:val="both"/>
        <w:rPr>
          <w:rFonts w:ascii="Arial" w:hAnsi="Arial" w:cs="Arial"/>
          <w:sz w:val="20"/>
          <w:szCs w:val="20"/>
          <w:lang w:val="es-MX"/>
        </w:rPr>
      </w:pPr>
      <w:r w:rsidRPr="002B7189">
        <w:rPr>
          <w:rFonts w:ascii="Arial" w:hAnsi="Arial" w:cs="Arial"/>
          <w:sz w:val="20"/>
          <w:szCs w:val="20"/>
          <w:lang w:val="es-MX"/>
        </w:rPr>
        <w:t xml:space="preserve">El </w:t>
      </w:r>
      <w:r w:rsidRPr="002B7189">
        <w:rPr>
          <w:rFonts w:ascii="Arial" w:hAnsi="Arial" w:cs="Arial"/>
          <w:b/>
          <w:sz w:val="20"/>
          <w:szCs w:val="20"/>
        </w:rPr>
        <w:t>Congreso del Estado de Michoacán de Ocampo</w:t>
      </w:r>
      <w:r w:rsidRPr="002B7189">
        <w:rPr>
          <w:rFonts w:ascii="Arial" w:hAnsi="Arial" w:cs="Arial"/>
          <w:sz w:val="20"/>
          <w:szCs w:val="20"/>
          <w:lang w:val="es-MX"/>
        </w:rPr>
        <w:t>, inicia con la implementación para el ejercicio 2023, con el sistema de contabilidad de armonización contable SIDEACG, incorporando de inmediato el módulo de presupuesto y contabilidad gubernamental.</w:t>
      </w:r>
    </w:p>
    <w:p w14:paraId="3B37FE7A" w14:textId="77777777" w:rsidR="002B7189" w:rsidRPr="002B7189" w:rsidRDefault="002B7189" w:rsidP="00B369FE">
      <w:pPr>
        <w:pStyle w:val="Sinespaciado"/>
        <w:ind w:left="1134"/>
        <w:jc w:val="both"/>
        <w:rPr>
          <w:rFonts w:ascii="Arial" w:hAnsi="Arial" w:cs="Arial"/>
          <w:sz w:val="20"/>
          <w:szCs w:val="20"/>
          <w:lang w:val="es-MX"/>
        </w:rPr>
      </w:pPr>
    </w:p>
    <w:bookmarkEnd w:id="1"/>
    <w:p w14:paraId="1E803F9B" w14:textId="77777777" w:rsidR="00A616A4" w:rsidRPr="002B7189" w:rsidRDefault="00A616A4" w:rsidP="004A34FD">
      <w:pPr>
        <w:pStyle w:val="Sinespaciado"/>
        <w:jc w:val="both"/>
        <w:rPr>
          <w:rFonts w:ascii="Arial" w:hAnsi="Arial" w:cs="Arial"/>
          <w:sz w:val="20"/>
          <w:szCs w:val="20"/>
          <w:lang w:val="es-MX"/>
        </w:rPr>
      </w:pPr>
    </w:p>
    <w:p w14:paraId="3914E17E" w14:textId="77DBBF00" w:rsidR="00A616A4" w:rsidRPr="002B7189" w:rsidRDefault="004A34FD" w:rsidP="004A34FD">
      <w:pPr>
        <w:pStyle w:val="Sinespaciado"/>
        <w:jc w:val="both"/>
        <w:rPr>
          <w:rFonts w:ascii="Arial" w:hAnsi="Arial" w:cs="Arial"/>
          <w:b/>
          <w:caps/>
          <w:sz w:val="20"/>
          <w:szCs w:val="20"/>
          <w:lang w:val="es-MX"/>
        </w:rPr>
      </w:pPr>
      <w:r w:rsidRPr="002B7189">
        <w:rPr>
          <w:rFonts w:ascii="Arial" w:hAnsi="Arial" w:cs="Arial"/>
          <w:b/>
          <w:caps/>
          <w:sz w:val="20"/>
          <w:szCs w:val="20"/>
          <w:lang w:val="es-MX"/>
        </w:rPr>
        <w:t>5</w:t>
      </w:r>
      <w:r w:rsidR="00A616A4" w:rsidRPr="002B7189">
        <w:rPr>
          <w:rFonts w:ascii="Arial" w:hAnsi="Arial" w:cs="Arial"/>
          <w:b/>
          <w:caps/>
          <w:sz w:val="20"/>
          <w:szCs w:val="20"/>
          <w:lang w:val="es-MX"/>
        </w:rPr>
        <w:t>.- Políticas de Contabilidad Significativas</w:t>
      </w:r>
    </w:p>
    <w:p w14:paraId="31AE09D0" w14:textId="77777777" w:rsidR="004A34FD" w:rsidRPr="002B7189" w:rsidRDefault="004A34FD" w:rsidP="004A34FD">
      <w:pPr>
        <w:pStyle w:val="Sinespaciado"/>
        <w:jc w:val="both"/>
        <w:rPr>
          <w:rFonts w:ascii="Arial" w:hAnsi="Arial" w:cs="Arial"/>
          <w:b/>
          <w:caps/>
          <w:sz w:val="20"/>
          <w:szCs w:val="20"/>
          <w:lang w:val="es-MX"/>
        </w:rPr>
      </w:pPr>
    </w:p>
    <w:p w14:paraId="711B83D9" w14:textId="77777777" w:rsidR="00A616A4" w:rsidRPr="002B7189" w:rsidRDefault="00A616A4" w:rsidP="004A34FD">
      <w:pPr>
        <w:pStyle w:val="Sinespaciado"/>
        <w:jc w:val="both"/>
        <w:rPr>
          <w:rFonts w:ascii="Arial" w:hAnsi="Arial" w:cs="Arial"/>
          <w:bCs/>
          <w:sz w:val="20"/>
          <w:szCs w:val="20"/>
          <w:lang w:val="es-MX"/>
        </w:rPr>
      </w:pPr>
      <w:bookmarkStart w:id="3" w:name="_Hlk45660776"/>
      <w:r w:rsidRPr="002B7189">
        <w:rPr>
          <w:rFonts w:ascii="Arial" w:hAnsi="Arial" w:cs="Arial"/>
          <w:bCs/>
          <w:sz w:val="20"/>
          <w:szCs w:val="20"/>
          <w:lang w:val="es-MX"/>
        </w:rPr>
        <w:t xml:space="preserve">De este apartado tenemos a bien informar lo siguiente: </w:t>
      </w:r>
    </w:p>
    <w:p w14:paraId="17B4237A" w14:textId="77777777" w:rsidR="00842770" w:rsidRPr="002B7189" w:rsidRDefault="00842770" w:rsidP="004A34FD">
      <w:pPr>
        <w:pStyle w:val="Sinespaciado"/>
        <w:jc w:val="both"/>
        <w:rPr>
          <w:rFonts w:ascii="Arial" w:hAnsi="Arial" w:cs="Arial"/>
          <w:bCs/>
          <w:sz w:val="20"/>
          <w:szCs w:val="20"/>
          <w:lang w:val="es-MX"/>
        </w:rPr>
      </w:pPr>
    </w:p>
    <w:p w14:paraId="1A38D93F" w14:textId="34237584" w:rsidR="0063532F" w:rsidRPr="002B7189" w:rsidRDefault="00A616A4" w:rsidP="00F7532D">
      <w:pPr>
        <w:pStyle w:val="Sinespaciado"/>
        <w:numPr>
          <w:ilvl w:val="0"/>
          <w:numId w:val="13"/>
        </w:numPr>
        <w:jc w:val="both"/>
        <w:rPr>
          <w:rFonts w:ascii="Arial" w:hAnsi="Arial" w:cs="Arial"/>
          <w:sz w:val="20"/>
          <w:szCs w:val="20"/>
        </w:rPr>
      </w:pPr>
      <w:r w:rsidRPr="002B7189">
        <w:rPr>
          <w:rFonts w:ascii="Arial" w:hAnsi="Arial" w:cs="Arial"/>
          <w:bCs/>
          <w:sz w:val="20"/>
          <w:szCs w:val="20"/>
          <w:lang w:val="es-MX"/>
        </w:rPr>
        <w:lastRenderedPageBreak/>
        <w:t xml:space="preserve">Actualización. En el </w:t>
      </w:r>
      <w:r w:rsidRPr="002B7189">
        <w:rPr>
          <w:rFonts w:ascii="Arial" w:hAnsi="Arial" w:cs="Arial"/>
          <w:b/>
          <w:sz w:val="20"/>
          <w:szCs w:val="20"/>
        </w:rPr>
        <w:t>Congreso del Estado de Michoacán de Ocampo</w:t>
      </w:r>
      <w:r w:rsidRPr="002B7189">
        <w:rPr>
          <w:rFonts w:ascii="Arial" w:hAnsi="Arial" w:cs="Arial"/>
          <w:bCs/>
          <w:sz w:val="20"/>
          <w:szCs w:val="20"/>
          <w:lang w:val="es-MX"/>
        </w:rPr>
        <w:t>,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17D734BF" w14:textId="243BF01A" w:rsidR="00A616A4" w:rsidRPr="002B7189" w:rsidRDefault="00A616A4" w:rsidP="00F7532D">
      <w:pPr>
        <w:pStyle w:val="Sinespaciado"/>
        <w:numPr>
          <w:ilvl w:val="0"/>
          <w:numId w:val="13"/>
        </w:numPr>
        <w:jc w:val="both"/>
        <w:rPr>
          <w:rFonts w:ascii="Arial" w:hAnsi="Arial" w:cs="Arial"/>
          <w:sz w:val="20"/>
          <w:szCs w:val="20"/>
        </w:rPr>
      </w:pPr>
      <w:r w:rsidRPr="002B7189">
        <w:rPr>
          <w:rFonts w:ascii="Arial" w:hAnsi="Arial" w:cs="Arial"/>
          <w:b/>
          <w:bCs/>
          <w:sz w:val="20"/>
          <w:szCs w:val="20"/>
        </w:rPr>
        <w:t>Realización de operaciones en el extranjero y de sus efectos en la información financiera gubernamental</w:t>
      </w:r>
      <w:r w:rsidRPr="002B7189">
        <w:rPr>
          <w:rFonts w:ascii="Arial" w:hAnsi="Arial" w:cs="Arial"/>
          <w:sz w:val="20"/>
          <w:szCs w:val="20"/>
        </w:rPr>
        <w:t>. En el Congreso del Estado de Michoacán de Ocampo, no realizamos operaciones en moneda extranjera, puesto que nuestra normatividad lo prohíbe y en caso dado que así fuera, su registro se efectuaría a su equivalente en Moneda Nacional al tipo de cambio del día de la operación.</w:t>
      </w:r>
    </w:p>
    <w:p w14:paraId="360F3D15" w14:textId="77777777" w:rsidR="00A616A4" w:rsidRPr="002B7189" w:rsidRDefault="00A616A4" w:rsidP="00F7532D">
      <w:pPr>
        <w:pStyle w:val="Sinespaciado"/>
        <w:numPr>
          <w:ilvl w:val="0"/>
          <w:numId w:val="13"/>
        </w:numPr>
        <w:jc w:val="both"/>
        <w:rPr>
          <w:rFonts w:ascii="Arial" w:hAnsi="Arial" w:cs="Arial"/>
          <w:sz w:val="20"/>
          <w:szCs w:val="20"/>
          <w:lang w:val="es-MX"/>
        </w:rPr>
      </w:pPr>
      <w:r w:rsidRPr="002B7189">
        <w:rPr>
          <w:rFonts w:ascii="Arial" w:hAnsi="Arial" w:cs="Arial"/>
          <w:b/>
          <w:bCs/>
          <w:sz w:val="20"/>
          <w:szCs w:val="20"/>
          <w:lang w:val="es-MX"/>
        </w:rPr>
        <w:t>Método de valuación de la inversión en acciones de Compañías subsidiarias no consolidadas y asociadas</w:t>
      </w:r>
      <w:r w:rsidRPr="002B7189">
        <w:rPr>
          <w:rFonts w:ascii="Arial" w:hAnsi="Arial" w:cs="Arial"/>
          <w:sz w:val="20"/>
          <w:szCs w:val="20"/>
          <w:lang w:val="es-MX"/>
        </w:rPr>
        <w:t xml:space="preserve">. En el </w:t>
      </w:r>
      <w:r w:rsidRPr="002B7189">
        <w:rPr>
          <w:rFonts w:ascii="Arial" w:hAnsi="Arial" w:cs="Arial"/>
          <w:sz w:val="20"/>
          <w:szCs w:val="20"/>
        </w:rPr>
        <w:t>Congreso del Estado de Michoacán de Ocampo</w:t>
      </w:r>
      <w:r w:rsidRPr="002B7189">
        <w:rPr>
          <w:rFonts w:ascii="Arial" w:hAnsi="Arial" w:cs="Arial"/>
          <w:sz w:val="20"/>
          <w:szCs w:val="20"/>
          <w:lang w:val="es-MX"/>
        </w:rPr>
        <w:t>, no tenemos inversiones en acciones de compañías subsidiarias y asociadas, en un momento dado que ocurriese se mencionarán y se identificarán en este apartado.</w:t>
      </w:r>
    </w:p>
    <w:p w14:paraId="25F07B66" w14:textId="77777777" w:rsidR="0063532F" w:rsidRPr="002B7189" w:rsidRDefault="00A616A4" w:rsidP="00F7532D">
      <w:pPr>
        <w:pStyle w:val="Sinespaciado"/>
        <w:numPr>
          <w:ilvl w:val="0"/>
          <w:numId w:val="13"/>
        </w:numPr>
        <w:jc w:val="both"/>
        <w:rPr>
          <w:rFonts w:ascii="Arial" w:hAnsi="Arial" w:cs="Arial"/>
          <w:sz w:val="20"/>
          <w:szCs w:val="20"/>
          <w:lang w:val="es-MX"/>
        </w:rPr>
      </w:pPr>
      <w:r w:rsidRPr="002B7189">
        <w:rPr>
          <w:rFonts w:ascii="Arial" w:hAnsi="Arial" w:cs="Arial"/>
          <w:b/>
          <w:sz w:val="20"/>
          <w:szCs w:val="20"/>
          <w:lang w:val="es-MX"/>
        </w:rPr>
        <w:t>Sistema y método de valuación de inventarios y costo de lo vendido.</w:t>
      </w:r>
      <w:r w:rsidRPr="002B7189">
        <w:rPr>
          <w:rFonts w:ascii="Arial" w:hAnsi="Arial" w:cs="Arial"/>
          <w:sz w:val="20"/>
          <w:szCs w:val="20"/>
          <w:lang w:val="es-MX"/>
        </w:rPr>
        <w:t xml:space="preserve"> En el </w:t>
      </w:r>
      <w:r w:rsidRPr="002B7189">
        <w:rPr>
          <w:rFonts w:ascii="Arial" w:hAnsi="Arial" w:cs="Arial"/>
          <w:b/>
          <w:sz w:val="20"/>
          <w:szCs w:val="20"/>
        </w:rPr>
        <w:t>Congreso del Estado de Michoacán de Ocampo</w:t>
      </w:r>
      <w:r w:rsidRPr="002B7189">
        <w:rPr>
          <w:rFonts w:ascii="Arial" w:hAnsi="Arial" w:cs="Arial"/>
          <w:sz w:val="20"/>
          <w:szCs w:val="20"/>
          <w:lang w:val="es-MX"/>
        </w:rPr>
        <w:t>, como ente público que se dedica a prestar el servicio de agua y alcantarillado a favor de la población, no vendemos ni transformamos inventarios como una actividad principal, puesto que no es nuestra competencia, y dejaríamos de lado la principal función.</w:t>
      </w:r>
    </w:p>
    <w:p w14:paraId="0C8630A1" w14:textId="77777777" w:rsidR="0063532F" w:rsidRPr="002B7189" w:rsidRDefault="00A616A4" w:rsidP="00F7532D">
      <w:pPr>
        <w:pStyle w:val="Sinespaciado"/>
        <w:numPr>
          <w:ilvl w:val="0"/>
          <w:numId w:val="13"/>
        </w:numPr>
        <w:jc w:val="both"/>
        <w:rPr>
          <w:rFonts w:ascii="Arial" w:hAnsi="Arial" w:cs="Arial"/>
          <w:sz w:val="20"/>
          <w:szCs w:val="20"/>
          <w:lang w:val="es-MX"/>
        </w:rPr>
      </w:pPr>
      <w:r w:rsidRPr="002B7189">
        <w:rPr>
          <w:rFonts w:ascii="Arial" w:hAnsi="Arial" w:cs="Arial"/>
          <w:b/>
          <w:sz w:val="20"/>
          <w:szCs w:val="20"/>
          <w:lang w:val="es-MX"/>
        </w:rPr>
        <w:t>Beneficios a empleados:</w:t>
      </w:r>
      <w:r w:rsidRPr="002B7189">
        <w:rPr>
          <w:rFonts w:ascii="Arial" w:hAnsi="Arial" w:cs="Arial"/>
          <w:sz w:val="20"/>
          <w:szCs w:val="20"/>
          <w:lang w:val="es-MX"/>
        </w:rPr>
        <w:t xml:space="preserve"> En 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tenemos un programa de beneficios a los empleados, en relación con estímulos en recursos como son: prestaciones ganadas en las condiciones generales del trabajo o contrato colectivo, como son quinquenios, días económicos, días festivos, como día de la madre, del niño, reyes, empleado estatal, entre otros. </w:t>
      </w:r>
    </w:p>
    <w:p w14:paraId="5C5948C5" w14:textId="77777777" w:rsidR="0063532F" w:rsidRPr="002B7189" w:rsidRDefault="00A616A4" w:rsidP="00F7532D">
      <w:pPr>
        <w:pStyle w:val="Sinespaciado"/>
        <w:numPr>
          <w:ilvl w:val="0"/>
          <w:numId w:val="13"/>
        </w:numPr>
        <w:jc w:val="both"/>
        <w:rPr>
          <w:rFonts w:ascii="Arial" w:hAnsi="Arial" w:cs="Arial"/>
          <w:sz w:val="20"/>
          <w:szCs w:val="20"/>
          <w:lang w:val="es-MX"/>
        </w:rPr>
      </w:pPr>
      <w:r w:rsidRPr="002B7189">
        <w:rPr>
          <w:rFonts w:ascii="Arial" w:hAnsi="Arial" w:cs="Arial"/>
          <w:b/>
          <w:sz w:val="20"/>
          <w:szCs w:val="20"/>
          <w:lang w:val="es-MX"/>
        </w:rPr>
        <w:t>Provisiones: objetivo de su creación, monto y plazo.</w:t>
      </w:r>
      <w:r w:rsidRPr="002B7189">
        <w:rPr>
          <w:rFonts w:ascii="Arial" w:hAnsi="Arial" w:cs="Arial"/>
          <w:sz w:val="20"/>
          <w:szCs w:val="20"/>
          <w:lang w:val="es-MX"/>
        </w:rPr>
        <w:t xml:space="preserve"> En 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en este aspecto de las provisiones de pasivos contingentes, no contamos con existencia a la fecha, sin embargo, si se cuenta con laudos pendientes de liquidación, derivados de las resoluciones de las autoridades competentes. </w:t>
      </w:r>
    </w:p>
    <w:p w14:paraId="4FFD024A" w14:textId="77777777" w:rsidR="0063532F" w:rsidRPr="002B7189" w:rsidRDefault="00A616A4" w:rsidP="00F7532D">
      <w:pPr>
        <w:pStyle w:val="Sinespaciado"/>
        <w:numPr>
          <w:ilvl w:val="0"/>
          <w:numId w:val="13"/>
        </w:numPr>
        <w:rPr>
          <w:rFonts w:ascii="Arial" w:hAnsi="Arial" w:cs="Arial"/>
          <w:sz w:val="20"/>
          <w:szCs w:val="20"/>
          <w:lang w:val="es-MX"/>
        </w:rPr>
      </w:pPr>
      <w:r w:rsidRPr="002B7189">
        <w:rPr>
          <w:rFonts w:ascii="Arial" w:hAnsi="Arial" w:cs="Arial"/>
          <w:b/>
          <w:sz w:val="20"/>
          <w:szCs w:val="20"/>
          <w:lang w:val="es-MX"/>
        </w:rPr>
        <w:t>Reservas.</w:t>
      </w:r>
      <w:r w:rsidRPr="002B7189">
        <w:rPr>
          <w:rFonts w:ascii="Arial" w:hAnsi="Arial" w:cs="Arial"/>
          <w:sz w:val="20"/>
          <w:szCs w:val="20"/>
          <w:lang w:val="es-MX"/>
        </w:rPr>
        <w:t xml:space="preserve"> En el </w:t>
      </w:r>
      <w:r w:rsidRPr="002B7189">
        <w:rPr>
          <w:rFonts w:ascii="Arial" w:hAnsi="Arial" w:cs="Arial"/>
          <w:b/>
          <w:sz w:val="20"/>
          <w:szCs w:val="20"/>
        </w:rPr>
        <w:t>Congreso del Estado de Michoacán de Ocampo</w:t>
      </w:r>
      <w:r w:rsidRPr="002B7189">
        <w:rPr>
          <w:rFonts w:ascii="Arial" w:hAnsi="Arial" w:cs="Arial"/>
          <w:sz w:val="20"/>
          <w:szCs w:val="20"/>
          <w:lang w:val="es-MX"/>
        </w:rPr>
        <w:t>, no hemos iniciado a crear las reservas de los renglones de patrimonio, por lo tanto, una vez que se inicien se calcularán y registrarán de acuerdo con la normatividad aplicable.</w:t>
      </w:r>
    </w:p>
    <w:p w14:paraId="77D2CB04" w14:textId="6EABCDA4" w:rsidR="00A616A4" w:rsidRPr="002B7189" w:rsidRDefault="00A616A4" w:rsidP="00F7532D">
      <w:pPr>
        <w:pStyle w:val="Sinespaciado"/>
        <w:numPr>
          <w:ilvl w:val="0"/>
          <w:numId w:val="13"/>
        </w:numPr>
        <w:rPr>
          <w:rFonts w:ascii="Arial" w:hAnsi="Arial" w:cs="Arial"/>
          <w:b/>
          <w:bCs/>
          <w:sz w:val="20"/>
          <w:szCs w:val="20"/>
          <w:lang w:val="es-MX"/>
        </w:rPr>
      </w:pPr>
      <w:r w:rsidRPr="002B7189">
        <w:rPr>
          <w:rFonts w:ascii="Arial" w:hAnsi="Arial" w:cs="Arial"/>
          <w:b/>
          <w:bCs/>
          <w:sz w:val="20"/>
          <w:szCs w:val="20"/>
          <w:lang w:val="es-MX"/>
        </w:rPr>
        <w:t>Cambios en las políticas contables y corrección de errores junto con la revelación de los efectos en la información financiera ya sea retrospectivos o prospectivos.</w:t>
      </w:r>
    </w:p>
    <w:p w14:paraId="4EB9B7B7" w14:textId="77777777" w:rsidR="00967DFD" w:rsidRPr="002B7189" w:rsidRDefault="00A616A4" w:rsidP="00967DFD">
      <w:pPr>
        <w:pStyle w:val="Sinespaciado"/>
        <w:ind w:left="709"/>
        <w:jc w:val="both"/>
        <w:rPr>
          <w:rFonts w:ascii="Arial" w:hAnsi="Arial" w:cs="Arial"/>
          <w:bCs/>
          <w:sz w:val="20"/>
          <w:szCs w:val="20"/>
          <w:lang w:val="es-MX"/>
        </w:rPr>
      </w:pPr>
      <w:r w:rsidRPr="002B7189">
        <w:rPr>
          <w:rFonts w:ascii="Arial" w:hAnsi="Arial" w:cs="Arial"/>
          <w:bCs/>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bCs/>
          <w:sz w:val="20"/>
          <w:szCs w:val="20"/>
          <w:lang w:val="es-MX"/>
        </w:rPr>
        <w:t>, la contabilidad financiera y presupuestal se realiza en sistemas electrónicos armonizados, sin embargo fue necesario reforzar el control interno, para poder desarrollar el trabajo de forma disciplinada, con el objeto de que la información contable y financiera sea de utilidad para todos los usuarios finales.</w:t>
      </w:r>
    </w:p>
    <w:p w14:paraId="3A92279E" w14:textId="77777777" w:rsidR="00967DFD" w:rsidRPr="002B7189" w:rsidRDefault="00A616A4" w:rsidP="00F7532D">
      <w:pPr>
        <w:pStyle w:val="Sinespaciado"/>
        <w:numPr>
          <w:ilvl w:val="0"/>
          <w:numId w:val="13"/>
        </w:numPr>
        <w:jc w:val="both"/>
        <w:rPr>
          <w:rFonts w:ascii="Arial" w:hAnsi="Arial" w:cs="Arial"/>
          <w:b/>
          <w:sz w:val="20"/>
          <w:szCs w:val="20"/>
          <w:lang w:val="es-MX"/>
        </w:rPr>
      </w:pPr>
      <w:r w:rsidRPr="002B7189">
        <w:rPr>
          <w:rFonts w:ascii="Arial" w:hAnsi="Arial" w:cs="Arial"/>
          <w:b/>
          <w:bCs/>
          <w:sz w:val="20"/>
          <w:szCs w:val="20"/>
          <w:lang w:val="es-MX"/>
        </w:rPr>
        <w:t xml:space="preserve">Reclasificaciones. </w:t>
      </w: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durante todo el ejercicio fiscal hemos realizado las reclasificaciones contables y presupuestales, motivadas por las decisiones de nuestras autoridades competentes, por lo que se han reclasificado eventos de egresos, mismos que se encuentran debidamente integrados.</w:t>
      </w:r>
    </w:p>
    <w:p w14:paraId="1D2085BE" w14:textId="77777777" w:rsidR="00967DFD" w:rsidRPr="002B7189" w:rsidRDefault="00A616A4" w:rsidP="00F7532D">
      <w:pPr>
        <w:pStyle w:val="Sinespaciado"/>
        <w:numPr>
          <w:ilvl w:val="0"/>
          <w:numId w:val="13"/>
        </w:numPr>
        <w:jc w:val="both"/>
        <w:rPr>
          <w:rFonts w:ascii="Arial" w:hAnsi="Arial" w:cs="Arial"/>
          <w:sz w:val="20"/>
          <w:szCs w:val="20"/>
          <w:lang w:val="es-MX"/>
        </w:rPr>
      </w:pPr>
      <w:r w:rsidRPr="002B7189">
        <w:rPr>
          <w:rFonts w:ascii="Arial" w:hAnsi="Arial" w:cs="Arial"/>
          <w:b/>
          <w:sz w:val="20"/>
          <w:szCs w:val="20"/>
          <w:lang w:val="es-MX"/>
        </w:rPr>
        <w:t xml:space="preserve">Depuración y cancelación de saldos. </w:t>
      </w: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para efectos de la depuración y cancelación de saldos, mencionamos las siguientes consideraciones:</w:t>
      </w:r>
      <w:r w:rsidR="00967DFD" w:rsidRPr="002B7189">
        <w:rPr>
          <w:rFonts w:ascii="Arial" w:hAnsi="Arial" w:cs="Arial"/>
          <w:sz w:val="20"/>
          <w:szCs w:val="20"/>
          <w:lang w:val="es-MX"/>
        </w:rPr>
        <w:t xml:space="preserve"> </w:t>
      </w:r>
    </w:p>
    <w:p w14:paraId="290C2581" w14:textId="39C3870B" w:rsidR="00A616A4" w:rsidRPr="002B7189" w:rsidRDefault="00A616A4" w:rsidP="00967DFD">
      <w:pPr>
        <w:pStyle w:val="Sinespaciado"/>
        <w:jc w:val="both"/>
        <w:rPr>
          <w:rFonts w:ascii="Arial" w:hAnsi="Arial" w:cs="Arial"/>
          <w:sz w:val="20"/>
          <w:szCs w:val="20"/>
          <w:lang w:val="es-MX"/>
        </w:rPr>
      </w:pPr>
      <w:r w:rsidRPr="002B7189">
        <w:rPr>
          <w:rFonts w:ascii="Arial" w:hAnsi="Arial" w:cs="Arial"/>
          <w:sz w:val="20"/>
          <w:szCs w:val="20"/>
          <w:lang w:val="es-MX"/>
        </w:rPr>
        <w:t>a). Se procederá a realizar las depuraciones de las cuentas considerando saldos con antigüedad de 5 ejercicios fiscales, se propondrán para que las instancias competentes de este Poder Legislativo, en su caso, sean autorizados los movimientos.</w:t>
      </w:r>
    </w:p>
    <w:bookmarkEnd w:id="3"/>
    <w:p w14:paraId="08449C8D" w14:textId="0CD6007E" w:rsidR="00A616A4" w:rsidRPr="002B7189" w:rsidRDefault="00FC4781" w:rsidP="00967DFD">
      <w:pPr>
        <w:pStyle w:val="Sinespaciado"/>
        <w:rPr>
          <w:rFonts w:ascii="Arial" w:hAnsi="Arial" w:cs="Arial"/>
          <w:b/>
          <w:bCs/>
          <w:caps/>
          <w:sz w:val="20"/>
          <w:szCs w:val="20"/>
          <w:lang w:val="es-MX"/>
        </w:rPr>
      </w:pPr>
      <w:r w:rsidRPr="002B7189">
        <w:rPr>
          <w:rFonts w:ascii="Arial" w:hAnsi="Arial" w:cs="Arial"/>
          <w:b/>
          <w:bCs/>
          <w:caps/>
          <w:sz w:val="20"/>
          <w:szCs w:val="20"/>
          <w:lang w:val="es-MX"/>
        </w:rPr>
        <w:lastRenderedPageBreak/>
        <w:t>6</w:t>
      </w:r>
      <w:r w:rsidR="00A616A4" w:rsidRPr="002B7189">
        <w:rPr>
          <w:rFonts w:ascii="Arial" w:hAnsi="Arial" w:cs="Arial"/>
          <w:b/>
          <w:bCs/>
          <w:caps/>
          <w:sz w:val="20"/>
          <w:szCs w:val="20"/>
          <w:lang w:val="es-MX"/>
        </w:rPr>
        <w:t>.- Posición en La MONEDA Extranjera y Protección por riesgo cambiario</w:t>
      </w:r>
    </w:p>
    <w:p w14:paraId="36439A7A" w14:textId="77777777" w:rsidR="00FC4781" w:rsidRPr="002B7189" w:rsidRDefault="00FC4781" w:rsidP="00967DFD">
      <w:pPr>
        <w:pStyle w:val="Sinespaciado"/>
        <w:rPr>
          <w:rFonts w:ascii="Arial" w:hAnsi="Arial" w:cs="Arial"/>
          <w:b/>
          <w:bCs/>
          <w:caps/>
          <w:sz w:val="20"/>
          <w:szCs w:val="20"/>
          <w:lang w:val="es-MX"/>
        </w:rPr>
      </w:pPr>
    </w:p>
    <w:p w14:paraId="4B368173" w14:textId="77777777" w:rsidR="00A616A4" w:rsidRPr="002B7189" w:rsidRDefault="00A616A4" w:rsidP="00967DFD">
      <w:pPr>
        <w:pStyle w:val="Sinespaciado"/>
        <w:rPr>
          <w:rFonts w:ascii="Arial" w:hAnsi="Arial" w:cs="Arial"/>
          <w:sz w:val="20"/>
          <w:szCs w:val="20"/>
          <w:lang w:val="es-MX"/>
        </w:rPr>
      </w:pPr>
      <w:r w:rsidRPr="002B7189">
        <w:rPr>
          <w:rFonts w:ascii="Arial" w:hAnsi="Arial" w:cs="Arial"/>
          <w:sz w:val="20"/>
          <w:szCs w:val="20"/>
          <w:lang w:val="es-MX"/>
        </w:rPr>
        <w:t>Sobre este aspecto tenemos a bien informar lo siguiente:</w:t>
      </w:r>
    </w:p>
    <w:p w14:paraId="0510E369" w14:textId="77777777" w:rsidR="00A616A4" w:rsidRPr="002B7189" w:rsidRDefault="00A616A4" w:rsidP="00967DFD">
      <w:pPr>
        <w:pStyle w:val="Sinespaciado"/>
        <w:jc w:val="both"/>
        <w:rPr>
          <w:rFonts w:ascii="Arial" w:hAnsi="Arial" w:cs="Arial"/>
          <w:sz w:val="20"/>
          <w:szCs w:val="20"/>
          <w:lang w:val="es-MX"/>
        </w:rPr>
      </w:pPr>
      <w:r w:rsidRPr="002B7189">
        <w:rPr>
          <w:rFonts w:ascii="Arial" w:hAnsi="Arial" w:cs="Arial"/>
          <w:b/>
          <w:sz w:val="20"/>
          <w:szCs w:val="20"/>
          <w:lang w:val="es-MX"/>
        </w:rPr>
        <w:t xml:space="preserve">- Activos en Moneda Extranjera. </w:t>
      </w: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73F0E352" w14:textId="77777777" w:rsidR="00A616A4" w:rsidRPr="002B7189" w:rsidRDefault="00A616A4" w:rsidP="00967DFD">
      <w:pPr>
        <w:pStyle w:val="Sinespaciado"/>
        <w:jc w:val="both"/>
        <w:rPr>
          <w:rFonts w:ascii="Arial" w:hAnsi="Arial" w:cs="Arial"/>
          <w:bCs/>
          <w:sz w:val="20"/>
          <w:szCs w:val="20"/>
          <w:lang w:val="es-MX"/>
        </w:rPr>
      </w:pPr>
      <w:r w:rsidRPr="002B7189">
        <w:rPr>
          <w:rFonts w:ascii="Arial" w:hAnsi="Arial" w:cs="Arial"/>
          <w:b/>
          <w:bCs/>
          <w:sz w:val="20"/>
          <w:szCs w:val="20"/>
          <w:lang w:val="es-MX"/>
        </w:rPr>
        <w:t>- Pasivos en Moneda Extranjera.</w:t>
      </w:r>
      <w:r w:rsidRPr="002B7189">
        <w:rPr>
          <w:rFonts w:ascii="Arial" w:hAnsi="Arial" w:cs="Arial"/>
          <w:bCs/>
          <w:sz w:val="20"/>
          <w:szCs w:val="20"/>
          <w:lang w:val="es-MX"/>
        </w:rPr>
        <w:t xml:space="preserve"> </w:t>
      </w: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w:t>
      </w:r>
      <w:r w:rsidRPr="002B7189">
        <w:rPr>
          <w:rFonts w:ascii="Arial" w:hAnsi="Arial" w:cs="Arial"/>
          <w:bCs/>
          <w:sz w:val="20"/>
          <w:szCs w:val="20"/>
          <w:lang w:val="es-MX"/>
        </w:rPr>
        <w:t>o contamos con pasivos valuados, valorados o registrados en moneda extranjera, puesto que la propia normatividad y postulados de la contabilidad gubernamental establecen la obligación de que todas las operaciones deben estar registradas en moneda nacional.</w:t>
      </w:r>
    </w:p>
    <w:p w14:paraId="7B4DB91F" w14:textId="77777777" w:rsidR="00A616A4" w:rsidRPr="002B7189" w:rsidRDefault="00A616A4" w:rsidP="00967DFD">
      <w:pPr>
        <w:pStyle w:val="Sinespaciado"/>
        <w:jc w:val="both"/>
        <w:rPr>
          <w:rFonts w:ascii="Arial" w:hAnsi="Arial" w:cs="Arial"/>
          <w:bCs/>
          <w:sz w:val="20"/>
          <w:szCs w:val="20"/>
          <w:lang w:val="es-MX"/>
        </w:rPr>
      </w:pPr>
      <w:r w:rsidRPr="002B7189">
        <w:rPr>
          <w:rFonts w:ascii="Arial" w:hAnsi="Arial" w:cs="Arial"/>
          <w:b/>
          <w:bCs/>
          <w:sz w:val="20"/>
          <w:szCs w:val="20"/>
          <w:lang w:val="es-MX"/>
        </w:rPr>
        <w:t>- Posición en Moneda Extranjera.</w:t>
      </w:r>
      <w:r w:rsidRPr="002B7189">
        <w:rPr>
          <w:rFonts w:ascii="Arial" w:hAnsi="Arial" w:cs="Arial"/>
          <w:bCs/>
          <w:sz w:val="20"/>
          <w:szCs w:val="20"/>
          <w:lang w:val="es-MX"/>
        </w:rPr>
        <w:t xml:space="preserve"> </w:t>
      </w: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w:t>
      </w:r>
      <w:r w:rsidRPr="002B7189">
        <w:rPr>
          <w:rFonts w:ascii="Arial" w:hAnsi="Arial" w:cs="Arial"/>
          <w:bCs/>
          <w:sz w:val="20"/>
          <w:szCs w:val="20"/>
          <w:lang w:val="es-MX"/>
        </w:rPr>
        <w:t>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deben estar registradas en moneda nacional.</w:t>
      </w:r>
    </w:p>
    <w:p w14:paraId="6FC3CFAC" w14:textId="77777777" w:rsidR="00A616A4" w:rsidRPr="002B7189" w:rsidRDefault="00A616A4" w:rsidP="00967DFD">
      <w:pPr>
        <w:pStyle w:val="Sinespaciado"/>
        <w:jc w:val="both"/>
        <w:rPr>
          <w:rFonts w:ascii="Arial" w:hAnsi="Arial" w:cs="Arial"/>
          <w:bCs/>
          <w:sz w:val="20"/>
          <w:szCs w:val="20"/>
          <w:lang w:val="es-MX"/>
        </w:rPr>
      </w:pPr>
      <w:r w:rsidRPr="002B7189">
        <w:rPr>
          <w:rFonts w:ascii="Arial" w:hAnsi="Arial" w:cs="Arial"/>
          <w:b/>
          <w:bCs/>
          <w:sz w:val="20"/>
          <w:szCs w:val="20"/>
          <w:lang w:val="es-MX"/>
        </w:rPr>
        <w:t>- Tipo de Cambio.</w:t>
      </w:r>
      <w:r w:rsidRPr="002B7189">
        <w:rPr>
          <w:rFonts w:ascii="Arial" w:hAnsi="Arial" w:cs="Arial"/>
          <w:bCs/>
          <w:sz w:val="20"/>
          <w:szCs w:val="20"/>
          <w:lang w:val="es-MX"/>
        </w:rPr>
        <w:t xml:space="preserve"> Cuando se realizan operaciones por parte del </w:t>
      </w:r>
      <w:r w:rsidRPr="002B7189">
        <w:rPr>
          <w:rFonts w:ascii="Arial" w:hAnsi="Arial" w:cs="Arial"/>
          <w:b/>
          <w:sz w:val="20"/>
          <w:szCs w:val="20"/>
        </w:rPr>
        <w:t>Congreso del Estado de Michoacán de Ocampo</w:t>
      </w:r>
      <w:r w:rsidRPr="002B7189">
        <w:rPr>
          <w:rFonts w:ascii="Arial" w:hAnsi="Arial" w:cs="Arial"/>
          <w:bCs/>
          <w:sz w:val="20"/>
          <w:szCs w:val="20"/>
          <w:lang w:val="es-MX"/>
        </w:rPr>
        <w:t>,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4602EB9A" w14:textId="77777777" w:rsidR="00A616A4" w:rsidRPr="002B7189" w:rsidRDefault="00A616A4" w:rsidP="00FC4781">
      <w:pPr>
        <w:pStyle w:val="Sinespaciado"/>
        <w:rPr>
          <w:rFonts w:ascii="Arial" w:hAnsi="Arial" w:cs="Arial"/>
          <w:sz w:val="20"/>
          <w:szCs w:val="20"/>
          <w:lang w:val="es-MX"/>
        </w:rPr>
      </w:pPr>
      <w:r w:rsidRPr="002B7189">
        <w:rPr>
          <w:rFonts w:ascii="Arial" w:hAnsi="Arial" w:cs="Arial"/>
          <w:b/>
          <w:sz w:val="20"/>
          <w:szCs w:val="20"/>
          <w:lang w:val="es-MX"/>
        </w:rPr>
        <w:t>- Equivalente en Moneda Nacional.</w:t>
      </w:r>
      <w:r w:rsidRPr="002B7189">
        <w:rPr>
          <w:rFonts w:ascii="Arial" w:hAnsi="Arial" w:cs="Arial"/>
          <w:sz w:val="20"/>
          <w:szCs w:val="20"/>
          <w:lang w:val="es-MX"/>
        </w:rPr>
        <w:t xml:space="preserve"> El </w:t>
      </w:r>
      <w:r w:rsidRPr="002B7189">
        <w:rPr>
          <w:rFonts w:ascii="Arial" w:hAnsi="Arial" w:cs="Arial"/>
          <w:b/>
          <w:sz w:val="20"/>
          <w:szCs w:val="20"/>
        </w:rPr>
        <w:t>Congreso del Estado de Michoacán de Ocampo</w:t>
      </w:r>
      <w:r w:rsidRPr="002B7189">
        <w:rPr>
          <w:rFonts w:ascii="Arial" w:hAnsi="Arial" w:cs="Arial"/>
          <w:sz w:val="20"/>
          <w:szCs w:val="20"/>
          <w:lang w:val="es-MX"/>
        </w:rPr>
        <w:t>, no ha tenido la necesidad de realizar hasta la fecha operaciones, de las cuales sea necesario realizar las equivalencias en moneda extranjera con la moneda nacional, pero en el caso de presentarse se registrarán de acuerdo con la normatividad aplicable.</w:t>
      </w:r>
    </w:p>
    <w:p w14:paraId="4A78AD4E" w14:textId="77777777" w:rsidR="00FC4781" w:rsidRPr="002B7189" w:rsidRDefault="00FC4781" w:rsidP="00FC4781">
      <w:pPr>
        <w:pStyle w:val="Sinespaciado"/>
        <w:rPr>
          <w:rFonts w:ascii="Arial" w:hAnsi="Arial" w:cs="Arial"/>
          <w:sz w:val="20"/>
          <w:szCs w:val="20"/>
          <w:lang w:val="es-MX"/>
        </w:rPr>
      </w:pPr>
    </w:p>
    <w:p w14:paraId="79153EFF" w14:textId="48B51FA5" w:rsidR="00A616A4" w:rsidRPr="002B7189" w:rsidRDefault="00FC4781" w:rsidP="00FC4781">
      <w:pPr>
        <w:pStyle w:val="Sinespaciado"/>
        <w:rPr>
          <w:rFonts w:ascii="Arial" w:hAnsi="Arial" w:cs="Arial"/>
          <w:b/>
          <w:caps/>
          <w:sz w:val="20"/>
          <w:szCs w:val="20"/>
          <w:lang w:val="es-MX"/>
        </w:rPr>
      </w:pPr>
      <w:r w:rsidRPr="002B7189">
        <w:rPr>
          <w:rFonts w:ascii="Arial" w:hAnsi="Arial" w:cs="Arial"/>
          <w:b/>
          <w:caps/>
          <w:sz w:val="20"/>
          <w:szCs w:val="20"/>
          <w:lang w:val="es-MX"/>
        </w:rPr>
        <w:t>7</w:t>
      </w:r>
      <w:r w:rsidR="00A616A4" w:rsidRPr="002B7189">
        <w:rPr>
          <w:rFonts w:ascii="Arial" w:hAnsi="Arial" w:cs="Arial"/>
          <w:b/>
          <w:caps/>
          <w:sz w:val="20"/>
          <w:szCs w:val="20"/>
          <w:lang w:val="es-MX"/>
        </w:rPr>
        <w:t>.- REPORTE Analítico del Activo</w:t>
      </w:r>
    </w:p>
    <w:p w14:paraId="3B9EFF43" w14:textId="77777777" w:rsidR="00FC4781" w:rsidRPr="002B7189" w:rsidRDefault="00FC4781" w:rsidP="00FC4781">
      <w:pPr>
        <w:pStyle w:val="Sinespaciado"/>
        <w:rPr>
          <w:rFonts w:ascii="Arial" w:hAnsi="Arial" w:cs="Arial"/>
          <w:sz w:val="20"/>
          <w:szCs w:val="20"/>
          <w:lang w:val="es-MX"/>
        </w:rPr>
      </w:pPr>
    </w:p>
    <w:p w14:paraId="3F1EA47D" w14:textId="129D67AC" w:rsidR="00A616A4" w:rsidRPr="002B7189" w:rsidRDefault="00A616A4" w:rsidP="00FC4781">
      <w:pPr>
        <w:pStyle w:val="Sinespaciado"/>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15991FF6" w14:textId="40CF0183" w:rsidR="00A616A4" w:rsidRPr="002B7189" w:rsidRDefault="00A616A4" w:rsidP="00F7532D">
      <w:pPr>
        <w:pStyle w:val="Sinespaciado"/>
        <w:numPr>
          <w:ilvl w:val="0"/>
          <w:numId w:val="14"/>
        </w:numPr>
        <w:jc w:val="both"/>
        <w:rPr>
          <w:rFonts w:ascii="Arial" w:hAnsi="Arial" w:cs="Arial"/>
          <w:bCs/>
          <w:sz w:val="20"/>
          <w:szCs w:val="20"/>
          <w:lang w:val="es-MX"/>
        </w:rPr>
      </w:pPr>
      <w:r w:rsidRPr="002B7189">
        <w:rPr>
          <w:rFonts w:ascii="Arial" w:hAnsi="Arial" w:cs="Arial"/>
          <w:bCs/>
          <w:sz w:val="20"/>
          <w:szCs w:val="20"/>
          <w:lang w:val="es-MX"/>
        </w:rPr>
        <w:t>La vida útil y/o porcentajes de depreciación, deterioro o amortización que se deben utilizar en los diferentes tipos de activo, deben manejarse y registrarse de acuerdo con los Postulados Básicos de Contabilidad Gubernamental (PBCG), así como</w:t>
      </w:r>
      <w:r w:rsidR="00035C12" w:rsidRPr="002B7189">
        <w:rPr>
          <w:rFonts w:ascii="Arial" w:hAnsi="Arial" w:cs="Arial"/>
          <w:bCs/>
          <w:sz w:val="20"/>
          <w:szCs w:val="20"/>
          <w:lang w:val="es-MX"/>
        </w:rPr>
        <w:t>,</w:t>
      </w:r>
      <w:r w:rsidRPr="002B7189">
        <w:rPr>
          <w:rFonts w:ascii="Arial" w:hAnsi="Arial" w:cs="Arial"/>
          <w:bCs/>
          <w:sz w:val="20"/>
          <w:szCs w:val="20"/>
          <w:lang w:val="es-MX"/>
        </w:rPr>
        <w:t xml:space="preserve"> de los lineamientos emitidos por el Consejo Nacional para la Armonización Contable (CONAC). Sin embargo, no son aplicables por cuestiones técnicas de control de los bienes muebles e inmuebles, al no contar con un sistema automatizado que genere las depreciaciones, informando que se trabajará para que se implemente durante el presente ejercicio fiscal. Siendo los siguientes:</w:t>
      </w:r>
    </w:p>
    <w:p w14:paraId="33755CFF" w14:textId="77777777" w:rsidR="00FC4781" w:rsidRPr="002B7189" w:rsidRDefault="00FC4781" w:rsidP="00FC4781">
      <w:pPr>
        <w:pStyle w:val="Sinespaciado"/>
        <w:ind w:left="720"/>
        <w:jc w:val="both"/>
        <w:rPr>
          <w:rFonts w:ascii="Arial" w:hAnsi="Arial" w:cs="Arial"/>
          <w:bCs/>
          <w:sz w:val="20"/>
          <w:szCs w:val="20"/>
          <w:lang w:val="es-MX"/>
        </w:rPr>
      </w:pPr>
    </w:p>
    <w:tbl>
      <w:tblPr>
        <w:tblW w:w="4299" w:type="pct"/>
        <w:jc w:val="center"/>
        <w:tblCellMar>
          <w:left w:w="72" w:type="dxa"/>
          <w:right w:w="72" w:type="dxa"/>
        </w:tblCellMar>
        <w:tblLook w:val="0000" w:firstRow="0" w:lastRow="0" w:firstColumn="0" w:lastColumn="0" w:noHBand="0" w:noVBand="0"/>
      </w:tblPr>
      <w:tblGrid>
        <w:gridCol w:w="1016"/>
        <w:gridCol w:w="5118"/>
        <w:gridCol w:w="806"/>
        <w:gridCol w:w="1132"/>
      </w:tblGrid>
      <w:tr w:rsidR="00A616A4" w:rsidRPr="002B7189" w14:paraId="0E69BCDC" w14:textId="77777777" w:rsidTr="00FC4781">
        <w:trPr>
          <w:trHeight w:val="20"/>
          <w:tblHeader/>
          <w:jc w:val="center"/>
        </w:trPr>
        <w:tc>
          <w:tcPr>
            <w:tcW w:w="658" w:type="pct"/>
            <w:tcBorders>
              <w:top w:val="single" w:sz="6" w:space="0" w:color="auto"/>
              <w:left w:val="single" w:sz="6" w:space="0" w:color="auto"/>
              <w:bottom w:val="single" w:sz="6" w:space="0" w:color="auto"/>
              <w:right w:val="single" w:sz="6" w:space="0" w:color="auto"/>
            </w:tcBorders>
            <w:shd w:val="pct12" w:color="auto" w:fill="auto"/>
            <w:noWrap/>
            <w:vAlign w:val="center"/>
          </w:tcPr>
          <w:p w14:paraId="2E6BDDF6" w14:textId="77777777" w:rsidR="00A616A4" w:rsidRPr="002B7189" w:rsidRDefault="00A616A4" w:rsidP="00FC4781">
            <w:pPr>
              <w:pStyle w:val="Sinespaciado"/>
              <w:jc w:val="center"/>
              <w:rPr>
                <w:rFonts w:ascii="Arial" w:hAnsi="Arial" w:cs="Arial"/>
                <w:b/>
                <w:bCs/>
                <w:sz w:val="16"/>
                <w:szCs w:val="16"/>
                <w:lang w:val="es-MX" w:eastAsia="es-ES"/>
              </w:rPr>
            </w:pPr>
            <w:r w:rsidRPr="002B7189">
              <w:rPr>
                <w:rFonts w:ascii="Arial" w:hAnsi="Arial" w:cs="Arial"/>
                <w:b/>
                <w:bCs/>
                <w:sz w:val="16"/>
                <w:szCs w:val="16"/>
                <w:lang w:val="es-MX" w:eastAsia="es-ES"/>
              </w:rPr>
              <w:t>Cuenta</w:t>
            </w:r>
          </w:p>
        </w:tc>
        <w:tc>
          <w:tcPr>
            <w:tcW w:w="3199" w:type="pct"/>
            <w:tcBorders>
              <w:top w:val="single" w:sz="6" w:space="0" w:color="auto"/>
              <w:left w:val="single" w:sz="6" w:space="0" w:color="auto"/>
              <w:bottom w:val="single" w:sz="6" w:space="0" w:color="auto"/>
              <w:right w:val="single" w:sz="6" w:space="0" w:color="auto"/>
            </w:tcBorders>
            <w:shd w:val="pct12" w:color="auto" w:fill="auto"/>
            <w:vAlign w:val="center"/>
          </w:tcPr>
          <w:p w14:paraId="7B2EE5AE" w14:textId="77777777" w:rsidR="00A616A4" w:rsidRPr="002B7189" w:rsidRDefault="00A616A4" w:rsidP="00FC4781">
            <w:pPr>
              <w:pStyle w:val="Sinespaciado"/>
              <w:jc w:val="center"/>
              <w:rPr>
                <w:rFonts w:ascii="Arial" w:hAnsi="Arial" w:cs="Arial"/>
                <w:b/>
                <w:bCs/>
                <w:sz w:val="16"/>
                <w:szCs w:val="16"/>
                <w:lang w:val="es-MX" w:eastAsia="es-ES"/>
              </w:rPr>
            </w:pPr>
            <w:r w:rsidRPr="002B7189">
              <w:rPr>
                <w:rFonts w:ascii="Arial" w:hAnsi="Arial" w:cs="Arial"/>
                <w:b/>
                <w:bCs/>
                <w:sz w:val="16"/>
                <w:szCs w:val="16"/>
                <w:lang w:val="es-MX" w:eastAsia="es-ES"/>
              </w:rPr>
              <w:t>Concepto</w:t>
            </w:r>
          </w:p>
        </w:tc>
        <w:tc>
          <w:tcPr>
            <w:tcW w:w="528" w:type="pct"/>
            <w:tcBorders>
              <w:top w:val="single" w:sz="6" w:space="0" w:color="auto"/>
              <w:left w:val="single" w:sz="6" w:space="0" w:color="auto"/>
              <w:bottom w:val="single" w:sz="6" w:space="0" w:color="auto"/>
              <w:right w:val="single" w:sz="6" w:space="0" w:color="auto"/>
            </w:tcBorders>
            <w:shd w:val="pct12" w:color="auto" w:fill="auto"/>
            <w:vAlign w:val="center"/>
          </w:tcPr>
          <w:p w14:paraId="512E30B5" w14:textId="77777777" w:rsidR="00A616A4" w:rsidRPr="002B7189" w:rsidRDefault="00A616A4" w:rsidP="00FC4781">
            <w:pPr>
              <w:pStyle w:val="Sinespaciado"/>
              <w:jc w:val="center"/>
              <w:rPr>
                <w:rFonts w:ascii="Arial" w:hAnsi="Arial" w:cs="Arial"/>
                <w:b/>
                <w:bCs/>
                <w:sz w:val="16"/>
                <w:szCs w:val="16"/>
                <w:lang w:val="es-MX" w:eastAsia="es-ES"/>
              </w:rPr>
            </w:pPr>
            <w:r w:rsidRPr="002B7189">
              <w:rPr>
                <w:rFonts w:ascii="Arial" w:hAnsi="Arial" w:cs="Arial"/>
                <w:b/>
                <w:bCs/>
                <w:sz w:val="16"/>
                <w:szCs w:val="16"/>
                <w:lang w:val="es-MX" w:eastAsia="es-ES"/>
              </w:rPr>
              <w:t>Años de vida útil</w:t>
            </w:r>
          </w:p>
        </w:tc>
        <w:tc>
          <w:tcPr>
            <w:tcW w:w="614" w:type="pct"/>
            <w:tcBorders>
              <w:top w:val="single" w:sz="6" w:space="0" w:color="auto"/>
              <w:left w:val="single" w:sz="6" w:space="0" w:color="auto"/>
              <w:bottom w:val="single" w:sz="6" w:space="0" w:color="auto"/>
              <w:right w:val="single" w:sz="6" w:space="0" w:color="auto"/>
            </w:tcBorders>
            <w:shd w:val="pct12" w:color="auto" w:fill="auto"/>
            <w:vAlign w:val="center"/>
          </w:tcPr>
          <w:p w14:paraId="740F6A31" w14:textId="77777777" w:rsidR="00A616A4" w:rsidRPr="002B7189" w:rsidRDefault="00A616A4" w:rsidP="00FC4781">
            <w:pPr>
              <w:pStyle w:val="Sinespaciado"/>
              <w:jc w:val="center"/>
              <w:rPr>
                <w:rFonts w:ascii="Arial" w:hAnsi="Arial" w:cs="Arial"/>
                <w:b/>
                <w:bCs/>
                <w:sz w:val="16"/>
                <w:szCs w:val="16"/>
                <w:lang w:val="es-MX" w:eastAsia="es-ES"/>
              </w:rPr>
            </w:pPr>
            <w:r w:rsidRPr="002B7189">
              <w:rPr>
                <w:rFonts w:ascii="Arial" w:hAnsi="Arial" w:cs="Arial"/>
                <w:b/>
                <w:bCs/>
                <w:sz w:val="16"/>
                <w:szCs w:val="16"/>
                <w:lang w:val="es-MX" w:eastAsia="es-ES"/>
              </w:rPr>
              <w:t>% de depreciación anual</w:t>
            </w:r>
          </w:p>
        </w:tc>
      </w:tr>
      <w:tr w:rsidR="00A616A4" w:rsidRPr="002B7189" w14:paraId="64F93A86"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097EFC7F"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1.2.3</w:t>
            </w:r>
          </w:p>
        </w:tc>
        <w:tc>
          <w:tcPr>
            <w:tcW w:w="4342" w:type="pct"/>
            <w:gridSpan w:val="3"/>
            <w:tcBorders>
              <w:top w:val="single" w:sz="6" w:space="0" w:color="auto"/>
              <w:left w:val="single" w:sz="6" w:space="0" w:color="auto"/>
              <w:bottom w:val="single" w:sz="6" w:space="0" w:color="auto"/>
              <w:right w:val="single" w:sz="6" w:space="0" w:color="auto"/>
            </w:tcBorders>
            <w:vAlign w:val="center"/>
          </w:tcPr>
          <w:p w14:paraId="67A94CEE"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BIENES INMUEBLES, INFRAESTRUCTURA Y CONSTRUCCIONES EN PROCESO</w:t>
            </w:r>
          </w:p>
        </w:tc>
      </w:tr>
      <w:tr w:rsidR="00A616A4" w:rsidRPr="002B7189" w14:paraId="48DCE18B"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8470E61"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1.2.3.2</w:t>
            </w:r>
          </w:p>
        </w:tc>
        <w:tc>
          <w:tcPr>
            <w:tcW w:w="3199" w:type="pct"/>
            <w:tcBorders>
              <w:top w:val="single" w:sz="6" w:space="0" w:color="auto"/>
              <w:left w:val="single" w:sz="6" w:space="0" w:color="auto"/>
              <w:bottom w:val="single" w:sz="6" w:space="0" w:color="auto"/>
              <w:right w:val="single" w:sz="6" w:space="0" w:color="auto"/>
            </w:tcBorders>
            <w:vAlign w:val="center"/>
          </w:tcPr>
          <w:p w14:paraId="68FF8810"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Viviendas</w:t>
            </w:r>
          </w:p>
        </w:tc>
        <w:tc>
          <w:tcPr>
            <w:tcW w:w="528" w:type="pct"/>
            <w:tcBorders>
              <w:top w:val="single" w:sz="6" w:space="0" w:color="auto"/>
              <w:left w:val="single" w:sz="6" w:space="0" w:color="auto"/>
              <w:bottom w:val="single" w:sz="6" w:space="0" w:color="auto"/>
              <w:right w:val="single" w:sz="6" w:space="0" w:color="auto"/>
            </w:tcBorders>
            <w:vAlign w:val="center"/>
          </w:tcPr>
          <w:p w14:paraId="2E13AC13"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50</w:t>
            </w:r>
          </w:p>
        </w:tc>
        <w:tc>
          <w:tcPr>
            <w:tcW w:w="614" w:type="pct"/>
            <w:tcBorders>
              <w:top w:val="single" w:sz="6" w:space="0" w:color="auto"/>
              <w:left w:val="single" w:sz="6" w:space="0" w:color="auto"/>
              <w:bottom w:val="single" w:sz="6" w:space="0" w:color="auto"/>
              <w:right w:val="single" w:sz="6" w:space="0" w:color="auto"/>
            </w:tcBorders>
            <w:vAlign w:val="center"/>
          </w:tcPr>
          <w:p w14:paraId="43BD1BB6"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w:t>
            </w:r>
          </w:p>
        </w:tc>
      </w:tr>
      <w:tr w:rsidR="00A616A4" w:rsidRPr="002B7189" w14:paraId="11665192"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5CC575D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1.2.3.3</w:t>
            </w:r>
          </w:p>
        </w:tc>
        <w:tc>
          <w:tcPr>
            <w:tcW w:w="3199" w:type="pct"/>
            <w:tcBorders>
              <w:top w:val="single" w:sz="6" w:space="0" w:color="auto"/>
              <w:left w:val="single" w:sz="6" w:space="0" w:color="auto"/>
              <w:bottom w:val="single" w:sz="6" w:space="0" w:color="auto"/>
              <w:right w:val="single" w:sz="6" w:space="0" w:color="auto"/>
            </w:tcBorders>
            <w:vAlign w:val="center"/>
          </w:tcPr>
          <w:p w14:paraId="1E4601D0"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Edificios No Habitacionales</w:t>
            </w:r>
          </w:p>
        </w:tc>
        <w:tc>
          <w:tcPr>
            <w:tcW w:w="528" w:type="pct"/>
            <w:tcBorders>
              <w:top w:val="single" w:sz="6" w:space="0" w:color="auto"/>
              <w:left w:val="single" w:sz="6" w:space="0" w:color="auto"/>
              <w:bottom w:val="single" w:sz="6" w:space="0" w:color="auto"/>
              <w:right w:val="single" w:sz="6" w:space="0" w:color="auto"/>
            </w:tcBorders>
            <w:vAlign w:val="center"/>
          </w:tcPr>
          <w:p w14:paraId="7EC03A16"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30</w:t>
            </w:r>
          </w:p>
        </w:tc>
        <w:tc>
          <w:tcPr>
            <w:tcW w:w="614" w:type="pct"/>
            <w:tcBorders>
              <w:top w:val="single" w:sz="6" w:space="0" w:color="auto"/>
              <w:left w:val="single" w:sz="6" w:space="0" w:color="auto"/>
              <w:bottom w:val="single" w:sz="6" w:space="0" w:color="auto"/>
              <w:right w:val="single" w:sz="6" w:space="0" w:color="auto"/>
            </w:tcBorders>
            <w:vAlign w:val="center"/>
          </w:tcPr>
          <w:p w14:paraId="2F8160AB"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3.3</w:t>
            </w:r>
          </w:p>
        </w:tc>
      </w:tr>
      <w:tr w:rsidR="00A616A4" w:rsidRPr="002B7189" w14:paraId="11A4A03B"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1D541287"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1.2.3.4</w:t>
            </w:r>
          </w:p>
        </w:tc>
        <w:tc>
          <w:tcPr>
            <w:tcW w:w="3199" w:type="pct"/>
            <w:tcBorders>
              <w:top w:val="single" w:sz="6" w:space="0" w:color="auto"/>
              <w:left w:val="single" w:sz="6" w:space="0" w:color="auto"/>
              <w:bottom w:val="single" w:sz="6" w:space="0" w:color="auto"/>
              <w:right w:val="single" w:sz="6" w:space="0" w:color="auto"/>
            </w:tcBorders>
            <w:vAlign w:val="center"/>
          </w:tcPr>
          <w:p w14:paraId="3D57794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Infraestructura</w:t>
            </w:r>
          </w:p>
        </w:tc>
        <w:tc>
          <w:tcPr>
            <w:tcW w:w="528" w:type="pct"/>
            <w:tcBorders>
              <w:top w:val="single" w:sz="6" w:space="0" w:color="auto"/>
              <w:left w:val="single" w:sz="6" w:space="0" w:color="auto"/>
              <w:bottom w:val="single" w:sz="6" w:space="0" w:color="auto"/>
              <w:right w:val="single" w:sz="6" w:space="0" w:color="auto"/>
            </w:tcBorders>
            <w:vAlign w:val="center"/>
          </w:tcPr>
          <w:p w14:paraId="5FD416B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25</w:t>
            </w:r>
          </w:p>
        </w:tc>
        <w:tc>
          <w:tcPr>
            <w:tcW w:w="614" w:type="pct"/>
            <w:tcBorders>
              <w:top w:val="single" w:sz="6" w:space="0" w:color="auto"/>
              <w:left w:val="single" w:sz="6" w:space="0" w:color="auto"/>
              <w:bottom w:val="single" w:sz="6" w:space="0" w:color="auto"/>
              <w:right w:val="single" w:sz="6" w:space="0" w:color="auto"/>
            </w:tcBorders>
            <w:vAlign w:val="center"/>
          </w:tcPr>
          <w:p w14:paraId="66778134"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4</w:t>
            </w:r>
          </w:p>
        </w:tc>
      </w:tr>
      <w:tr w:rsidR="00A616A4" w:rsidRPr="002B7189" w14:paraId="449BC20C"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73A39FF8"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1.2.3.9</w:t>
            </w:r>
          </w:p>
        </w:tc>
        <w:tc>
          <w:tcPr>
            <w:tcW w:w="3199" w:type="pct"/>
            <w:tcBorders>
              <w:top w:val="single" w:sz="6" w:space="0" w:color="auto"/>
              <w:left w:val="single" w:sz="6" w:space="0" w:color="auto"/>
              <w:bottom w:val="single" w:sz="6" w:space="0" w:color="auto"/>
              <w:right w:val="single" w:sz="6" w:space="0" w:color="auto"/>
            </w:tcBorders>
            <w:vAlign w:val="center"/>
          </w:tcPr>
          <w:p w14:paraId="673CD132"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Otros Bienes Inmuebles</w:t>
            </w:r>
          </w:p>
        </w:tc>
        <w:tc>
          <w:tcPr>
            <w:tcW w:w="528" w:type="pct"/>
            <w:tcBorders>
              <w:top w:val="single" w:sz="6" w:space="0" w:color="auto"/>
              <w:left w:val="single" w:sz="6" w:space="0" w:color="auto"/>
              <w:bottom w:val="single" w:sz="6" w:space="0" w:color="auto"/>
              <w:right w:val="single" w:sz="6" w:space="0" w:color="auto"/>
            </w:tcBorders>
            <w:vAlign w:val="center"/>
          </w:tcPr>
          <w:p w14:paraId="23325EC8"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c>
          <w:tcPr>
            <w:tcW w:w="614" w:type="pct"/>
            <w:tcBorders>
              <w:top w:val="single" w:sz="6" w:space="0" w:color="auto"/>
              <w:left w:val="single" w:sz="6" w:space="0" w:color="auto"/>
              <w:bottom w:val="single" w:sz="6" w:space="0" w:color="auto"/>
              <w:right w:val="single" w:sz="6" w:space="0" w:color="auto"/>
            </w:tcBorders>
            <w:vAlign w:val="center"/>
          </w:tcPr>
          <w:p w14:paraId="5E6ADC8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r>
      <w:tr w:rsidR="00A616A4" w:rsidRPr="002B7189" w14:paraId="46EB8309"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EAA7ABF"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lastRenderedPageBreak/>
              <w:t>1.2.4</w:t>
            </w:r>
          </w:p>
        </w:tc>
        <w:tc>
          <w:tcPr>
            <w:tcW w:w="4342" w:type="pct"/>
            <w:gridSpan w:val="3"/>
            <w:tcBorders>
              <w:top w:val="single" w:sz="6" w:space="0" w:color="auto"/>
              <w:left w:val="single" w:sz="6" w:space="0" w:color="auto"/>
              <w:bottom w:val="single" w:sz="6" w:space="0" w:color="auto"/>
              <w:right w:val="single" w:sz="6" w:space="0" w:color="auto"/>
            </w:tcBorders>
            <w:vAlign w:val="center"/>
          </w:tcPr>
          <w:p w14:paraId="7D33CA79"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BIENES MUEBLES</w:t>
            </w:r>
          </w:p>
        </w:tc>
      </w:tr>
      <w:tr w:rsidR="00A616A4" w:rsidRPr="002B7189" w14:paraId="79537F5D"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540ECC81"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1.2.4.1</w:t>
            </w:r>
          </w:p>
        </w:tc>
        <w:tc>
          <w:tcPr>
            <w:tcW w:w="3199" w:type="pct"/>
            <w:tcBorders>
              <w:top w:val="single" w:sz="6" w:space="0" w:color="auto"/>
              <w:left w:val="single" w:sz="6" w:space="0" w:color="auto"/>
              <w:bottom w:val="single" w:sz="6" w:space="0" w:color="auto"/>
              <w:right w:val="single" w:sz="6" w:space="0" w:color="auto"/>
            </w:tcBorders>
            <w:vAlign w:val="center"/>
          </w:tcPr>
          <w:p w14:paraId="56C861B4"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Mobiliario y Equipo de Administración</w:t>
            </w:r>
          </w:p>
        </w:tc>
        <w:tc>
          <w:tcPr>
            <w:tcW w:w="528" w:type="pct"/>
            <w:tcBorders>
              <w:top w:val="single" w:sz="6" w:space="0" w:color="auto"/>
              <w:left w:val="single" w:sz="6" w:space="0" w:color="auto"/>
              <w:bottom w:val="single" w:sz="6" w:space="0" w:color="auto"/>
              <w:right w:val="single" w:sz="6" w:space="0" w:color="auto"/>
            </w:tcBorders>
            <w:vAlign w:val="center"/>
          </w:tcPr>
          <w:p w14:paraId="6059255C" w14:textId="77777777" w:rsidR="00A616A4" w:rsidRPr="002B7189" w:rsidRDefault="00A616A4" w:rsidP="00FC4781">
            <w:pPr>
              <w:pStyle w:val="Sinespaciado"/>
              <w:jc w:val="center"/>
              <w:rPr>
                <w:rFonts w:ascii="Arial" w:hAnsi="Arial" w:cs="Arial"/>
                <w:sz w:val="16"/>
                <w:szCs w:val="16"/>
                <w:lang w:val="es-MX" w:eastAsia="es-ES"/>
              </w:rPr>
            </w:pPr>
          </w:p>
        </w:tc>
        <w:tc>
          <w:tcPr>
            <w:tcW w:w="614" w:type="pct"/>
            <w:tcBorders>
              <w:top w:val="single" w:sz="6" w:space="0" w:color="auto"/>
              <w:left w:val="single" w:sz="6" w:space="0" w:color="auto"/>
              <w:bottom w:val="single" w:sz="6" w:space="0" w:color="auto"/>
              <w:right w:val="single" w:sz="6" w:space="0" w:color="auto"/>
            </w:tcBorders>
            <w:vAlign w:val="center"/>
          </w:tcPr>
          <w:p w14:paraId="56FB14A2" w14:textId="77777777" w:rsidR="00A616A4" w:rsidRPr="002B7189" w:rsidRDefault="00A616A4" w:rsidP="00FC4781">
            <w:pPr>
              <w:pStyle w:val="Sinespaciado"/>
              <w:jc w:val="center"/>
              <w:rPr>
                <w:rFonts w:ascii="Arial" w:hAnsi="Arial" w:cs="Arial"/>
                <w:sz w:val="16"/>
                <w:szCs w:val="16"/>
                <w:lang w:val="es-MX" w:eastAsia="es-ES"/>
              </w:rPr>
            </w:pPr>
          </w:p>
        </w:tc>
      </w:tr>
      <w:tr w:rsidR="00A616A4" w:rsidRPr="002B7189" w14:paraId="039DD3F8"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1349FDF0"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1.2.4.1.1</w:t>
            </w:r>
          </w:p>
        </w:tc>
        <w:tc>
          <w:tcPr>
            <w:tcW w:w="3199" w:type="pct"/>
            <w:tcBorders>
              <w:top w:val="single" w:sz="6" w:space="0" w:color="auto"/>
              <w:left w:val="single" w:sz="6" w:space="0" w:color="auto"/>
              <w:bottom w:val="single" w:sz="6" w:space="0" w:color="auto"/>
              <w:right w:val="single" w:sz="6" w:space="0" w:color="auto"/>
            </w:tcBorders>
            <w:vAlign w:val="center"/>
          </w:tcPr>
          <w:p w14:paraId="189F8A1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Muebles de Oficina y Estantería</w:t>
            </w:r>
          </w:p>
        </w:tc>
        <w:tc>
          <w:tcPr>
            <w:tcW w:w="528" w:type="pct"/>
            <w:tcBorders>
              <w:top w:val="single" w:sz="6" w:space="0" w:color="auto"/>
              <w:left w:val="single" w:sz="6" w:space="0" w:color="auto"/>
              <w:bottom w:val="single" w:sz="6" w:space="0" w:color="auto"/>
              <w:right w:val="single" w:sz="6" w:space="0" w:color="auto"/>
            </w:tcBorders>
            <w:vAlign w:val="center"/>
          </w:tcPr>
          <w:p w14:paraId="3B80C2F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55C50D58"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4CA52C37"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58D99341"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1.2.4.1.2</w:t>
            </w:r>
          </w:p>
        </w:tc>
        <w:tc>
          <w:tcPr>
            <w:tcW w:w="3199" w:type="pct"/>
            <w:tcBorders>
              <w:top w:val="single" w:sz="6" w:space="0" w:color="auto"/>
              <w:left w:val="single" w:sz="6" w:space="0" w:color="auto"/>
              <w:bottom w:val="single" w:sz="6" w:space="0" w:color="auto"/>
              <w:right w:val="single" w:sz="6" w:space="0" w:color="auto"/>
            </w:tcBorders>
            <w:vAlign w:val="center"/>
          </w:tcPr>
          <w:p w14:paraId="2DF30D5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Muebles, Excepto De Oficina Y Estantería</w:t>
            </w:r>
          </w:p>
        </w:tc>
        <w:tc>
          <w:tcPr>
            <w:tcW w:w="528" w:type="pct"/>
            <w:tcBorders>
              <w:top w:val="single" w:sz="6" w:space="0" w:color="auto"/>
              <w:left w:val="single" w:sz="6" w:space="0" w:color="auto"/>
              <w:bottom w:val="single" w:sz="6" w:space="0" w:color="auto"/>
              <w:right w:val="single" w:sz="6" w:space="0" w:color="auto"/>
            </w:tcBorders>
            <w:vAlign w:val="center"/>
          </w:tcPr>
          <w:p w14:paraId="60548013"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24C24A3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3B5FB709"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779E21D4"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1.2.4.1.3</w:t>
            </w:r>
          </w:p>
        </w:tc>
        <w:tc>
          <w:tcPr>
            <w:tcW w:w="3199" w:type="pct"/>
            <w:tcBorders>
              <w:top w:val="single" w:sz="6" w:space="0" w:color="auto"/>
              <w:left w:val="single" w:sz="6" w:space="0" w:color="auto"/>
              <w:bottom w:val="single" w:sz="6" w:space="0" w:color="auto"/>
              <w:right w:val="single" w:sz="6" w:space="0" w:color="auto"/>
            </w:tcBorders>
            <w:vAlign w:val="center"/>
          </w:tcPr>
          <w:p w14:paraId="0884B8C8"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de Cómputo y de Tecnologías de la Información</w:t>
            </w:r>
          </w:p>
        </w:tc>
        <w:tc>
          <w:tcPr>
            <w:tcW w:w="528" w:type="pct"/>
            <w:tcBorders>
              <w:top w:val="single" w:sz="6" w:space="0" w:color="auto"/>
              <w:left w:val="single" w:sz="6" w:space="0" w:color="auto"/>
              <w:bottom w:val="single" w:sz="6" w:space="0" w:color="auto"/>
              <w:right w:val="single" w:sz="6" w:space="0" w:color="auto"/>
            </w:tcBorders>
            <w:vAlign w:val="center"/>
          </w:tcPr>
          <w:p w14:paraId="66B1806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w:t>
            </w:r>
          </w:p>
        </w:tc>
        <w:tc>
          <w:tcPr>
            <w:tcW w:w="614" w:type="pct"/>
            <w:tcBorders>
              <w:top w:val="single" w:sz="6" w:space="0" w:color="auto"/>
              <w:left w:val="single" w:sz="6" w:space="0" w:color="auto"/>
              <w:bottom w:val="single" w:sz="6" w:space="0" w:color="auto"/>
              <w:right w:val="single" w:sz="6" w:space="0" w:color="auto"/>
            </w:tcBorders>
            <w:vAlign w:val="center"/>
          </w:tcPr>
          <w:p w14:paraId="4297247D"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33.3</w:t>
            </w:r>
          </w:p>
        </w:tc>
      </w:tr>
      <w:tr w:rsidR="00A616A4" w:rsidRPr="002B7189" w14:paraId="6836BC0A"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61FDB620"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1.2.4.1.9</w:t>
            </w:r>
          </w:p>
        </w:tc>
        <w:tc>
          <w:tcPr>
            <w:tcW w:w="3199" w:type="pct"/>
            <w:tcBorders>
              <w:top w:val="single" w:sz="6" w:space="0" w:color="auto"/>
              <w:left w:val="single" w:sz="6" w:space="0" w:color="auto"/>
              <w:bottom w:val="single" w:sz="6" w:space="0" w:color="auto"/>
              <w:right w:val="single" w:sz="6" w:space="0" w:color="auto"/>
            </w:tcBorders>
            <w:vAlign w:val="center"/>
          </w:tcPr>
          <w:p w14:paraId="5D40CC01"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Otros Mobiliarios y Equipos de Administración</w:t>
            </w:r>
          </w:p>
        </w:tc>
        <w:tc>
          <w:tcPr>
            <w:tcW w:w="528" w:type="pct"/>
            <w:tcBorders>
              <w:top w:val="single" w:sz="6" w:space="0" w:color="auto"/>
              <w:left w:val="single" w:sz="6" w:space="0" w:color="auto"/>
              <w:bottom w:val="single" w:sz="6" w:space="0" w:color="auto"/>
              <w:right w:val="single" w:sz="6" w:space="0" w:color="auto"/>
            </w:tcBorders>
            <w:vAlign w:val="center"/>
          </w:tcPr>
          <w:p w14:paraId="19DF2F29"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222107D8"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1607607A"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16D8ABEB"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1.2.4.2</w:t>
            </w:r>
          </w:p>
        </w:tc>
        <w:tc>
          <w:tcPr>
            <w:tcW w:w="4342" w:type="pct"/>
            <w:gridSpan w:val="3"/>
            <w:tcBorders>
              <w:top w:val="single" w:sz="6" w:space="0" w:color="auto"/>
              <w:left w:val="single" w:sz="6" w:space="0" w:color="auto"/>
              <w:bottom w:val="single" w:sz="6" w:space="0" w:color="auto"/>
              <w:right w:val="single" w:sz="6" w:space="0" w:color="auto"/>
            </w:tcBorders>
            <w:vAlign w:val="center"/>
          </w:tcPr>
          <w:p w14:paraId="1148198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Mobiliario y Equipo Educacional y Recreativo</w:t>
            </w:r>
          </w:p>
        </w:tc>
      </w:tr>
      <w:tr w:rsidR="00A616A4" w:rsidRPr="002B7189" w14:paraId="698A2EB7"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340CF067"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1.2.4.2.1</w:t>
            </w:r>
          </w:p>
        </w:tc>
        <w:tc>
          <w:tcPr>
            <w:tcW w:w="3199" w:type="pct"/>
            <w:tcBorders>
              <w:top w:val="single" w:sz="6" w:space="0" w:color="auto"/>
              <w:left w:val="single" w:sz="6" w:space="0" w:color="auto"/>
              <w:bottom w:val="single" w:sz="6" w:space="0" w:color="auto"/>
              <w:right w:val="single" w:sz="6" w:space="0" w:color="auto"/>
            </w:tcBorders>
            <w:vAlign w:val="center"/>
          </w:tcPr>
          <w:p w14:paraId="6F6F6F37"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Equipos y Aparatos Audiovisuales</w:t>
            </w:r>
          </w:p>
        </w:tc>
        <w:tc>
          <w:tcPr>
            <w:tcW w:w="528" w:type="pct"/>
            <w:tcBorders>
              <w:top w:val="single" w:sz="6" w:space="0" w:color="auto"/>
              <w:left w:val="single" w:sz="6" w:space="0" w:color="auto"/>
              <w:bottom w:val="single" w:sz="6" w:space="0" w:color="auto"/>
              <w:right w:val="single" w:sz="6" w:space="0" w:color="auto"/>
            </w:tcBorders>
            <w:vAlign w:val="center"/>
          </w:tcPr>
          <w:p w14:paraId="210A7BFB"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w:t>
            </w:r>
          </w:p>
        </w:tc>
        <w:tc>
          <w:tcPr>
            <w:tcW w:w="614" w:type="pct"/>
            <w:tcBorders>
              <w:top w:val="single" w:sz="6" w:space="0" w:color="auto"/>
              <w:left w:val="single" w:sz="6" w:space="0" w:color="auto"/>
              <w:bottom w:val="single" w:sz="6" w:space="0" w:color="auto"/>
              <w:right w:val="single" w:sz="6" w:space="0" w:color="auto"/>
            </w:tcBorders>
            <w:vAlign w:val="center"/>
          </w:tcPr>
          <w:p w14:paraId="2A430E59"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33.3</w:t>
            </w:r>
          </w:p>
        </w:tc>
      </w:tr>
      <w:tr w:rsidR="00A616A4" w:rsidRPr="002B7189" w14:paraId="76C76E05"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752F2022"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1.2.4.2.2</w:t>
            </w:r>
          </w:p>
        </w:tc>
        <w:tc>
          <w:tcPr>
            <w:tcW w:w="3199" w:type="pct"/>
            <w:tcBorders>
              <w:top w:val="single" w:sz="6" w:space="0" w:color="auto"/>
              <w:left w:val="single" w:sz="6" w:space="0" w:color="auto"/>
              <w:bottom w:val="single" w:sz="6" w:space="0" w:color="auto"/>
              <w:right w:val="single" w:sz="6" w:space="0" w:color="auto"/>
            </w:tcBorders>
            <w:vAlign w:val="center"/>
          </w:tcPr>
          <w:p w14:paraId="2BF0A9A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Aparatos Deportivos</w:t>
            </w:r>
          </w:p>
        </w:tc>
        <w:tc>
          <w:tcPr>
            <w:tcW w:w="528" w:type="pct"/>
            <w:tcBorders>
              <w:top w:val="single" w:sz="6" w:space="0" w:color="auto"/>
              <w:left w:val="single" w:sz="6" w:space="0" w:color="auto"/>
              <w:bottom w:val="single" w:sz="6" w:space="0" w:color="auto"/>
              <w:right w:val="single" w:sz="6" w:space="0" w:color="auto"/>
            </w:tcBorders>
            <w:vAlign w:val="center"/>
          </w:tcPr>
          <w:p w14:paraId="4AA8EAFE"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4D4BFA20"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174E03F7"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5BD4B232"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1.2.4.2.3</w:t>
            </w:r>
          </w:p>
        </w:tc>
        <w:tc>
          <w:tcPr>
            <w:tcW w:w="3199" w:type="pct"/>
            <w:tcBorders>
              <w:top w:val="single" w:sz="6" w:space="0" w:color="auto"/>
              <w:left w:val="single" w:sz="6" w:space="0" w:color="auto"/>
              <w:bottom w:val="single" w:sz="6" w:space="0" w:color="auto"/>
              <w:right w:val="single" w:sz="6" w:space="0" w:color="auto"/>
            </w:tcBorders>
            <w:vAlign w:val="center"/>
          </w:tcPr>
          <w:p w14:paraId="09C51616"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Cámaras Fotográficas y de Video</w:t>
            </w:r>
          </w:p>
        </w:tc>
        <w:tc>
          <w:tcPr>
            <w:tcW w:w="528" w:type="pct"/>
            <w:tcBorders>
              <w:top w:val="single" w:sz="6" w:space="0" w:color="auto"/>
              <w:left w:val="single" w:sz="6" w:space="0" w:color="auto"/>
              <w:bottom w:val="single" w:sz="6" w:space="0" w:color="auto"/>
              <w:right w:val="single" w:sz="6" w:space="0" w:color="auto"/>
            </w:tcBorders>
            <w:vAlign w:val="center"/>
          </w:tcPr>
          <w:p w14:paraId="68ED0F60"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w:t>
            </w:r>
          </w:p>
        </w:tc>
        <w:tc>
          <w:tcPr>
            <w:tcW w:w="614" w:type="pct"/>
            <w:tcBorders>
              <w:top w:val="single" w:sz="6" w:space="0" w:color="auto"/>
              <w:left w:val="single" w:sz="6" w:space="0" w:color="auto"/>
              <w:bottom w:val="single" w:sz="6" w:space="0" w:color="auto"/>
              <w:right w:val="single" w:sz="6" w:space="0" w:color="auto"/>
            </w:tcBorders>
            <w:vAlign w:val="center"/>
          </w:tcPr>
          <w:p w14:paraId="6973B75B"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33.3</w:t>
            </w:r>
          </w:p>
        </w:tc>
      </w:tr>
      <w:tr w:rsidR="00A616A4" w:rsidRPr="002B7189" w14:paraId="1F3E50BF"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26FACF68"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1.2.4.2.9</w:t>
            </w:r>
          </w:p>
        </w:tc>
        <w:tc>
          <w:tcPr>
            <w:tcW w:w="3199" w:type="pct"/>
            <w:tcBorders>
              <w:top w:val="single" w:sz="6" w:space="0" w:color="auto"/>
              <w:left w:val="single" w:sz="6" w:space="0" w:color="auto"/>
              <w:bottom w:val="single" w:sz="6" w:space="0" w:color="auto"/>
              <w:right w:val="single" w:sz="6" w:space="0" w:color="auto"/>
            </w:tcBorders>
            <w:vAlign w:val="center"/>
          </w:tcPr>
          <w:p w14:paraId="7EF396DA"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Otro Mobiliario y Equipo Educacional y Recreativo</w:t>
            </w:r>
          </w:p>
        </w:tc>
        <w:tc>
          <w:tcPr>
            <w:tcW w:w="528" w:type="pct"/>
            <w:tcBorders>
              <w:top w:val="single" w:sz="6" w:space="0" w:color="auto"/>
              <w:left w:val="single" w:sz="6" w:space="0" w:color="auto"/>
              <w:bottom w:val="single" w:sz="6" w:space="0" w:color="auto"/>
              <w:right w:val="single" w:sz="6" w:space="0" w:color="auto"/>
            </w:tcBorders>
            <w:vAlign w:val="center"/>
          </w:tcPr>
          <w:p w14:paraId="61EF33B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30A0ADF5"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2ADD0451"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14118E4"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1.2.4.3</w:t>
            </w:r>
          </w:p>
        </w:tc>
        <w:tc>
          <w:tcPr>
            <w:tcW w:w="4342" w:type="pct"/>
            <w:gridSpan w:val="3"/>
            <w:tcBorders>
              <w:top w:val="single" w:sz="6" w:space="0" w:color="auto"/>
              <w:left w:val="single" w:sz="6" w:space="0" w:color="auto"/>
              <w:bottom w:val="single" w:sz="6" w:space="0" w:color="auto"/>
              <w:right w:val="single" w:sz="6" w:space="0" w:color="auto"/>
            </w:tcBorders>
            <w:vAlign w:val="center"/>
          </w:tcPr>
          <w:p w14:paraId="7964CB6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e Instrumental Médico y de Laboratorio</w:t>
            </w:r>
          </w:p>
        </w:tc>
      </w:tr>
      <w:tr w:rsidR="00A616A4" w:rsidRPr="002B7189" w14:paraId="42F3CE65"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7BFB6AAB"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1.2.4.3.1</w:t>
            </w:r>
          </w:p>
        </w:tc>
        <w:tc>
          <w:tcPr>
            <w:tcW w:w="3199" w:type="pct"/>
            <w:tcBorders>
              <w:top w:val="single" w:sz="6" w:space="0" w:color="auto"/>
              <w:left w:val="single" w:sz="6" w:space="0" w:color="auto"/>
              <w:bottom w:val="single" w:sz="6" w:space="0" w:color="auto"/>
              <w:right w:val="single" w:sz="6" w:space="0" w:color="auto"/>
            </w:tcBorders>
            <w:vAlign w:val="center"/>
          </w:tcPr>
          <w:p w14:paraId="77381AC1"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Médico y de Laboratorio</w:t>
            </w:r>
          </w:p>
        </w:tc>
        <w:tc>
          <w:tcPr>
            <w:tcW w:w="528" w:type="pct"/>
            <w:tcBorders>
              <w:top w:val="single" w:sz="6" w:space="0" w:color="auto"/>
              <w:left w:val="single" w:sz="6" w:space="0" w:color="auto"/>
              <w:bottom w:val="single" w:sz="6" w:space="0" w:color="auto"/>
              <w:right w:val="single" w:sz="6" w:space="0" w:color="auto"/>
            </w:tcBorders>
            <w:vAlign w:val="center"/>
          </w:tcPr>
          <w:p w14:paraId="3E674909"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1B69BFE7"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35B6D332"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1E41CB7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1.2.4.3.2</w:t>
            </w:r>
          </w:p>
        </w:tc>
        <w:tc>
          <w:tcPr>
            <w:tcW w:w="3199" w:type="pct"/>
            <w:tcBorders>
              <w:top w:val="single" w:sz="6" w:space="0" w:color="auto"/>
              <w:left w:val="single" w:sz="6" w:space="0" w:color="auto"/>
              <w:bottom w:val="single" w:sz="6" w:space="0" w:color="auto"/>
              <w:right w:val="single" w:sz="6" w:space="0" w:color="auto"/>
            </w:tcBorders>
            <w:vAlign w:val="center"/>
          </w:tcPr>
          <w:p w14:paraId="5D28493C"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Instrumental Médico y de Laboratorio</w:t>
            </w:r>
          </w:p>
        </w:tc>
        <w:tc>
          <w:tcPr>
            <w:tcW w:w="528" w:type="pct"/>
            <w:tcBorders>
              <w:top w:val="single" w:sz="6" w:space="0" w:color="auto"/>
              <w:left w:val="single" w:sz="6" w:space="0" w:color="auto"/>
              <w:bottom w:val="single" w:sz="6" w:space="0" w:color="auto"/>
              <w:right w:val="single" w:sz="6" w:space="0" w:color="auto"/>
            </w:tcBorders>
            <w:vAlign w:val="center"/>
          </w:tcPr>
          <w:p w14:paraId="6D8E5FEE"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0A032533"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29325235"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28258C3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1.2.4.4</w:t>
            </w:r>
          </w:p>
        </w:tc>
        <w:tc>
          <w:tcPr>
            <w:tcW w:w="4342" w:type="pct"/>
            <w:gridSpan w:val="3"/>
            <w:tcBorders>
              <w:top w:val="single" w:sz="6" w:space="0" w:color="auto"/>
              <w:left w:val="single" w:sz="6" w:space="0" w:color="auto"/>
              <w:bottom w:val="single" w:sz="6" w:space="0" w:color="auto"/>
              <w:right w:val="single" w:sz="6" w:space="0" w:color="auto"/>
            </w:tcBorders>
            <w:vAlign w:val="center"/>
          </w:tcPr>
          <w:p w14:paraId="438039B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de Transporte</w:t>
            </w:r>
          </w:p>
        </w:tc>
      </w:tr>
      <w:tr w:rsidR="00A616A4" w:rsidRPr="002B7189" w14:paraId="4846F815"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0A888E5A"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1.2.4.4.1</w:t>
            </w:r>
          </w:p>
        </w:tc>
        <w:tc>
          <w:tcPr>
            <w:tcW w:w="3199" w:type="pct"/>
            <w:tcBorders>
              <w:top w:val="single" w:sz="6" w:space="0" w:color="auto"/>
              <w:left w:val="single" w:sz="6" w:space="0" w:color="auto"/>
              <w:bottom w:val="single" w:sz="6" w:space="0" w:color="auto"/>
              <w:right w:val="single" w:sz="6" w:space="0" w:color="auto"/>
            </w:tcBorders>
            <w:vAlign w:val="center"/>
          </w:tcPr>
          <w:p w14:paraId="33C9D708"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Automóviles y Equipo Terrestre</w:t>
            </w:r>
          </w:p>
        </w:tc>
        <w:tc>
          <w:tcPr>
            <w:tcW w:w="528" w:type="pct"/>
            <w:tcBorders>
              <w:top w:val="single" w:sz="6" w:space="0" w:color="auto"/>
              <w:left w:val="single" w:sz="6" w:space="0" w:color="auto"/>
              <w:bottom w:val="single" w:sz="6" w:space="0" w:color="auto"/>
              <w:right w:val="single" w:sz="6" w:space="0" w:color="auto"/>
            </w:tcBorders>
            <w:vAlign w:val="center"/>
          </w:tcPr>
          <w:p w14:paraId="614B1A8E"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1946B2D3"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621D3E59"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65A816A4"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1.2.4.4.2</w:t>
            </w:r>
          </w:p>
        </w:tc>
        <w:tc>
          <w:tcPr>
            <w:tcW w:w="3199" w:type="pct"/>
            <w:tcBorders>
              <w:top w:val="single" w:sz="6" w:space="0" w:color="auto"/>
              <w:left w:val="single" w:sz="6" w:space="0" w:color="auto"/>
              <w:bottom w:val="single" w:sz="6" w:space="0" w:color="auto"/>
              <w:right w:val="single" w:sz="6" w:space="0" w:color="auto"/>
            </w:tcBorders>
            <w:vAlign w:val="center"/>
          </w:tcPr>
          <w:p w14:paraId="7C7989AF"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Carrocerías y Remolques</w:t>
            </w:r>
          </w:p>
        </w:tc>
        <w:tc>
          <w:tcPr>
            <w:tcW w:w="528" w:type="pct"/>
            <w:tcBorders>
              <w:top w:val="single" w:sz="6" w:space="0" w:color="auto"/>
              <w:left w:val="single" w:sz="6" w:space="0" w:color="auto"/>
              <w:bottom w:val="single" w:sz="6" w:space="0" w:color="auto"/>
              <w:right w:val="single" w:sz="6" w:space="0" w:color="auto"/>
            </w:tcBorders>
            <w:vAlign w:val="center"/>
          </w:tcPr>
          <w:p w14:paraId="5DA4054B"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786BFED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6C427016"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16EDC310"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1.2.4.4.3</w:t>
            </w:r>
          </w:p>
        </w:tc>
        <w:tc>
          <w:tcPr>
            <w:tcW w:w="3199" w:type="pct"/>
            <w:tcBorders>
              <w:top w:val="single" w:sz="6" w:space="0" w:color="auto"/>
              <w:left w:val="single" w:sz="6" w:space="0" w:color="auto"/>
              <w:bottom w:val="single" w:sz="6" w:space="0" w:color="auto"/>
              <w:right w:val="single" w:sz="6" w:space="0" w:color="auto"/>
            </w:tcBorders>
            <w:vAlign w:val="center"/>
          </w:tcPr>
          <w:p w14:paraId="3A60F16A"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Aeroespacial</w:t>
            </w:r>
          </w:p>
        </w:tc>
        <w:tc>
          <w:tcPr>
            <w:tcW w:w="528" w:type="pct"/>
            <w:tcBorders>
              <w:top w:val="single" w:sz="6" w:space="0" w:color="auto"/>
              <w:left w:val="single" w:sz="6" w:space="0" w:color="auto"/>
              <w:bottom w:val="single" w:sz="6" w:space="0" w:color="auto"/>
              <w:right w:val="single" w:sz="6" w:space="0" w:color="auto"/>
            </w:tcBorders>
            <w:vAlign w:val="center"/>
          </w:tcPr>
          <w:p w14:paraId="341A369E"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6CAE0D55"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66DEB13E"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BD2DFB9"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1.2.4.4.4</w:t>
            </w:r>
          </w:p>
        </w:tc>
        <w:tc>
          <w:tcPr>
            <w:tcW w:w="3199" w:type="pct"/>
            <w:tcBorders>
              <w:top w:val="single" w:sz="6" w:space="0" w:color="auto"/>
              <w:left w:val="single" w:sz="6" w:space="0" w:color="auto"/>
              <w:bottom w:val="single" w:sz="6" w:space="0" w:color="auto"/>
              <w:right w:val="single" w:sz="6" w:space="0" w:color="auto"/>
            </w:tcBorders>
            <w:vAlign w:val="center"/>
          </w:tcPr>
          <w:p w14:paraId="73DD8D0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Ferroviario</w:t>
            </w:r>
          </w:p>
        </w:tc>
        <w:tc>
          <w:tcPr>
            <w:tcW w:w="528" w:type="pct"/>
            <w:tcBorders>
              <w:top w:val="single" w:sz="6" w:space="0" w:color="auto"/>
              <w:left w:val="single" w:sz="6" w:space="0" w:color="auto"/>
              <w:bottom w:val="single" w:sz="6" w:space="0" w:color="auto"/>
              <w:right w:val="single" w:sz="6" w:space="0" w:color="auto"/>
            </w:tcBorders>
            <w:vAlign w:val="center"/>
          </w:tcPr>
          <w:p w14:paraId="15792B8E"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64889590"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6BCCEA69"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08428200"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1.2.4.4.5</w:t>
            </w:r>
          </w:p>
        </w:tc>
        <w:tc>
          <w:tcPr>
            <w:tcW w:w="3199" w:type="pct"/>
            <w:tcBorders>
              <w:top w:val="single" w:sz="6" w:space="0" w:color="auto"/>
              <w:left w:val="single" w:sz="6" w:space="0" w:color="auto"/>
              <w:bottom w:val="single" w:sz="6" w:space="0" w:color="auto"/>
              <w:right w:val="single" w:sz="6" w:space="0" w:color="auto"/>
            </w:tcBorders>
            <w:vAlign w:val="center"/>
          </w:tcPr>
          <w:p w14:paraId="7A81F1BE"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Embarcaciones</w:t>
            </w:r>
          </w:p>
        </w:tc>
        <w:tc>
          <w:tcPr>
            <w:tcW w:w="528" w:type="pct"/>
            <w:tcBorders>
              <w:top w:val="single" w:sz="6" w:space="0" w:color="auto"/>
              <w:left w:val="single" w:sz="6" w:space="0" w:color="auto"/>
              <w:bottom w:val="single" w:sz="6" w:space="0" w:color="auto"/>
              <w:right w:val="single" w:sz="6" w:space="0" w:color="auto"/>
            </w:tcBorders>
            <w:vAlign w:val="center"/>
          </w:tcPr>
          <w:p w14:paraId="66240B9E"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0FDEA78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5A9A48FC"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2F49A339"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1.2.4.4.9</w:t>
            </w:r>
          </w:p>
        </w:tc>
        <w:tc>
          <w:tcPr>
            <w:tcW w:w="3199" w:type="pct"/>
            <w:tcBorders>
              <w:top w:val="single" w:sz="6" w:space="0" w:color="auto"/>
              <w:left w:val="single" w:sz="6" w:space="0" w:color="auto"/>
              <w:bottom w:val="single" w:sz="6" w:space="0" w:color="auto"/>
              <w:right w:val="single" w:sz="6" w:space="0" w:color="auto"/>
            </w:tcBorders>
            <w:vAlign w:val="center"/>
          </w:tcPr>
          <w:p w14:paraId="37079CE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Otros Equipos de Transporte</w:t>
            </w:r>
          </w:p>
        </w:tc>
        <w:tc>
          <w:tcPr>
            <w:tcW w:w="528" w:type="pct"/>
            <w:tcBorders>
              <w:top w:val="single" w:sz="6" w:space="0" w:color="auto"/>
              <w:left w:val="single" w:sz="6" w:space="0" w:color="auto"/>
              <w:bottom w:val="single" w:sz="6" w:space="0" w:color="auto"/>
              <w:right w:val="single" w:sz="6" w:space="0" w:color="auto"/>
            </w:tcBorders>
            <w:vAlign w:val="center"/>
          </w:tcPr>
          <w:p w14:paraId="3A1AD934"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330B7BD4"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3345DFD5"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6BEEC4A2"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1.2.4.5</w:t>
            </w:r>
          </w:p>
        </w:tc>
        <w:tc>
          <w:tcPr>
            <w:tcW w:w="3199" w:type="pct"/>
            <w:tcBorders>
              <w:top w:val="single" w:sz="6" w:space="0" w:color="auto"/>
              <w:left w:val="single" w:sz="6" w:space="0" w:color="auto"/>
              <w:bottom w:val="single" w:sz="6" w:space="0" w:color="auto"/>
              <w:right w:val="single" w:sz="6" w:space="0" w:color="auto"/>
            </w:tcBorders>
            <w:vAlign w:val="center"/>
          </w:tcPr>
          <w:p w14:paraId="41FA79EE" w14:textId="1F8A8F44"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de Defensa y Seguridad</w:t>
            </w:r>
          </w:p>
        </w:tc>
        <w:tc>
          <w:tcPr>
            <w:tcW w:w="528" w:type="pct"/>
            <w:tcBorders>
              <w:top w:val="single" w:sz="6" w:space="0" w:color="auto"/>
              <w:left w:val="single" w:sz="6" w:space="0" w:color="auto"/>
              <w:bottom w:val="single" w:sz="6" w:space="0" w:color="auto"/>
              <w:right w:val="single" w:sz="6" w:space="0" w:color="auto"/>
            </w:tcBorders>
            <w:vAlign w:val="center"/>
          </w:tcPr>
          <w:p w14:paraId="41247BB3"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w:t>
            </w:r>
          </w:p>
        </w:tc>
        <w:tc>
          <w:tcPr>
            <w:tcW w:w="614" w:type="pct"/>
            <w:tcBorders>
              <w:top w:val="single" w:sz="6" w:space="0" w:color="auto"/>
              <w:left w:val="single" w:sz="6" w:space="0" w:color="auto"/>
              <w:bottom w:val="single" w:sz="6" w:space="0" w:color="auto"/>
              <w:right w:val="single" w:sz="6" w:space="0" w:color="auto"/>
            </w:tcBorders>
            <w:vAlign w:val="center"/>
          </w:tcPr>
          <w:p w14:paraId="2FAA4C8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w:t>
            </w:r>
          </w:p>
        </w:tc>
      </w:tr>
      <w:tr w:rsidR="00A616A4" w:rsidRPr="002B7189" w14:paraId="50D28143"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01532A4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w:t>
            </w:r>
          </w:p>
        </w:tc>
        <w:tc>
          <w:tcPr>
            <w:tcW w:w="4342" w:type="pct"/>
            <w:gridSpan w:val="3"/>
            <w:tcBorders>
              <w:top w:val="single" w:sz="6" w:space="0" w:color="auto"/>
              <w:left w:val="single" w:sz="6" w:space="0" w:color="auto"/>
              <w:bottom w:val="single" w:sz="6" w:space="0" w:color="auto"/>
              <w:right w:val="single" w:sz="6" w:space="0" w:color="auto"/>
            </w:tcBorders>
            <w:vAlign w:val="center"/>
          </w:tcPr>
          <w:p w14:paraId="6E8A75B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Maquinaria, Otros Equipos y Herramientas</w:t>
            </w:r>
          </w:p>
        </w:tc>
      </w:tr>
      <w:tr w:rsidR="00A616A4" w:rsidRPr="002B7189" w14:paraId="55E0C518"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36B5CAEC"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1.2.4.6.1</w:t>
            </w:r>
          </w:p>
        </w:tc>
        <w:tc>
          <w:tcPr>
            <w:tcW w:w="3199" w:type="pct"/>
            <w:tcBorders>
              <w:top w:val="single" w:sz="6" w:space="0" w:color="auto"/>
              <w:left w:val="single" w:sz="6" w:space="0" w:color="auto"/>
              <w:bottom w:val="single" w:sz="6" w:space="0" w:color="auto"/>
              <w:right w:val="single" w:sz="6" w:space="0" w:color="auto"/>
            </w:tcBorders>
            <w:vAlign w:val="center"/>
          </w:tcPr>
          <w:p w14:paraId="77368291"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Maquinaria y Equipo Agropecuario</w:t>
            </w:r>
          </w:p>
        </w:tc>
        <w:tc>
          <w:tcPr>
            <w:tcW w:w="528" w:type="pct"/>
            <w:tcBorders>
              <w:top w:val="single" w:sz="6" w:space="0" w:color="auto"/>
              <w:left w:val="single" w:sz="6" w:space="0" w:color="auto"/>
              <w:bottom w:val="single" w:sz="6" w:space="0" w:color="auto"/>
              <w:right w:val="single" w:sz="6" w:space="0" w:color="auto"/>
            </w:tcBorders>
            <w:vAlign w:val="center"/>
          </w:tcPr>
          <w:p w14:paraId="013BF5C8"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7450ABEE"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6A7F1CEB"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2AF603DC"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1.2.4.6.2</w:t>
            </w:r>
          </w:p>
        </w:tc>
        <w:tc>
          <w:tcPr>
            <w:tcW w:w="3199" w:type="pct"/>
            <w:tcBorders>
              <w:top w:val="single" w:sz="6" w:space="0" w:color="auto"/>
              <w:left w:val="single" w:sz="6" w:space="0" w:color="auto"/>
              <w:bottom w:val="single" w:sz="6" w:space="0" w:color="auto"/>
              <w:right w:val="single" w:sz="6" w:space="0" w:color="auto"/>
            </w:tcBorders>
            <w:vAlign w:val="center"/>
          </w:tcPr>
          <w:p w14:paraId="3AFED61B"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 xml:space="preserve">Maquinaria y Equipo Industrial </w:t>
            </w:r>
          </w:p>
        </w:tc>
        <w:tc>
          <w:tcPr>
            <w:tcW w:w="528" w:type="pct"/>
            <w:tcBorders>
              <w:top w:val="single" w:sz="6" w:space="0" w:color="auto"/>
              <w:left w:val="single" w:sz="6" w:space="0" w:color="auto"/>
              <w:bottom w:val="single" w:sz="6" w:space="0" w:color="auto"/>
              <w:right w:val="single" w:sz="6" w:space="0" w:color="auto"/>
            </w:tcBorders>
            <w:vAlign w:val="center"/>
          </w:tcPr>
          <w:p w14:paraId="5D6892B6"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0FD14635"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732F2B66"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2985500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1.2.4.6.3</w:t>
            </w:r>
          </w:p>
        </w:tc>
        <w:tc>
          <w:tcPr>
            <w:tcW w:w="3199" w:type="pct"/>
            <w:tcBorders>
              <w:top w:val="single" w:sz="6" w:space="0" w:color="auto"/>
              <w:left w:val="single" w:sz="6" w:space="0" w:color="auto"/>
              <w:bottom w:val="single" w:sz="6" w:space="0" w:color="auto"/>
              <w:right w:val="single" w:sz="6" w:space="0" w:color="auto"/>
            </w:tcBorders>
            <w:vAlign w:val="center"/>
          </w:tcPr>
          <w:p w14:paraId="7A5B91D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Maquinaria y Equipo de Construcción</w:t>
            </w:r>
          </w:p>
        </w:tc>
        <w:tc>
          <w:tcPr>
            <w:tcW w:w="528" w:type="pct"/>
            <w:tcBorders>
              <w:top w:val="single" w:sz="6" w:space="0" w:color="auto"/>
              <w:left w:val="single" w:sz="6" w:space="0" w:color="auto"/>
              <w:bottom w:val="single" w:sz="6" w:space="0" w:color="auto"/>
              <w:right w:val="single" w:sz="6" w:space="0" w:color="auto"/>
            </w:tcBorders>
            <w:vAlign w:val="center"/>
          </w:tcPr>
          <w:p w14:paraId="25F64CD5"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74EE408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47B00C13"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73A0E1A9"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1.2.4.6.4</w:t>
            </w:r>
          </w:p>
        </w:tc>
        <w:tc>
          <w:tcPr>
            <w:tcW w:w="3199" w:type="pct"/>
            <w:tcBorders>
              <w:top w:val="single" w:sz="6" w:space="0" w:color="auto"/>
              <w:left w:val="single" w:sz="6" w:space="0" w:color="auto"/>
              <w:bottom w:val="single" w:sz="6" w:space="0" w:color="auto"/>
              <w:right w:val="single" w:sz="6" w:space="0" w:color="auto"/>
            </w:tcBorders>
            <w:vAlign w:val="center"/>
          </w:tcPr>
          <w:p w14:paraId="7DFE091A"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Sistemas de Aire Acondicionado, Calefacción y de Refrigeración Industrial y Comercial</w:t>
            </w:r>
          </w:p>
        </w:tc>
        <w:tc>
          <w:tcPr>
            <w:tcW w:w="528" w:type="pct"/>
            <w:tcBorders>
              <w:top w:val="single" w:sz="6" w:space="0" w:color="auto"/>
              <w:left w:val="single" w:sz="6" w:space="0" w:color="auto"/>
              <w:bottom w:val="single" w:sz="6" w:space="0" w:color="auto"/>
              <w:right w:val="single" w:sz="6" w:space="0" w:color="auto"/>
            </w:tcBorders>
            <w:vAlign w:val="center"/>
          </w:tcPr>
          <w:p w14:paraId="15B01C44"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20390CE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16E2D5D1"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7CC03C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1.2.4.6.5</w:t>
            </w:r>
          </w:p>
        </w:tc>
        <w:tc>
          <w:tcPr>
            <w:tcW w:w="3199" w:type="pct"/>
            <w:tcBorders>
              <w:top w:val="single" w:sz="6" w:space="0" w:color="auto"/>
              <w:left w:val="single" w:sz="6" w:space="0" w:color="auto"/>
              <w:bottom w:val="single" w:sz="6" w:space="0" w:color="auto"/>
              <w:right w:val="single" w:sz="6" w:space="0" w:color="auto"/>
            </w:tcBorders>
            <w:vAlign w:val="center"/>
          </w:tcPr>
          <w:p w14:paraId="78BAB39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Equipo de Comunicación y Telecomunicación</w:t>
            </w:r>
          </w:p>
        </w:tc>
        <w:tc>
          <w:tcPr>
            <w:tcW w:w="528" w:type="pct"/>
            <w:tcBorders>
              <w:top w:val="single" w:sz="6" w:space="0" w:color="auto"/>
              <w:left w:val="single" w:sz="6" w:space="0" w:color="auto"/>
              <w:bottom w:val="single" w:sz="6" w:space="0" w:color="auto"/>
              <w:right w:val="single" w:sz="6" w:space="0" w:color="auto"/>
            </w:tcBorders>
            <w:vAlign w:val="center"/>
          </w:tcPr>
          <w:p w14:paraId="2D880205"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55C237C8"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6BE67A31"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1731647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1.2.4.6.6</w:t>
            </w:r>
          </w:p>
        </w:tc>
        <w:tc>
          <w:tcPr>
            <w:tcW w:w="3199" w:type="pct"/>
            <w:tcBorders>
              <w:top w:val="single" w:sz="6" w:space="0" w:color="auto"/>
              <w:left w:val="single" w:sz="6" w:space="0" w:color="auto"/>
              <w:bottom w:val="single" w:sz="6" w:space="0" w:color="auto"/>
              <w:right w:val="single" w:sz="6" w:space="0" w:color="auto"/>
            </w:tcBorders>
            <w:vAlign w:val="center"/>
          </w:tcPr>
          <w:p w14:paraId="5CE7927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 xml:space="preserve">Equipos de Generación Eléctrica, Aparatos y Accesorios Eléctricos </w:t>
            </w:r>
          </w:p>
        </w:tc>
        <w:tc>
          <w:tcPr>
            <w:tcW w:w="528" w:type="pct"/>
            <w:tcBorders>
              <w:top w:val="single" w:sz="6" w:space="0" w:color="auto"/>
              <w:left w:val="single" w:sz="6" w:space="0" w:color="auto"/>
              <w:bottom w:val="single" w:sz="6" w:space="0" w:color="auto"/>
              <w:right w:val="single" w:sz="6" w:space="0" w:color="auto"/>
            </w:tcBorders>
            <w:vAlign w:val="center"/>
          </w:tcPr>
          <w:p w14:paraId="3AEA3D97"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47498E57"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5464B89B"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03EA9ACC"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1.2.4.6.7</w:t>
            </w:r>
          </w:p>
        </w:tc>
        <w:tc>
          <w:tcPr>
            <w:tcW w:w="3199" w:type="pct"/>
            <w:tcBorders>
              <w:top w:val="single" w:sz="6" w:space="0" w:color="auto"/>
              <w:left w:val="single" w:sz="6" w:space="0" w:color="auto"/>
              <w:bottom w:val="single" w:sz="6" w:space="0" w:color="auto"/>
              <w:right w:val="single" w:sz="6" w:space="0" w:color="auto"/>
            </w:tcBorders>
            <w:vAlign w:val="center"/>
          </w:tcPr>
          <w:p w14:paraId="5A413449"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 xml:space="preserve">Herramientas y Máquinas-Herramienta </w:t>
            </w:r>
          </w:p>
        </w:tc>
        <w:tc>
          <w:tcPr>
            <w:tcW w:w="528" w:type="pct"/>
            <w:tcBorders>
              <w:top w:val="single" w:sz="6" w:space="0" w:color="auto"/>
              <w:left w:val="single" w:sz="6" w:space="0" w:color="auto"/>
              <w:bottom w:val="single" w:sz="6" w:space="0" w:color="auto"/>
              <w:right w:val="single" w:sz="6" w:space="0" w:color="auto"/>
            </w:tcBorders>
            <w:vAlign w:val="center"/>
          </w:tcPr>
          <w:p w14:paraId="127FCCD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4BE2BC75"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0523CAA9"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370B05EC"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1.2.4.6.9</w:t>
            </w:r>
          </w:p>
        </w:tc>
        <w:tc>
          <w:tcPr>
            <w:tcW w:w="3199" w:type="pct"/>
            <w:tcBorders>
              <w:top w:val="single" w:sz="6" w:space="0" w:color="auto"/>
              <w:left w:val="single" w:sz="6" w:space="0" w:color="auto"/>
              <w:bottom w:val="single" w:sz="6" w:space="0" w:color="auto"/>
              <w:right w:val="single" w:sz="6" w:space="0" w:color="auto"/>
            </w:tcBorders>
            <w:vAlign w:val="center"/>
          </w:tcPr>
          <w:p w14:paraId="3CEF12F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Otros Equipos</w:t>
            </w:r>
          </w:p>
        </w:tc>
        <w:tc>
          <w:tcPr>
            <w:tcW w:w="528" w:type="pct"/>
            <w:tcBorders>
              <w:top w:val="single" w:sz="6" w:space="0" w:color="auto"/>
              <w:left w:val="single" w:sz="6" w:space="0" w:color="auto"/>
              <w:bottom w:val="single" w:sz="6" w:space="0" w:color="auto"/>
              <w:right w:val="single" w:sz="6" w:space="0" w:color="auto"/>
            </w:tcBorders>
            <w:vAlign w:val="center"/>
          </w:tcPr>
          <w:p w14:paraId="3AB84F19"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c>
          <w:tcPr>
            <w:tcW w:w="614" w:type="pct"/>
            <w:tcBorders>
              <w:top w:val="single" w:sz="6" w:space="0" w:color="auto"/>
              <w:left w:val="single" w:sz="6" w:space="0" w:color="auto"/>
              <w:bottom w:val="single" w:sz="6" w:space="0" w:color="auto"/>
              <w:right w:val="single" w:sz="6" w:space="0" w:color="auto"/>
            </w:tcBorders>
            <w:vAlign w:val="center"/>
          </w:tcPr>
          <w:p w14:paraId="4BBF4E18"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10</w:t>
            </w:r>
          </w:p>
        </w:tc>
      </w:tr>
      <w:tr w:rsidR="00A616A4" w:rsidRPr="002B7189" w14:paraId="7226F6C5"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2C5A412"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w:t>
            </w:r>
          </w:p>
        </w:tc>
        <w:tc>
          <w:tcPr>
            <w:tcW w:w="4342" w:type="pct"/>
            <w:gridSpan w:val="3"/>
            <w:tcBorders>
              <w:top w:val="single" w:sz="6" w:space="0" w:color="auto"/>
              <w:left w:val="single" w:sz="6" w:space="0" w:color="auto"/>
              <w:bottom w:val="single" w:sz="6" w:space="0" w:color="auto"/>
              <w:right w:val="single" w:sz="6" w:space="0" w:color="auto"/>
            </w:tcBorders>
            <w:vAlign w:val="center"/>
          </w:tcPr>
          <w:p w14:paraId="333422C7"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Activos Biológicos</w:t>
            </w:r>
          </w:p>
        </w:tc>
      </w:tr>
      <w:tr w:rsidR="00A616A4" w:rsidRPr="002B7189" w14:paraId="0A8256DE"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5BD5D289"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1.2.4.8.1</w:t>
            </w:r>
          </w:p>
        </w:tc>
        <w:tc>
          <w:tcPr>
            <w:tcW w:w="3199" w:type="pct"/>
            <w:tcBorders>
              <w:top w:val="single" w:sz="6" w:space="0" w:color="auto"/>
              <w:left w:val="single" w:sz="6" w:space="0" w:color="auto"/>
              <w:bottom w:val="single" w:sz="6" w:space="0" w:color="auto"/>
              <w:right w:val="single" w:sz="6" w:space="0" w:color="auto"/>
            </w:tcBorders>
            <w:vAlign w:val="center"/>
          </w:tcPr>
          <w:p w14:paraId="34FAAC0F"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Bovinos</w:t>
            </w:r>
          </w:p>
        </w:tc>
        <w:tc>
          <w:tcPr>
            <w:tcW w:w="528" w:type="pct"/>
            <w:tcBorders>
              <w:top w:val="single" w:sz="6" w:space="0" w:color="auto"/>
              <w:left w:val="single" w:sz="6" w:space="0" w:color="auto"/>
              <w:bottom w:val="single" w:sz="6" w:space="0" w:color="auto"/>
              <w:right w:val="single" w:sz="6" w:space="0" w:color="auto"/>
            </w:tcBorders>
            <w:vAlign w:val="center"/>
          </w:tcPr>
          <w:p w14:paraId="0FA7909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2A61F1B4"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5FE89431"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54B394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1.2.4.8.2</w:t>
            </w:r>
          </w:p>
        </w:tc>
        <w:tc>
          <w:tcPr>
            <w:tcW w:w="3199" w:type="pct"/>
            <w:tcBorders>
              <w:top w:val="single" w:sz="6" w:space="0" w:color="auto"/>
              <w:left w:val="single" w:sz="6" w:space="0" w:color="auto"/>
              <w:bottom w:val="single" w:sz="6" w:space="0" w:color="auto"/>
              <w:right w:val="single" w:sz="6" w:space="0" w:color="auto"/>
            </w:tcBorders>
            <w:vAlign w:val="center"/>
          </w:tcPr>
          <w:p w14:paraId="71E0F5DD"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Porcinos</w:t>
            </w:r>
          </w:p>
        </w:tc>
        <w:tc>
          <w:tcPr>
            <w:tcW w:w="528" w:type="pct"/>
            <w:tcBorders>
              <w:top w:val="single" w:sz="6" w:space="0" w:color="auto"/>
              <w:left w:val="single" w:sz="6" w:space="0" w:color="auto"/>
              <w:bottom w:val="single" w:sz="6" w:space="0" w:color="auto"/>
              <w:right w:val="single" w:sz="6" w:space="0" w:color="auto"/>
            </w:tcBorders>
            <w:vAlign w:val="center"/>
          </w:tcPr>
          <w:p w14:paraId="5E450B68"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19D372D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147F0E6D"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7889F496"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1.2.4.8.3</w:t>
            </w:r>
          </w:p>
        </w:tc>
        <w:tc>
          <w:tcPr>
            <w:tcW w:w="3199" w:type="pct"/>
            <w:tcBorders>
              <w:top w:val="single" w:sz="6" w:space="0" w:color="auto"/>
              <w:left w:val="single" w:sz="6" w:space="0" w:color="auto"/>
              <w:bottom w:val="single" w:sz="6" w:space="0" w:color="auto"/>
              <w:right w:val="single" w:sz="6" w:space="0" w:color="auto"/>
            </w:tcBorders>
            <w:vAlign w:val="center"/>
          </w:tcPr>
          <w:p w14:paraId="5F79280F"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Aves</w:t>
            </w:r>
          </w:p>
        </w:tc>
        <w:tc>
          <w:tcPr>
            <w:tcW w:w="528" w:type="pct"/>
            <w:tcBorders>
              <w:top w:val="single" w:sz="6" w:space="0" w:color="auto"/>
              <w:left w:val="single" w:sz="6" w:space="0" w:color="auto"/>
              <w:bottom w:val="single" w:sz="6" w:space="0" w:color="auto"/>
              <w:right w:val="single" w:sz="6" w:space="0" w:color="auto"/>
            </w:tcBorders>
            <w:vAlign w:val="center"/>
          </w:tcPr>
          <w:p w14:paraId="4602B42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70C6C4F6"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50FC4E77"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69592537"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1.2.4.8.4</w:t>
            </w:r>
          </w:p>
        </w:tc>
        <w:tc>
          <w:tcPr>
            <w:tcW w:w="3199" w:type="pct"/>
            <w:tcBorders>
              <w:top w:val="single" w:sz="6" w:space="0" w:color="auto"/>
              <w:left w:val="single" w:sz="6" w:space="0" w:color="auto"/>
              <w:bottom w:val="single" w:sz="6" w:space="0" w:color="auto"/>
              <w:right w:val="single" w:sz="6" w:space="0" w:color="auto"/>
            </w:tcBorders>
            <w:vAlign w:val="center"/>
          </w:tcPr>
          <w:p w14:paraId="1BF5A2F9"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Ovinos y Caprinos</w:t>
            </w:r>
          </w:p>
        </w:tc>
        <w:tc>
          <w:tcPr>
            <w:tcW w:w="528" w:type="pct"/>
            <w:tcBorders>
              <w:top w:val="single" w:sz="6" w:space="0" w:color="auto"/>
              <w:left w:val="single" w:sz="6" w:space="0" w:color="auto"/>
              <w:bottom w:val="single" w:sz="6" w:space="0" w:color="auto"/>
              <w:right w:val="single" w:sz="6" w:space="0" w:color="auto"/>
            </w:tcBorders>
            <w:vAlign w:val="center"/>
          </w:tcPr>
          <w:p w14:paraId="3979E4D4"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144C5F9A"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52D4B1D4"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7A5B1BEB"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1.2.4.8.5</w:t>
            </w:r>
          </w:p>
        </w:tc>
        <w:tc>
          <w:tcPr>
            <w:tcW w:w="3199" w:type="pct"/>
            <w:tcBorders>
              <w:top w:val="single" w:sz="6" w:space="0" w:color="auto"/>
              <w:left w:val="single" w:sz="6" w:space="0" w:color="auto"/>
              <w:bottom w:val="single" w:sz="6" w:space="0" w:color="auto"/>
              <w:right w:val="single" w:sz="6" w:space="0" w:color="auto"/>
            </w:tcBorders>
            <w:vAlign w:val="center"/>
          </w:tcPr>
          <w:p w14:paraId="144B0DC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Peces y Acuicultura</w:t>
            </w:r>
          </w:p>
        </w:tc>
        <w:tc>
          <w:tcPr>
            <w:tcW w:w="528" w:type="pct"/>
            <w:tcBorders>
              <w:top w:val="single" w:sz="6" w:space="0" w:color="auto"/>
              <w:left w:val="single" w:sz="6" w:space="0" w:color="auto"/>
              <w:bottom w:val="single" w:sz="6" w:space="0" w:color="auto"/>
              <w:right w:val="single" w:sz="6" w:space="0" w:color="auto"/>
            </w:tcBorders>
            <w:vAlign w:val="center"/>
          </w:tcPr>
          <w:p w14:paraId="1E5BFAB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49AED2AA"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02C6C864"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44B6E556"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1.2.4.8.6</w:t>
            </w:r>
          </w:p>
        </w:tc>
        <w:tc>
          <w:tcPr>
            <w:tcW w:w="3199" w:type="pct"/>
            <w:tcBorders>
              <w:top w:val="single" w:sz="6" w:space="0" w:color="auto"/>
              <w:left w:val="single" w:sz="6" w:space="0" w:color="auto"/>
              <w:bottom w:val="single" w:sz="6" w:space="0" w:color="auto"/>
              <w:right w:val="single" w:sz="6" w:space="0" w:color="auto"/>
            </w:tcBorders>
            <w:vAlign w:val="center"/>
          </w:tcPr>
          <w:p w14:paraId="3788ED7C"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Equinos</w:t>
            </w:r>
          </w:p>
        </w:tc>
        <w:tc>
          <w:tcPr>
            <w:tcW w:w="528" w:type="pct"/>
            <w:tcBorders>
              <w:top w:val="single" w:sz="6" w:space="0" w:color="auto"/>
              <w:left w:val="single" w:sz="6" w:space="0" w:color="auto"/>
              <w:bottom w:val="single" w:sz="6" w:space="0" w:color="auto"/>
              <w:right w:val="single" w:sz="6" w:space="0" w:color="auto"/>
            </w:tcBorders>
            <w:vAlign w:val="center"/>
          </w:tcPr>
          <w:p w14:paraId="1B0B6E57"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2094AD3D"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2FE105C2"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1F0265E5"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1.2.4.8.7</w:t>
            </w:r>
          </w:p>
        </w:tc>
        <w:tc>
          <w:tcPr>
            <w:tcW w:w="3199" w:type="pct"/>
            <w:tcBorders>
              <w:top w:val="single" w:sz="6" w:space="0" w:color="auto"/>
              <w:left w:val="single" w:sz="6" w:space="0" w:color="auto"/>
              <w:bottom w:val="single" w:sz="6" w:space="0" w:color="auto"/>
              <w:right w:val="single" w:sz="6" w:space="0" w:color="auto"/>
            </w:tcBorders>
            <w:vAlign w:val="center"/>
          </w:tcPr>
          <w:p w14:paraId="3A0BB33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Especies Menores y de Zoológico</w:t>
            </w:r>
          </w:p>
        </w:tc>
        <w:tc>
          <w:tcPr>
            <w:tcW w:w="528" w:type="pct"/>
            <w:tcBorders>
              <w:top w:val="single" w:sz="6" w:space="0" w:color="auto"/>
              <w:left w:val="single" w:sz="6" w:space="0" w:color="auto"/>
              <w:bottom w:val="single" w:sz="6" w:space="0" w:color="auto"/>
              <w:right w:val="single" w:sz="6" w:space="0" w:color="auto"/>
            </w:tcBorders>
            <w:vAlign w:val="center"/>
          </w:tcPr>
          <w:p w14:paraId="6DE66E10"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3C19410B"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565C5003"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66A6B73F"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 xml:space="preserve">1.2.4.8.8 </w:t>
            </w:r>
          </w:p>
        </w:tc>
        <w:tc>
          <w:tcPr>
            <w:tcW w:w="3199" w:type="pct"/>
            <w:tcBorders>
              <w:top w:val="single" w:sz="6" w:space="0" w:color="auto"/>
              <w:left w:val="single" w:sz="6" w:space="0" w:color="auto"/>
              <w:bottom w:val="single" w:sz="6" w:space="0" w:color="auto"/>
              <w:right w:val="single" w:sz="6" w:space="0" w:color="auto"/>
            </w:tcBorders>
            <w:vAlign w:val="center"/>
          </w:tcPr>
          <w:p w14:paraId="24D0C893"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Árboles y Plantas</w:t>
            </w:r>
          </w:p>
        </w:tc>
        <w:tc>
          <w:tcPr>
            <w:tcW w:w="528" w:type="pct"/>
            <w:tcBorders>
              <w:top w:val="single" w:sz="6" w:space="0" w:color="auto"/>
              <w:left w:val="single" w:sz="6" w:space="0" w:color="auto"/>
              <w:bottom w:val="single" w:sz="6" w:space="0" w:color="auto"/>
              <w:right w:val="single" w:sz="6" w:space="0" w:color="auto"/>
            </w:tcBorders>
            <w:vAlign w:val="center"/>
          </w:tcPr>
          <w:p w14:paraId="78AB7D53"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65F3D5C2"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r w:rsidR="00A616A4" w:rsidRPr="002B7189" w14:paraId="66066D9F" w14:textId="77777777" w:rsidTr="00FC4781">
        <w:trPr>
          <w:trHeight w:val="20"/>
          <w:jc w:val="center"/>
        </w:trPr>
        <w:tc>
          <w:tcPr>
            <w:tcW w:w="658" w:type="pct"/>
            <w:tcBorders>
              <w:top w:val="single" w:sz="6" w:space="0" w:color="auto"/>
              <w:left w:val="single" w:sz="6" w:space="0" w:color="auto"/>
              <w:bottom w:val="single" w:sz="6" w:space="0" w:color="auto"/>
              <w:right w:val="single" w:sz="6" w:space="0" w:color="auto"/>
            </w:tcBorders>
            <w:vAlign w:val="center"/>
          </w:tcPr>
          <w:p w14:paraId="2E766971"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1.2.4.8.9</w:t>
            </w:r>
          </w:p>
        </w:tc>
        <w:tc>
          <w:tcPr>
            <w:tcW w:w="3199" w:type="pct"/>
            <w:tcBorders>
              <w:top w:val="single" w:sz="6" w:space="0" w:color="auto"/>
              <w:left w:val="single" w:sz="6" w:space="0" w:color="auto"/>
              <w:bottom w:val="single" w:sz="6" w:space="0" w:color="auto"/>
              <w:right w:val="single" w:sz="6" w:space="0" w:color="auto"/>
            </w:tcBorders>
            <w:vAlign w:val="center"/>
          </w:tcPr>
          <w:p w14:paraId="0FB7F28A" w14:textId="77777777" w:rsidR="00A616A4" w:rsidRPr="002B7189" w:rsidRDefault="00A616A4" w:rsidP="00FC4781">
            <w:pPr>
              <w:pStyle w:val="Sinespaciado"/>
              <w:rPr>
                <w:rFonts w:ascii="Arial" w:hAnsi="Arial" w:cs="Arial"/>
                <w:sz w:val="16"/>
                <w:szCs w:val="16"/>
                <w:lang w:val="es-MX" w:eastAsia="es-ES"/>
              </w:rPr>
            </w:pPr>
            <w:r w:rsidRPr="002B7189">
              <w:rPr>
                <w:rFonts w:ascii="Arial" w:hAnsi="Arial" w:cs="Arial"/>
                <w:sz w:val="16"/>
                <w:szCs w:val="16"/>
                <w:lang w:val="es-MX" w:eastAsia="es-ES"/>
              </w:rPr>
              <w:t>Otros Activos Biológicos</w:t>
            </w:r>
          </w:p>
        </w:tc>
        <w:tc>
          <w:tcPr>
            <w:tcW w:w="528" w:type="pct"/>
            <w:tcBorders>
              <w:top w:val="single" w:sz="6" w:space="0" w:color="auto"/>
              <w:left w:val="single" w:sz="6" w:space="0" w:color="auto"/>
              <w:bottom w:val="single" w:sz="6" w:space="0" w:color="auto"/>
              <w:right w:val="single" w:sz="6" w:space="0" w:color="auto"/>
            </w:tcBorders>
            <w:vAlign w:val="center"/>
          </w:tcPr>
          <w:p w14:paraId="1EE04D7C"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5</w:t>
            </w:r>
          </w:p>
        </w:tc>
        <w:tc>
          <w:tcPr>
            <w:tcW w:w="614" w:type="pct"/>
            <w:tcBorders>
              <w:top w:val="single" w:sz="6" w:space="0" w:color="auto"/>
              <w:left w:val="single" w:sz="6" w:space="0" w:color="auto"/>
              <w:bottom w:val="single" w:sz="6" w:space="0" w:color="auto"/>
              <w:right w:val="single" w:sz="6" w:space="0" w:color="auto"/>
            </w:tcBorders>
            <w:vAlign w:val="center"/>
          </w:tcPr>
          <w:p w14:paraId="1E094E1D" w14:textId="77777777" w:rsidR="00A616A4" w:rsidRPr="002B7189" w:rsidRDefault="00A616A4" w:rsidP="00FC4781">
            <w:pPr>
              <w:pStyle w:val="Sinespaciado"/>
              <w:jc w:val="center"/>
              <w:rPr>
                <w:rFonts w:ascii="Arial" w:hAnsi="Arial" w:cs="Arial"/>
                <w:sz w:val="16"/>
                <w:szCs w:val="16"/>
                <w:lang w:val="es-MX" w:eastAsia="es-ES"/>
              </w:rPr>
            </w:pPr>
            <w:r w:rsidRPr="002B7189">
              <w:rPr>
                <w:rFonts w:ascii="Arial" w:hAnsi="Arial" w:cs="Arial"/>
                <w:sz w:val="16"/>
                <w:szCs w:val="16"/>
                <w:lang w:val="es-MX" w:eastAsia="es-ES"/>
              </w:rPr>
              <w:t>20</w:t>
            </w:r>
          </w:p>
        </w:tc>
      </w:tr>
    </w:tbl>
    <w:p w14:paraId="1FA86AB8" w14:textId="77777777" w:rsidR="00A616A4" w:rsidRPr="002B7189" w:rsidRDefault="00A616A4" w:rsidP="00035C12">
      <w:pPr>
        <w:pStyle w:val="Sinespaciado"/>
        <w:jc w:val="both"/>
        <w:rPr>
          <w:rFonts w:ascii="Arial" w:hAnsi="Arial" w:cs="Arial"/>
          <w:sz w:val="20"/>
          <w:szCs w:val="20"/>
          <w:lang w:val="es-MX"/>
        </w:rPr>
      </w:pPr>
    </w:p>
    <w:p w14:paraId="1B12D549"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Cambios en el porcentaje de depreciación y/o valor residual de los activos. En 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3C8D0D17" w14:textId="77777777" w:rsidR="00A616A4" w:rsidRPr="002B7189" w:rsidRDefault="00A616A4" w:rsidP="00F7532D">
      <w:pPr>
        <w:pStyle w:val="Sinespaciado"/>
        <w:numPr>
          <w:ilvl w:val="0"/>
          <w:numId w:val="14"/>
        </w:numPr>
        <w:rPr>
          <w:rFonts w:ascii="Arial" w:hAnsi="Arial" w:cs="Arial"/>
          <w:sz w:val="20"/>
          <w:szCs w:val="20"/>
          <w:lang w:val="es-MX"/>
        </w:rPr>
      </w:pPr>
      <w:r w:rsidRPr="002B7189">
        <w:rPr>
          <w:rFonts w:ascii="Arial" w:hAnsi="Arial" w:cs="Arial"/>
          <w:sz w:val="20"/>
          <w:szCs w:val="20"/>
          <w:lang w:val="es-MX"/>
        </w:rPr>
        <w:t xml:space="preserve">Importe de los gastos capitalizados en el ejercicio, tanto financieros como de investigación y desarrollo. </w:t>
      </w:r>
    </w:p>
    <w:p w14:paraId="0A3BEE58" w14:textId="77777777" w:rsidR="00A616A4" w:rsidRPr="002B7189" w:rsidRDefault="00A616A4" w:rsidP="00035C12">
      <w:pPr>
        <w:pStyle w:val="Sinespaciado"/>
        <w:ind w:left="709"/>
        <w:jc w:val="both"/>
        <w:rPr>
          <w:rFonts w:ascii="Arial" w:hAnsi="Arial" w:cs="Arial"/>
          <w:sz w:val="20"/>
          <w:szCs w:val="20"/>
          <w:lang w:val="es-MX"/>
        </w:rPr>
      </w:pPr>
      <w:r w:rsidRPr="002B7189">
        <w:rPr>
          <w:rFonts w:ascii="Arial" w:hAnsi="Arial" w:cs="Arial"/>
          <w:sz w:val="20"/>
          <w:szCs w:val="20"/>
          <w:lang w:val="es-MX"/>
        </w:rPr>
        <w:lastRenderedPageBreak/>
        <w:t xml:space="preserve">El </w:t>
      </w:r>
      <w:r w:rsidRPr="002B7189">
        <w:rPr>
          <w:rFonts w:ascii="Arial" w:hAnsi="Arial" w:cs="Arial"/>
          <w:b/>
          <w:sz w:val="20"/>
          <w:szCs w:val="20"/>
        </w:rPr>
        <w:t>Congreso del Estado de Michoacán de Ocampo</w:t>
      </w:r>
      <w:r w:rsidRPr="002B7189">
        <w:rPr>
          <w:rFonts w:ascii="Arial" w:hAnsi="Arial" w:cs="Arial"/>
          <w:sz w:val="20"/>
          <w:szCs w:val="20"/>
          <w:lang w:val="es-MX"/>
        </w:rPr>
        <w:t>, presenta estas dos notas como aclaratorias, en relación con los gastos o inversiones capitalizadas:</w:t>
      </w:r>
    </w:p>
    <w:p w14:paraId="38336848" w14:textId="77777777" w:rsidR="00A616A4" w:rsidRPr="002B7189" w:rsidRDefault="00A616A4" w:rsidP="00035C12">
      <w:pPr>
        <w:pStyle w:val="Sinespaciado"/>
        <w:ind w:left="709"/>
        <w:jc w:val="both"/>
        <w:rPr>
          <w:rFonts w:ascii="Arial" w:hAnsi="Arial" w:cs="Arial"/>
          <w:sz w:val="20"/>
          <w:szCs w:val="20"/>
          <w:lang w:val="es-MX"/>
        </w:rPr>
      </w:pPr>
      <w:r w:rsidRPr="002B7189">
        <w:rPr>
          <w:rFonts w:ascii="Arial" w:hAnsi="Arial" w:cs="Arial"/>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2734627B"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Riesgos por Tipo de Cambio o tipo e interés de las inversiones financieras. En el </w:t>
      </w:r>
      <w:r w:rsidRPr="002B7189">
        <w:rPr>
          <w:rFonts w:ascii="Arial" w:hAnsi="Arial" w:cs="Arial"/>
          <w:b/>
          <w:sz w:val="20"/>
          <w:szCs w:val="20"/>
        </w:rPr>
        <w:t>Congreso del Estado de Michoacán de Ocampo</w:t>
      </w:r>
      <w:r w:rsidRPr="002B7189">
        <w:rPr>
          <w:rFonts w:ascii="Arial" w:hAnsi="Arial" w:cs="Arial"/>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1FB2D7BC"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Valor activado en el ejercicio de los bienes construidos por la entidad. </w:t>
      </w:r>
    </w:p>
    <w:p w14:paraId="2B0B12FA" w14:textId="77777777" w:rsidR="00A616A4" w:rsidRPr="002B7189" w:rsidRDefault="00A616A4" w:rsidP="00A966DB">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El </w:t>
      </w:r>
      <w:r w:rsidRPr="002B7189">
        <w:rPr>
          <w:rFonts w:ascii="Arial" w:hAnsi="Arial" w:cs="Arial"/>
          <w:b/>
          <w:sz w:val="20"/>
          <w:szCs w:val="20"/>
        </w:rPr>
        <w:t>Congreso del Estado de Michoacán de Ocampo</w:t>
      </w:r>
      <w:r w:rsidRPr="002B7189">
        <w:rPr>
          <w:rFonts w:ascii="Arial" w:hAnsi="Arial" w:cs="Arial"/>
          <w:sz w:val="20"/>
          <w:szCs w:val="20"/>
          <w:lang w:val="es-MX"/>
        </w:rPr>
        <w:t>, no realiza o ejecuta obra pública para construir bienes.</w:t>
      </w:r>
    </w:p>
    <w:p w14:paraId="62E3C5D4"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Otras circunstancias de carácter significativo que afectan el activo, bienes en garantía, señalados en embargos, litigios, títulos de inversiones. </w:t>
      </w:r>
    </w:p>
    <w:p w14:paraId="57293B05" w14:textId="77777777" w:rsidR="00A616A4" w:rsidRPr="002B7189" w:rsidRDefault="00A616A4" w:rsidP="00A966DB">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 xml:space="preserve">Congreso del Estado de Michoacán de Ocampo </w:t>
      </w:r>
      <w:r w:rsidRPr="002B7189">
        <w:rPr>
          <w:rFonts w:ascii="Arial" w:hAnsi="Arial" w:cs="Arial"/>
          <w:sz w:val="20"/>
          <w:szCs w:val="20"/>
        </w:rPr>
        <w:t>no se tienen otras circunstancias que afecten al activo, bienes en garantía, señalados en embargos, litigios y títulos de inversiones.</w:t>
      </w:r>
      <w:r w:rsidRPr="002B7189">
        <w:rPr>
          <w:rFonts w:ascii="Arial" w:hAnsi="Arial" w:cs="Arial"/>
          <w:sz w:val="20"/>
          <w:szCs w:val="20"/>
          <w:lang w:val="es-MX"/>
        </w:rPr>
        <w:t xml:space="preserve"> </w:t>
      </w:r>
    </w:p>
    <w:p w14:paraId="63CA02F6"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Desmantelamiento de activos, procedimientos, implicaciones, efectos contables. </w:t>
      </w:r>
    </w:p>
    <w:p w14:paraId="57E07088" w14:textId="77777777" w:rsidR="00A616A4" w:rsidRPr="002B7189" w:rsidRDefault="00A616A4" w:rsidP="00A966DB">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5849F117"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Administración de Activos. </w:t>
      </w:r>
    </w:p>
    <w:p w14:paraId="0C6EE314" w14:textId="77777777" w:rsidR="0005558E" w:rsidRPr="002B7189" w:rsidRDefault="00A616A4" w:rsidP="0005558E">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contamos con la administración de activos, como son bienes muebles, vehículo, y mobiliario, mismos que se encuentran registrados en el patrimonio y en los registros contables.</w:t>
      </w:r>
    </w:p>
    <w:p w14:paraId="29957BA6" w14:textId="7B6929A0"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Inversiones en Valores. </w:t>
      </w:r>
    </w:p>
    <w:p w14:paraId="66B554E9" w14:textId="3AAA8D9E" w:rsidR="00A616A4" w:rsidRPr="002B7189" w:rsidRDefault="00A616A4" w:rsidP="0005558E">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al cierre del mes de </w:t>
      </w:r>
      <w:r w:rsidR="002B7189" w:rsidRPr="002B7189">
        <w:rPr>
          <w:rFonts w:ascii="Arial" w:hAnsi="Arial" w:cs="Arial"/>
          <w:sz w:val="20"/>
          <w:szCs w:val="20"/>
          <w:lang w:val="es-MX"/>
        </w:rPr>
        <w:t>diciembre</w:t>
      </w:r>
      <w:r w:rsidRPr="002B7189">
        <w:rPr>
          <w:rFonts w:ascii="Arial" w:hAnsi="Arial" w:cs="Arial"/>
          <w:sz w:val="20"/>
          <w:szCs w:val="20"/>
          <w:lang w:val="es-MX"/>
        </w:rPr>
        <w:t xml:space="preserve"> no ha realizado inversiones en valores.</w:t>
      </w:r>
    </w:p>
    <w:p w14:paraId="55876508"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Patrimonio de Organismos descentralizados de control presupuestario indirecto. </w:t>
      </w:r>
    </w:p>
    <w:p w14:paraId="463BBD72" w14:textId="77777777" w:rsidR="00A616A4" w:rsidRPr="002B7189" w:rsidRDefault="00A616A4" w:rsidP="0005558E">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no contamos con patrimonio de organismos descentralizados, no obstante, en el momento de que existan o se presenten se registrarán de acuerdo con la normatividad aplicable.</w:t>
      </w:r>
    </w:p>
    <w:p w14:paraId="7CDF9A93"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Inversiones en empresas de participación mayoritaria. </w:t>
      </w:r>
    </w:p>
    <w:p w14:paraId="2939E347" w14:textId="77777777" w:rsidR="00A616A4" w:rsidRPr="002B7189" w:rsidRDefault="00A616A4" w:rsidP="0005558E">
      <w:pPr>
        <w:pStyle w:val="Sinespaciado"/>
        <w:ind w:left="709"/>
        <w:jc w:val="both"/>
        <w:rPr>
          <w:rFonts w:ascii="Arial" w:hAnsi="Arial" w:cs="Arial"/>
          <w:sz w:val="20"/>
          <w:szCs w:val="20"/>
          <w:lang w:val="es-MX"/>
        </w:rPr>
      </w:pPr>
      <w:bookmarkStart w:id="4" w:name="_Hlk35694671"/>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no contamos con inversiones en empresas de participación mayoritaria, en virtud de que no estamos dedicados a ello, la finalidad. En dado caso de que existiesen se registrarán de acuerdo con la normatividad aplicable.</w:t>
      </w:r>
    </w:p>
    <w:bookmarkEnd w:id="4"/>
    <w:p w14:paraId="2CD0E799"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Inversiones en empresas de participación minoritaria. </w:t>
      </w:r>
    </w:p>
    <w:p w14:paraId="65519306" w14:textId="77777777" w:rsidR="00A616A4" w:rsidRPr="002B7189" w:rsidRDefault="00A616A4" w:rsidP="0005558E">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no contamos con inversiones en empresas de participación minoritaria, en virtud de que no nos dedicamos a ello. En dado caso de que existiesen se registrarán de acuerdo con la normatividad aplicable.</w:t>
      </w:r>
    </w:p>
    <w:p w14:paraId="05824119" w14:textId="77777777" w:rsidR="00A616A4" w:rsidRPr="002B7189" w:rsidRDefault="00A616A4" w:rsidP="00F7532D">
      <w:pPr>
        <w:pStyle w:val="Sinespaciado"/>
        <w:numPr>
          <w:ilvl w:val="0"/>
          <w:numId w:val="14"/>
        </w:numPr>
        <w:jc w:val="both"/>
        <w:rPr>
          <w:rFonts w:ascii="Arial" w:hAnsi="Arial" w:cs="Arial"/>
          <w:sz w:val="20"/>
          <w:szCs w:val="20"/>
          <w:lang w:val="es-MX"/>
        </w:rPr>
      </w:pPr>
      <w:r w:rsidRPr="002B7189">
        <w:rPr>
          <w:rFonts w:ascii="Arial" w:hAnsi="Arial" w:cs="Arial"/>
          <w:sz w:val="20"/>
          <w:szCs w:val="20"/>
          <w:lang w:val="es-MX"/>
        </w:rPr>
        <w:t xml:space="preserve">Patrimonio de organismos descentralizados de control presupuestario directo. </w:t>
      </w:r>
    </w:p>
    <w:p w14:paraId="71080F7B" w14:textId="77777777" w:rsidR="00A616A4" w:rsidRPr="002B7189" w:rsidRDefault="00A616A4" w:rsidP="0005558E">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contamos con la Auditoría Superior de Michoacán a nivel Unidad Responsable para el ejercicio 2023, informando que esta Unidad cuenta con diversas obligaciones fiscales, legales y adeudos, por lo que ellos manejan y son responsables de los recursos públicos que le son transferidos para su operación, al amparo de lo </w:t>
      </w:r>
      <w:r w:rsidRPr="002B7189">
        <w:rPr>
          <w:rFonts w:ascii="Arial" w:hAnsi="Arial" w:cs="Arial"/>
          <w:sz w:val="20"/>
          <w:szCs w:val="20"/>
          <w:lang w:val="es-MX"/>
        </w:rPr>
        <w:lastRenderedPageBreak/>
        <w:t>establecido al Artículo 2 de la Ley de Fiscalización Superior y Rendición de Cuentas del Estado de Michoacán de Ocampo y consecuentemente, esta Unidad lleva a cabo su contabilidad y control presupuestal.</w:t>
      </w:r>
    </w:p>
    <w:p w14:paraId="2DEC05D2" w14:textId="77777777" w:rsidR="0005558E" w:rsidRPr="002B7189" w:rsidRDefault="0005558E" w:rsidP="0005558E">
      <w:pPr>
        <w:pStyle w:val="Sinespaciado"/>
        <w:ind w:left="709"/>
        <w:jc w:val="both"/>
        <w:rPr>
          <w:rFonts w:ascii="Arial" w:hAnsi="Arial" w:cs="Arial"/>
          <w:b/>
          <w:bCs/>
          <w:caps/>
          <w:sz w:val="20"/>
          <w:szCs w:val="20"/>
          <w:lang w:val="es-MX"/>
        </w:rPr>
      </w:pPr>
    </w:p>
    <w:p w14:paraId="5D46D2C0" w14:textId="1F0FC4CB" w:rsidR="00A616A4" w:rsidRPr="002B7189" w:rsidRDefault="0005558E" w:rsidP="0005558E">
      <w:pPr>
        <w:pStyle w:val="Sinespaciado"/>
        <w:rPr>
          <w:rFonts w:ascii="Arial" w:hAnsi="Arial" w:cs="Arial"/>
          <w:bCs/>
          <w:caps/>
          <w:sz w:val="20"/>
          <w:szCs w:val="20"/>
          <w:lang w:val="es-MX"/>
        </w:rPr>
      </w:pPr>
      <w:r w:rsidRPr="002B7189">
        <w:rPr>
          <w:rFonts w:ascii="Arial" w:hAnsi="Arial" w:cs="Arial"/>
          <w:b/>
          <w:bCs/>
          <w:caps/>
          <w:sz w:val="20"/>
          <w:szCs w:val="20"/>
          <w:lang w:val="es-MX"/>
        </w:rPr>
        <w:t>8</w:t>
      </w:r>
      <w:r w:rsidR="00A616A4" w:rsidRPr="002B7189">
        <w:rPr>
          <w:rFonts w:ascii="Arial" w:hAnsi="Arial" w:cs="Arial"/>
          <w:b/>
          <w:bCs/>
          <w:caps/>
          <w:sz w:val="20"/>
          <w:szCs w:val="20"/>
          <w:lang w:val="es-MX"/>
        </w:rPr>
        <w:t xml:space="preserve">.- Fideicomisos, mandatos y análogos </w:t>
      </w:r>
    </w:p>
    <w:p w14:paraId="12CC4F0A" w14:textId="77777777" w:rsidR="0005558E" w:rsidRPr="002B7189" w:rsidRDefault="0005558E" w:rsidP="0005558E">
      <w:pPr>
        <w:pStyle w:val="Sinespaciado"/>
        <w:rPr>
          <w:rFonts w:ascii="Arial" w:hAnsi="Arial" w:cs="Arial"/>
          <w:bCs/>
          <w:sz w:val="20"/>
          <w:szCs w:val="20"/>
          <w:lang w:val="es-MX"/>
        </w:rPr>
      </w:pPr>
    </w:p>
    <w:p w14:paraId="010FED57" w14:textId="52A804C8" w:rsidR="00A616A4" w:rsidRPr="002B7189" w:rsidRDefault="00A616A4" w:rsidP="00F7532D">
      <w:pPr>
        <w:pStyle w:val="Sinespaciado"/>
        <w:numPr>
          <w:ilvl w:val="0"/>
          <w:numId w:val="15"/>
        </w:numPr>
        <w:jc w:val="both"/>
        <w:rPr>
          <w:rFonts w:ascii="Arial" w:hAnsi="Arial" w:cs="Arial"/>
          <w:bCs/>
          <w:sz w:val="20"/>
          <w:szCs w:val="20"/>
          <w:lang w:val="es-MX"/>
        </w:rPr>
      </w:pPr>
      <w:r w:rsidRPr="002B7189">
        <w:rPr>
          <w:rFonts w:ascii="Arial" w:hAnsi="Arial" w:cs="Arial"/>
          <w:bCs/>
          <w:sz w:val="20"/>
          <w:szCs w:val="20"/>
          <w:lang w:val="es-MX"/>
        </w:rPr>
        <w:t xml:space="preserve">Por ramo administrativo que reporta. </w:t>
      </w:r>
    </w:p>
    <w:p w14:paraId="5B10D10F" w14:textId="77777777" w:rsidR="00A616A4" w:rsidRPr="002B7189" w:rsidRDefault="00A616A4" w:rsidP="0005558E">
      <w:pPr>
        <w:pStyle w:val="Sinespaciado"/>
        <w:ind w:left="709"/>
        <w:jc w:val="both"/>
        <w:rPr>
          <w:rFonts w:ascii="Arial" w:hAnsi="Arial" w:cs="Arial"/>
          <w:bCs/>
          <w:sz w:val="20"/>
          <w:szCs w:val="20"/>
          <w:lang w:val="es-MX"/>
        </w:rPr>
      </w:pPr>
      <w:r w:rsidRPr="002B7189">
        <w:rPr>
          <w:rFonts w:ascii="Arial" w:hAnsi="Arial" w:cs="Arial"/>
          <w:bCs/>
          <w:sz w:val="20"/>
          <w:szCs w:val="20"/>
          <w:lang w:val="es-MX"/>
        </w:rPr>
        <w:t>En el</w:t>
      </w:r>
      <w:r w:rsidRPr="002B7189">
        <w:rPr>
          <w:rFonts w:ascii="Arial" w:hAnsi="Arial" w:cs="Arial"/>
          <w:b/>
          <w:sz w:val="20"/>
          <w:szCs w:val="20"/>
        </w:rPr>
        <w:t xml:space="preserve"> Congreso del Estado de Michoacán de Ocampo</w:t>
      </w:r>
      <w:r w:rsidRPr="002B7189">
        <w:rPr>
          <w:rFonts w:ascii="Arial" w:hAnsi="Arial" w:cs="Arial"/>
          <w:bCs/>
          <w:sz w:val="20"/>
          <w:szCs w:val="20"/>
          <w:lang w:val="es-MX"/>
        </w:rPr>
        <w:t>, no tenemos operaciones que reflejen saldos en estos conceptos, pero en el caso de presentarse se registrarán de acuerdo con la normatividad aplicable, emitida por el propio Consejo Nacional para la Armonización Contable.</w:t>
      </w:r>
    </w:p>
    <w:p w14:paraId="2F311DF8" w14:textId="77777777" w:rsidR="00A616A4" w:rsidRPr="002B7189" w:rsidRDefault="00A616A4" w:rsidP="00F7532D">
      <w:pPr>
        <w:pStyle w:val="Sinespaciado"/>
        <w:numPr>
          <w:ilvl w:val="0"/>
          <w:numId w:val="15"/>
        </w:numPr>
        <w:jc w:val="both"/>
        <w:rPr>
          <w:rFonts w:ascii="Arial" w:hAnsi="Arial" w:cs="Arial"/>
          <w:bCs/>
          <w:sz w:val="20"/>
          <w:szCs w:val="20"/>
          <w:lang w:val="es-MX"/>
        </w:rPr>
      </w:pPr>
      <w:r w:rsidRPr="002B7189">
        <w:rPr>
          <w:rFonts w:ascii="Arial" w:hAnsi="Arial" w:cs="Arial"/>
          <w:bCs/>
          <w:sz w:val="20"/>
          <w:szCs w:val="20"/>
          <w:lang w:val="es-MX"/>
        </w:rPr>
        <w:t xml:space="preserve">Enlistar los de mayor monto de disponibilidad. </w:t>
      </w:r>
    </w:p>
    <w:p w14:paraId="0A577928" w14:textId="77777777" w:rsidR="00A616A4" w:rsidRPr="002B7189" w:rsidRDefault="00A616A4" w:rsidP="0005558E">
      <w:pPr>
        <w:pStyle w:val="Sinespaciado"/>
        <w:ind w:left="709"/>
        <w:jc w:val="both"/>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sz w:val="20"/>
          <w:szCs w:val="20"/>
          <w:lang w:val="es-MX"/>
        </w:rPr>
        <w:t>, no tenemos operaciones que reflejen saldos en estos conceptos, pero en el caso de presentarse se registrarán de acuerdo con la normatividad aplicable, emitida por el propio Consejo Nacional para la Armonización Contable.</w:t>
      </w:r>
    </w:p>
    <w:p w14:paraId="0570FC07" w14:textId="77777777" w:rsidR="0005558E" w:rsidRPr="002B7189" w:rsidRDefault="0005558E" w:rsidP="0005558E">
      <w:pPr>
        <w:pStyle w:val="Sinespaciado"/>
        <w:rPr>
          <w:rFonts w:ascii="Arial" w:hAnsi="Arial" w:cs="Arial"/>
          <w:b/>
          <w:caps/>
          <w:sz w:val="20"/>
          <w:szCs w:val="20"/>
          <w:lang w:val="es-MX"/>
        </w:rPr>
      </w:pPr>
    </w:p>
    <w:p w14:paraId="58CFA0A3" w14:textId="38934954" w:rsidR="00A616A4" w:rsidRPr="002B7189" w:rsidRDefault="0005558E" w:rsidP="0005558E">
      <w:pPr>
        <w:pStyle w:val="Sinespaciado"/>
        <w:rPr>
          <w:rFonts w:ascii="Arial" w:hAnsi="Arial" w:cs="Arial"/>
          <w:b/>
          <w:caps/>
          <w:sz w:val="20"/>
          <w:szCs w:val="20"/>
          <w:lang w:val="es-MX"/>
        </w:rPr>
      </w:pPr>
      <w:r w:rsidRPr="002B7189">
        <w:rPr>
          <w:rFonts w:ascii="Arial" w:hAnsi="Arial" w:cs="Arial"/>
          <w:b/>
          <w:caps/>
          <w:sz w:val="20"/>
          <w:szCs w:val="20"/>
          <w:lang w:val="es-MX"/>
        </w:rPr>
        <w:t>9</w:t>
      </w:r>
      <w:r w:rsidR="00A616A4" w:rsidRPr="002B7189">
        <w:rPr>
          <w:rFonts w:ascii="Arial" w:hAnsi="Arial" w:cs="Arial"/>
          <w:b/>
          <w:caps/>
          <w:sz w:val="20"/>
          <w:szCs w:val="20"/>
          <w:lang w:val="es-MX"/>
        </w:rPr>
        <w:t xml:space="preserve">.- Reporte de la Recaudación </w:t>
      </w:r>
    </w:p>
    <w:p w14:paraId="2D093098" w14:textId="77777777" w:rsidR="0005558E" w:rsidRPr="002B7189" w:rsidRDefault="0005558E" w:rsidP="0005558E">
      <w:pPr>
        <w:pStyle w:val="Sinespaciado"/>
        <w:rPr>
          <w:rFonts w:ascii="Arial" w:hAnsi="Arial" w:cs="Arial"/>
          <w:sz w:val="20"/>
          <w:szCs w:val="20"/>
          <w:lang w:val="es-MX"/>
        </w:rPr>
      </w:pPr>
    </w:p>
    <w:p w14:paraId="30527464" w14:textId="5A814A38" w:rsidR="00A616A4" w:rsidRPr="002B7189" w:rsidRDefault="00A616A4" w:rsidP="00F7532D">
      <w:pPr>
        <w:pStyle w:val="Sinespaciado"/>
        <w:numPr>
          <w:ilvl w:val="0"/>
          <w:numId w:val="16"/>
        </w:numPr>
        <w:jc w:val="both"/>
        <w:rPr>
          <w:rFonts w:ascii="Arial" w:hAnsi="Arial" w:cs="Arial"/>
          <w:sz w:val="20"/>
          <w:szCs w:val="20"/>
          <w:lang w:val="es-MX"/>
        </w:rPr>
      </w:pPr>
      <w:r w:rsidRPr="002B7189">
        <w:rPr>
          <w:rFonts w:ascii="Arial" w:hAnsi="Arial" w:cs="Arial"/>
          <w:sz w:val="20"/>
          <w:szCs w:val="20"/>
          <w:lang w:val="es-MX"/>
        </w:rPr>
        <w:t xml:space="preserve">El </w:t>
      </w:r>
      <w:r w:rsidRPr="002B7189">
        <w:rPr>
          <w:rFonts w:ascii="Arial" w:hAnsi="Arial" w:cs="Arial"/>
          <w:b/>
          <w:sz w:val="20"/>
          <w:szCs w:val="20"/>
        </w:rPr>
        <w:t>Congreso del Estado de Michoacán de Ocampo</w:t>
      </w:r>
      <w:r w:rsidRPr="002B7189">
        <w:rPr>
          <w:rFonts w:ascii="Arial" w:hAnsi="Arial" w:cs="Arial"/>
          <w:sz w:val="20"/>
          <w:szCs w:val="20"/>
          <w:lang w:val="es-MX"/>
        </w:rPr>
        <w:t xml:space="preserve">, se manifiesta que no cuenta con atribuciones para realizar acciones de recaudación y por ende, no se reporta información al respecto. </w:t>
      </w:r>
    </w:p>
    <w:p w14:paraId="6647FEBC" w14:textId="77777777" w:rsidR="00A616A4" w:rsidRPr="002B7189" w:rsidRDefault="00A616A4" w:rsidP="00F7532D">
      <w:pPr>
        <w:pStyle w:val="Sinespaciado"/>
        <w:numPr>
          <w:ilvl w:val="0"/>
          <w:numId w:val="16"/>
        </w:numPr>
        <w:jc w:val="both"/>
        <w:rPr>
          <w:rFonts w:ascii="Arial" w:hAnsi="Arial" w:cs="Arial"/>
          <w:sz w:val="20"/>
          <w:szCs w:val="20"/>
          <w:lang w:val="es-MX"/>
        </w:rPr>
      </w:pPr>
      <w:r w:rsidRPr="002B7189">
        <w:rPr>
          <w:rFonts w:ascii="Arial" w:hAnsi="Arial" w:cs="Arial"/>
          <w:sz w:val="20"/>
          <w:szCs w:val="20"/>
          <w:lang w:val="es-MX"/>
        </w:rPr>
        <w:t xml:space="preserve">Proyección de la recaudación e ingresos en el mediano plazo. El </w:t>
      </w:r>
      <w:r w:rsidRPr="002B7189">
        <w:rPr>
          <w:rFonts w:ascii="Arial" w:hAnsi="Arial" w:cs="Arial"/>
          <w:b/>
          <w:sz w:val="20"/>
          <w:szCs w:val="20"/>
        </w:rPr>
        <w:t>Congreso del Estado de Michoacán de Ocampo</w:t>
      </w:r>
      <w:r w:rsidRPr="002B7189">
        <w:rPr>
          <w:rFonts w:ascii="Arial" w:hAnsi="Arial" w:cs="Arial"/>
          <w:sz w:val="20"/>
          <w:szCs w:val="20"/>
          <w:lang w:val="es-MX"/>
        </w:rPr>
        <w:t>, no realiza estas proyecciones dada su naturaleza jurídica de creación.</w:t>
      </w:r>
    </w:p>
    <w:p w14:paraId="73046D67" w14:textId="77777777" w:rsidR="00A616A4" w:rsidRPr="002B7189" w:rsidRDefault="00A616A4" w:rsidP="0005558E">
      <w:pPr>
        <w:pStyle w:val="Sinespaciado"/>
        <w:rPr>
          <w:rFonts w:ascii="Arial" w:hAnsi="Arial" w:cs="Arial"/>
          <w:sz w:val="20"/>
          <w:szCs w:val="20"/>
          <w:lang w:val="es-MX"/>
        </w:rPr>
      </w:pPr>
    </w:p>
    <w:p w14:paraId="0BE5F2F8" w14:textId="075ED6DE" w:rsidR="00A616A4" w:rsidRPr="002B7189" w:rsidRDefault="0005558E" w:rsidP="0005558E">
      <w:pPr>
        <w:pStyle w:val="Sinespaciado"/>
        <w:rPr>
          <w:rFonts w:ascii="Arial" w:hAnsi="Arial" w:cs="Arial"/>
          <w:b/>
          <w:bCs/>
          <w:sz w:val="20"/>
          <w:szCs w:val="20"/>
          <w:lang w:val="es-MX"/>
        </w:rPr>
      </w:pPr>
      <w:r w:rsidRPr="002B7189">
        <w:rPr>
          <w:rFonts w:ascii="Arial" w:hAnsi="Arial" w:cs="Arial"/>
          <w:b/>
          <w:bCs/>
          <w:sz w:val="20"/>
          <w:szCs w:val="20"/>
          <w:lang w:val="es-MX"/>
        </w:rPr>
        <w:t>10.- INFORMACIÓN SOBRE LA DEUDA Y EL REPORTE ANALÍTICO DE LA DEUDA</w:t>
      </w:r>
    </w:p>
    <w:p w14:paraId="457E95FF" w14:textId="77777777" w:rsidR="0005558E" w:rsidRPr="002B7189" w:rsidRDefault="0005558E" w:rsidP="0005558E">
      <w:pPr>
        <w:pStyle w:val="Sinespaciado"/>
        <w:rPr>
          <w:rFonts w:ascii="Arial" w:hAnsi="Arial" w:cs="Arial"/>
          <w:b/>
          <w:bCs/>
          <w:sz w:val="20"/>
          <w:szCs w:val="20"/>
          <w:lang w:val="es-MX"/>
        </w:rPr>
      </w:pPr>
    </w:p>
    <w:p w14:paraId="0FA6D2F6" w14:textId="5DA025E4" w:rsidR="00A616A4" w:rsidRPr="002B7189" w:rsidRDefault="00A616A4" w:rsidP="00FE73AD">
      <w:pPr>
        <w:pStyle w:val="Sinespaciado"/>
        <w:jc w:val="both"/>
        <w:rPr>
          <w:rFonts w:ascii="Arial" w:hAnsi="Arial" w:cs="Arial"/>
          <w:bCs/>
          <w:sz w:val="20"/>
          <w:szCs w:val="20"/>
          <w:lang w:val="es-MX"/>
        </w:rPr>
      </w:pPr>
      <w:r w:rsidRPr="002B7189">
        <w:rPr>
          <w:rFonts w:ascii="Arial" w:hAnsi="Arial" w:cs="Arial"/>
          <w:bCs/>
          <w:sz w:val="20"/>
          <w:szCs w:val="20"/>
          <w:lang w:val="es-MX"/>
        </w:rPr>
        <w:t xml:space="preserve">En el </w:t>
      </w:r>
      <w:r w:rsidRPr="002B7189">
        <w:rPr>
          <w:rFonts w:ascii="Arial" w:hAnsi="Arial" w:cs="Arial"/>
          <w:b/>
          <w:bCs/>
          <w:sz w:val="20"/>
          <w:szCs w:val="20"/>
        </w:rPr>
        <w:t>Congreso del Estado de Michoacán de Ocampo</w:t>
      </w:r>
      <w:r w:rsidRPr="002B7189">
        <w:rPr>
          <w:rFonts w:ascii="Arial" w:hAnsi="Arial" w:cs="Arial"/>
          <w:sz w:val="20"/>
          <w:szCs w:val="20"/>
        </w:rPr>
        <w:t xml:space="preserve">, </w:t>
      </w:r>
      <w:r w:rsidRPr="002B7189">
        <w:rPr>
          <w:rFonts w:ascii="Arial" w:hAnsi="Arial" w:cs="Arial"/>
          <w:bCs/>
          <w:sz w:val="20"/>
          <w:szCs w:val="20"/>
        </w:rPr>
        <w:t xml:space="preserve">no se cuenta con deuda </w:t>
      </w:r>
      <w:r w:rsidR="00FE73AD" w:rsidRPr="002B7189">
        <w:rPr>
          <w:rFonts w:ascii="Arial" w:hAnsi="Arial" w:cs="Arial"/>
          <w:bCs/>
          <w:sz w:val="20"/>
          <w:szCs w:val="20"/>
        </w:rPr>
        <w:t>pública</w:t>
      </w:r>
      <w:r w:rsidRPr="002B7189">
        <w:rPr>
          <w:rFonts w:ascii="Arial" w:hAnsi="Arial" w:cs="Arial"/>
          <w:bCs/>
          <w:sz w:val="20"/>
          <w:szCs w:val="20"/>
        </w:rPr>
        <w:t xml:space="preserve"> al cierre del mes de </w:t>
      </w:r>
      <w:r w:rsidR="002B7189" w:rsidRPr="002B7189">
        <w:rPr>
          <w:rFonts w:ascii="Arial" w:hAnsi="Arial" w:cs="Arial"/>
          <w:bCs/>
          <w:sz w:val="20"/>
          <w:szCs w:val="20"/>
        </w:rPr>
        <w:t>diciembre</w:t>
      </w:r>
      <w:r w:rsidRPr="002B7189">
        <w:rPr>
          <w:rFonts w:ascii="Arial" w:hAnsi="Arial" w:cs="Arial"/>
          <w:bCs/>
          <w:sz w:val="20"/>
          <w:szCs w:val="20"/>
        </w:rPr>
        <w:t xml:space="preserve"> de 202</w:t>
      </w:r>
      <w:r w:rsidR="002B7189" w:rsidRPr="002B7189">
        <w:rPr>
          <w:rFonts w:ascii="Arial" w:hAnsi="Arial" w:cs="Arial"/>
          <w:bCs/>
          <w:sz w:val="20"/>
          <w:szCs w:val="20"/>
        </w:rPr>
        <w:t>4</w:t>
      </w:r>
      <w:r w:rsidRPr="002B7189">
        <w:rPr>
          <w:rFonts w:ascii="Arial" w:hAnsi="Arial" w:cs="Arial"/>
          <w:bCs/>
          <w:sz w:val="20"/>
          <w:szCs w:val="20"/>
        </w:rPr>
        <w:t>.</w:t>
      </w:r>
    </w:p>
    <w:p w14:paraId="0DF7EA0F" w14:textId="77777777" w:rsidR="00A616A4" w:rsidRPr="002B7189" w:rsidRDefault="00A616A4" w:rsidP="00FE73AD">
      <w:pPr>
        <w:pStyle w:val="Sinespaciado"/>
        <w:jc w:val="both"/>
        <w:rPr>
          <w:rFonts w:ascii="Arial" w:hAnsi="Arial" w:cs="Arial"/>
          <w:bCs/>
          <w:sz w:val="20"/>
          <w:szCs w:val="20"/>
          <w:lang w:val="es-MX"/>
        </w:rPr>
      </w:pPr>
    </w:p>
    <w:p w14:paraId="7ADAE7E2" w14:textId="3FFB9CB8" w:rsidR="00A616A4" w:rsidRPr="002B7189" w:rsidRDefault="00FE73AD" w:rsidP="00FE73AD">
      <w:pPr>
        <w:pStyle w:val="Sinespaciado"/>
        <w:jc w:val="both"/>
        <w:rPr>
          <w:rFonts w:ascii="Arial" w:hAnsi="Arial" w:cs="Arial"/>
          <w:b/>
          <w:sz w:val="20"/>
          <w:szCs w:val="20"/>
          <w:lang w:val="es-MX"/>
        </w:rPr>
      </w:pPr>
      <w:r w:rsidRPr="002B7189">
        <w:rPr>
          <w:rFonts w:ascii="Arial" w:hAnsi="Arial" w:cs="Arial"/>
          <w:b/>
          <w:sz w:val="20"/>
          <w:szCs w:val="20"/>
          <w:lang w:val="es-MX"/>
        </w:rPr>
        <w:t>11.- CALIFICACIONES OTORGADAS</w:t>
      </w:r>
    </w:p>
    <w:p w14:paraId="6D439F54" w14:textId="77777777" w:rsidR="00FE73AD" w:rsidRPr="002B7189" w:rsidRDefault="00FE73AD" w:rsidP="00FE73AD">
      <w:pPr>
        <w:pStyle w:val="Sinespaciado"/>
        <w:jc w:val="both"/>
        <w:rPr>
          <w:rFonts w:ascii="Arial" w:hAnsi="Arial" w:cs="Arial"/>
          <w:bCs/>
          <w:sz w:val="20"/>
          <w:szCs w:val="20"/>
          <w:lang w:val="es-MX"/>
        </w:rPr>
      </w:pPr>
    </w:p>
    <w:p w14:paraId="3AFED046" w14:textId="77777777" w:rsidR="00A616A4" w:rsidRPr="002B7189" w:rsidRDefault="00A616A4" w:rsidP="00FE73AD">
      <w:pPr>
        <w:pStyle w:val="Sinespaciado"/>
        <w:jc w:val="both"/>
        <w:rPr>
          <w:rFonts w:ascii="Arial" w:hAnsi="Arial" w:cs="Arial"/>
          <w:bCs/>
          <w:sz w:val="20"/>
          <w:szCs w:val="20"/>
          <w:lang w:val="es-MX"/>
        </w:rPr>
      </w:pPr>
      <w:r w:rsidRPr="002B7189">
        <w:rPr>
          <w:rFonts w:ascii="Arial" w:hAnsi="Arial" w:cs="Arial"/>
          <w:bCs/>
          <w:sz w:val="20"/>
          <w:szCs w:val="20"/>
          <w:lang w:val="es-MX"/>
        </w:rPr>
        <w:t xml:space="preserve">En el </w:t>
      </w:r>
      <w:r w:rsidRPr="002B7189">
        <w:rPr>
          <w:rFonts w:ascii="Arial" w:hAnsi="Arial" w:cs="Arial"/>
          <w:b/>
          <w:sz w:val="20"/>
          <w:szCs w:val="20"/>
          <w:lang w:val="es-MX"/>
        </w:rPr>
        <w:t>Congreso del Estado de Michoacán de Ocampo</w:t>
      </w:r>
      <w:r w:rsidRPr="002B7189">
        <w:rPr>
          <w:rFonts w:ascii="Arial" w:hAnsi="Arial" w:cs="Arial"/>
          <w:bCs/>
          <w:sz w:val="20"/>
          <w:szCs w:val="20"/>
          <w:lang w:val="es-MX"/>
        </w:rPr>
        <w:t>, no se han realizado ningún tipo de calificaciones.</w:t>
      </w:r>
    </w:p>
    <w:p w14:paraId="5CD6D4E4" w14:textId="77777777" w:rsidR="00FE73AD" w:rsidRPr="002B7189" w:rsidRDefault="00FE73AD" w:rsidP="0005558E">
      <w:pPr>
        <w:pStyle w:val="Sinespaciado"/>
        <w:rPr>
          <w:rFonts w:ascii="Arial" w:hAnsi="Arial" w:cs="Arial"/>
          <w:bCs/>
          <w:sz w:val="20"/>
          <w:szCs w:val="20"/>
          <w:lang w:val="es-MX"/>
        </w:rPr>
      </w:pPr>
    </w:p>
    <w:p w14:paraId="5C88DAFB" w14:textId="6C1220BC" w:rsidR="00A616A4" w:rsidRPr="002B7189" w:rsidRDefault="00FE73AD" w:rsidP="0005558E">
      <w:pPr>
        <w:pStyle w:val="Sinespaciado"/>
        <w:rPr>
          <w:rFonts w:ascii="Arial" w:hAnsi="Arial" w:cs="Arial"/>
          <w:b/>
          <w:sz w:val="20"/>
          <w:szCs w:val="20"/>
          <w:lang w:val="es-MX"/>
        </w:rPr>
      </w:pPr>
      <w:r w:rsidRPr="002B7189">
        <w:rPr>
          <w:rFonts w:ascii="Arial" w:hAnsi="Arial" w:cs="Arial"/>
          <w:b/>
          <w:sz w:val="20"/>
          <w:szCs w:val="20"/>
          <w:lang w:val="es-MX"/>
        </w:rPr>
        <w:t>12.- PROCESOS DE MEJORA</w:t>
      </w:r>
    </w:p>
    <w:p w14:paraId="0945A8F4" w14:textId="77777777" w:rsidR="00A616A4" w:rsidRPr="002B7189" w:rsidRDefault="00A616A4" w:rsidP="00F7532D">
      <w:pPr>
        <w:pStyle w:val="Sinespaciado"/>
        <w:numPr>
          <w:ilvl w:val="0"/>
          <w:numId w:val="17"/>
        </w:numPr>
        <w:jc w:val="both"/>
        <w:rPr>
          <w:rFonts w:ascii="Arial" w:hAnsi="Arial" w:cs="Arial"/>
          <w:sz w:val="20"/>
          <w:szCs w:val="20"/>
        </w:rPr>
      </w:pPr>
      <w:r w:rsidRPr="002B7189">
        <w:rPr>
          <w:rFonts w:ascii="Arial" w:hAnsi="Arial" w:cs="Arial"/>
          <w:sz w:val="20"/>
          <w:szCs w:val="20"/>
          <w:lang w:val="es-MX"/>
        </w:rPr>
        <w:t xml:space="preserve">Principales políticas de control interno. </w:t>
      </w:r>
    </w:p>
    <w:p w14:paraId="506F3CFB" w14:textId="77777777" w:rsidR="00A616A4" w:rsidRPr="002B7189" w:rsidRDefault="00A616A4" w:rsidP="00FE73AD">
      <w:pPr>
        <w:pStyle w:val="Sinespaciado"/>
        <w:ind w:left="709"/>
        <w:jc w:val="both"/>
        <w:rPr>
          <w:rFonts w:ascii="Arial" w:hAnsi="Arial" w:cs="Arial"/>
          <w:sz w:val="20"/>
          <w:szCs w:val="20"/>
          <w:lang w:val="es-MX"/>
        </w:rPr>
      </w:pPr>
      <w:r w:rsidRPr="002B7189">
        <w:rPr>
          <w:rFonts w:ascii="Arial" w:hAnsi="Arial" w:cs="Arial"/>
          <w:sz w:val="20"/>
          <w:szCs w:val="20"/>
          <w:lang w:val="es-MX"/>
        </w:rPr>
        <w:t>En el</w:t>
      </w:r>
      <w:r w:rsidRPr="002B7189">
        <w:rPr>
          <w:rFonts w:ascii="Arial" w:hAnsi="Arial" w:cs="Arial"/>
          <w:b/>
          <w:sz w:val="20"/>
          <w:szCs w:val="20"/>
        </w:rPr>
        <w:t xml:space="preserve"> Congreso del Estado de Michoacán de Ocampo</w:t>
      </w:r>
      <w:r w:rsidRPr="002B7189">
        <w:rPr>
          <w:rFonts w:ascii="Arial" w:hAnsi="Arial" w:cs="Arial"/>
          <w:sz w:val="20"/>
          <w:szCs w:val="20"/>
          <w:lang w:val="es-MX"/>
        </w:rPr>
        <w:t>, hemos establecido control interno con el objeto de la mejora continua, siendo las siguientes:</w:t>
      </w:r>
    </w:p>
    <w:p w14:paraId="568346B1" w14:textId="77777777" w:rsidR="00A616A4" w:rsidRPr="002B7189" w:rsidRDefault="00A616A4" w:rsidP="00FE73AD">
      <w:pPr>
        <w:pStyle w:val="Sinespaciado"/>
        <w:ind w:left="709"/>
        <w:jc w:val="both"/>
        <w:rPr>
          <w:rFonts w:ascii="Arial" w:hAnsi="Arial" w:cs="Arial"/>
          <w:sz w:val="20"/>
          <w:szCs w:val="20"/>
          <w:lang w:val="es-MX"/>
        </w:rPr>
      </w:pPr>
      <w:r w:rsidRPr="002B7189">
        <w:rPr>
          <w:rFonts w:ascii="Arial" w:hAnsi="Arial" w:cs="Arial"/>
          <w:sz w:val="20"/>
          <w:szCs w:val="20"/>
          <w:lang w:val="es-MX"/>
        </w:rPr>
        <w:t>1.- Lo primero en realizar fue cambiar de sistema de contabilidad gubernamental, para estar alineado con toda la normatividad que establecen tanto los entes federales como estatales.</w:t>
      </w:r>
    </w:p>
    <w:p w14:paraId="053BE885" w14:textId="77777777" w:rsidR="00A616A4" w:rsidRPr="002B7189" w:rsidRDefault="00A616A4" w:rsidP="00FE73AD">
      <w:pPr>
        <w:pStyle w:val="Sinespaciado"/>
        <w:ind w:left="709"/>
        <w:jc w:val="both"/>
        <w:rPr>
          <w:rFonts w:ascii="Arial" w:hAnsi="Arial" w:cs="Arial"/>
          <w:sz w:val="20"/>
          <w:szCs w:val="20"/>
          <w:lang w:val="es-MX"/>
        </w:rPr>
      </w:pPr>
      <w:r w:rsidRPr="002B7189">
        <w:rPr>
          <w:rFonts w:ascii="Arial" w:hAnsi="Arial" w:cs="Arial"/>
          <w:sz w:val="20"/>
          <w:szCs w:val="20"/>
          <w:lang w:val="es-MX"/>
        </w:rPr>
        <w:t>2.- Como medida disciplinaria y tomando el margo lógico, se procedió a elaborar el presupuesto basado en resultados, con el compromiso de dar seguimiento y evaluación de los indicadores. Sin embargo, es necesario que se siga trabajando al respecto para mejorar el control interno, por lo que se trabajará en lo siguiente:</w:t>
      </w:r>
    </w:p>
    <w:p w14:paraId="6653DF3A" w14:textId="77777777" w:rsidR="00A616A4" w:rsidRPr="002B7189" w:rsidRDefault="00A616A4" w:rsidP="00FE73AD">
      <w:pPr>
        <w:pStyle w:val="Sinespaciado"/>
        <w:ind w:left="851"/>
        <w:jc w:val="both"/>
        <w:rPr>
          <w:rFonts w:ascii="Arial" w:hAnsi="Arial" w:cs="Arial"/>
          <w:sz w:val="20"/>
          <w:szCs w:val="20"/>
          <w:lang w:val="es-MX"/>
        </w:rPr>
      </w:pPr>
      <w:r w:rsidRPr="002B7189">
        <w:rPr>
          <w:rFonts w:ascii="Arial" w:hAnsi="Arial" w:cs="Arial"/>
          <w:sz w:val="20"/>
          <w:szCs w:val="20"/>
          <w:lang w:val="es-MX"/>
        </w:rPr>
        <w:t>1.- Actualizar manuales y procedimientos de compras, elección de los proveedores, políticas armonizadas de contabilidad gubernamental, entre otros.</w:t>
      </w:r>
    </w:p>
    <w:p w14:paraId="3AA794A7" w14:textId="77777777" w:rsidR="00A616A4" w:rsidRPr="002B7189" w:rsidRDefault="00A616A4" w:rsidP="00FE73AD">
      <w:pPr>
        <w:pStyle w:val="Sinespaciado"/>
        <w:ind w:left="851"/>
        <w:jc w:val="both"/>
        <w:rPr>
          <w:rFonts w:ascii="Arial" w:hAnsi="Arial" w:cs="Arial"/>
          <w:sz w:val="20"/>
          <w:szCs w:val="20"/>
          <w:lang w:val="es-MX"/>
        </w:rPr>
      </w:pPr>
      <w:r w:rsidRPr="002B7189">
        <w:rPr>
          <w:rFonts w:ascii="Arial" w:hAnsi="Arial" w:cs="Arial"/>
          <w:sz w:val="20"/>
          <w:szCs w:val="20"/>
          <w:lang w:val="es-MX"/>
        </w:rPr>
        <w:t>2.- Crear procedimientos para efectos de toma de decisiones cuando implican erogaciones o salidas de recursos.</w:t>
      </w:r>
    </w:p>
    <w:p w14:paraId="49FEA9AD" w14:textId="77777777" w:rsidR="00A616A4" w:rsidRPr="002B7189" w:rsidRDefault="00A616A4" w:rsidP="00FE73AD">
      <w:pPr>
        <w:pStyle w:val="Sinespaciado"/>
        <w:ind w:left="851"/>
        <w:jc w:val="both"/>
        <w:rPr>
          <w:rFonts w:ascii="Arial" w:hAnsi="Arial" w:cs="Arial"/>
          <w:sz w:val="20"/>
          <w:szCs w:val="20"/>
          <w:lang w:val="es-MX"/>
        </w:rPr>
      </w:pPr>
      <w:r w:rsidRPr="002B7189">
        <w:rPr>
          <w:rFonts w:ascii="Arial" w:hAnsi="Arial" w:cs="Arial"/>
          <w:sz w:val="20"/>
          <w:szCs w:val="20"/>
          <w:lang w:val="es-MX"/>
        </w:rPr>
        <w:lastRenderedPageBreak/>
        <w:t>3.- Establecer los lineamientos internos para efectos de contar con la documentación soporte de las operaciones, misma que debe ser con requisitos fiscales.</w:t>
      </w:r>
    </w:p>
    <w:p w14:paraId="49C037FA" w14:textId="77777777" w:rsidR="00A616A4" w:rsidRPr="002B7189" w:rsidRDefault="00A616A4" w:rsidP="00FE73AD">
      <w:pPr>
        <w:pStyle w:val="Sinespaciado"/>
        <w:ind w:left="851"/>
        <w:jc w:val="both"/>
        <w:rPr>
          <w:rFonts w:ascii="Arial" w:hAnsi="Arial" w:cs="Arial"/>
          <w:sz w:val="20"/>
          <w:szCs w:val="20"/>
          <w:lang w:val="es-MX"/>
        </w:rPr>
      </w:pPr>
      <w:r w:rsidRPr="002B7189">
        <w:rPr>
          <w:rFonts w:ascii="Arial" w:hAnsi="Arial" w:cs="Arial"/>
          <w:sz w:val="20"/>
          <w:szCs w:val="20"/>
          <w:lang w:val="es-MX"/>
        </w:rPr>
        <w:t>4.- Actualizar los lineamientos para el otorgamiento de los subsidios, viáticos, combustible, pago de nómina.</w:t>
      </w:r>
    </w:p>
    <w:p w14:paraId="6E303B66" w14:textId="77777777" w:rsidR="00A616A4" w:rsidRPr="002B7189" w:rsidRDefault="00A616A4" w:rsidP="00F7532D">
      <w:pPr>
        <w:pStyle w:val="Sinespaciado"/>
        <w:numPr>
          <w:ilvl w:val="0"/>
          <w:numId w:val="17"/>
        </w:numPr>
        <w:jc w:val="both"/>
        <w:rPr>
          <w:rFonts w:ascii="Arial" w:hAnsi="Arial" w:cs="Arial"/>
          <w:sz w:val="20"/>
          <w:szCs w:val="20"/>
        </w:rPr>
      </w:pPr>
      <w:r w:rsidRPr="002B7189">
        <w:rPr>
          <w:rFonts w:ascii="Arial" w:hAnsi="Arial" w:cs="Arial"/>
          <w:sz w:val="20"/>
          <w:szCs w:val="20"/>
        </w:rPr>
        <w:t xml:space="preserve">Medidas de desempeño financiero, metas y alcance. </w:t>
      </w:r>
    </w:p>
    <w:p w14:paraId="4B63A021" w14:textId="77777777" w:rsidR="00A616A4" w:rsidRPr="002B7189" w:rsidRDefault="00A616A4" w:rsidP="00FE73AD">
      <w:pPr>
        <w:pStyle w:val="Sinespaciado"/>
        <w:ind w:left="709"/>
        <w:jc w:val="both"/>
        <w:rPr>
          <w:rFonts w:ascii="Arial" w:hAnsi="Arial" w:cs="Arial"/>
          <w:sz w:val="20"/>
          <w:szCs w:val="20"/>
        </w:rPr>
      </w:pPr>
      <w:r w:rsidRPr="002B7189">
        <w:rPr>
          <w:rFonts w:ascii="Arial" w:hAnsi="Arial" w:cs="Arial"/>
          <w:sz w:val="20"/>
          <w:szCs w:val="20"/>
        </w:rPr>
        <w:t xml:space="preserve">En el </w:t>
      </w:r>
      <w:r w:rsidRPr="002B7189">
        <w:rPr>
          <w:rFonts w:ascii="Arial" w:hAnsi="Arial" w:cs="Arial"/>
          <w:b/>
          <w:sz w:val="20"/>
          <w:szCs w:val="20"/>
        </w:rPr>
        <w:t>Congreso del Estado de Michoacán de Ocampo</w:t>
      </w:r>
      <w:r w:rsidRPr="002B7189">
        <w:rPr>
          <w:rFonts w:ascii="Arial" w:hAnsi="Arial" w:cs="Arial"/>
          <w:sz w:val="20"/>
          <w:szCs w:val="20"/>
        </w:rPr>
        <w:t>, hemos tratado de dar cumplimiento con las medidas que se han establecido para efectos del desempeño financiero.</w:t>
      </w:r>
    </w:p>
    <w:p w14:paraId="4802F75E" w14:textId="77777777" w:rsidR="00A616A4" w:rsidRPr="002B7189" w:rsidRDefault="00A616A4" w:rsidP="00FE73AD">
      <w:pPr>
        <w:pStyle w:val="Sinespaciado"/>
        <w:rPr>
          <w:rFonts w:ascii="Arial" w:hAnsi="Arial" w:cs="Arial"/>
          <w:sz w:val="20"/>
          <w:szCs w:val="20"/>
        </w:rPr>
      </w:pPr>
    </w:p>
    <w:p w14:paraId="34D8A1C6" w14:textId="0D02054E" w:rsidR="00A616A4" w:rsidRPr="002B7189" w:rsidRDefault="00A616A4" w:rsidP="00FE73AD">
      <w:pPr>
        <w:pStyle w:val="Sinespaciado"/>
        <w:jc w:val="both"/>
        <w:rPr>
          <w:rFonts w:ascii="Arial" w:hAnsi="Arial" w:cs="Arial"/>
          <w:b/>
          <w:bCs/>
          <w:caps/>
          <w:sz w:val="20"/>
          <w:szCs w:val="20"/>
          <w:lang w:val="es-MX"/>
        </w:rPr>
      </w:pPr>
      <w:r w:rsidRPr="002B7189">
        <w:rPr>
          <w:rFonts w:ascii="Arial" w:hAnsi="Arial" w:cs="Arial"/>
          <w:b/>
          <w:bCs/>
          <w:sz w:val="20"/>
          <w:szCs w:val="20"/>
          <w:lang w:val="es-MX"/>
        </w:rPr>
        <w:t>1</w:t>
      </w:r>
      <w:r w:rsidR="00FE73AD" w:rsidRPr="002B7189">
        <w:rPr>
          <w:rFonts w:ascii="Arial" w:hAnsi="Arial" w:cs="Arial"/>
          <w:b/>
          <w:bCs/>
          <w:sz w:val="20"/>
          <w:szCs w:val="20"/>
          <w:lang w:val="es-MX"/>
        </w:rPr>
        <w:t>3</w:t>
      </w:r>
      <w:r w:rsidRPr="002B7189">
        <w:rPr>
          <w:rFonts w:ascii="Arial" w:hAnsi="Arial" w:cs="Arial"/>
          <w:b/>
          <w:bCs/>
          <w:sz w:val="20"/>
          <w:szCs w:val="20"/>
          <w:lang w:val="es-MX"/>
        </w:rPr>
        <w:t xml:space="preserve">.- </w:t>
      </w:r>
      <w:r w:rsidRPr="002B7189">
        <w:rPr>
          <w:rFonts w:ascii="Arial" w:hAnsi="Arial" w:cs="Arial"/>
          <w:b/>
          <w:bCs/>
          <w:caps/>
          <w:sz w:val="20"/>
          <w:szCs w:val="20"/>
          <w:lang w:val="es-MX"/>
        </w:rPr>
        <w:t xml:space="preserve">Información por segmentos </w:t>
      </w:r>
    </w:p>
    <w:p w14:paraId="6FCCA46B" w14:textId="77777777" w:rsidR="00FE73AD" w:rsidRPr="002B7189" w:rsidRDefault="00FE73AD" w:rsidP="00FE73AD">
      <w:pPr>
        <w:pStyle w:val="Sinespaciado"/>
        <w:jc w:val="both"/>
        <w:rPr>
          <w:rFonts w:ascii="Arial" w:hAnsi="Arial" w:cs="Arial"/>
          <w:bCs/>
          <w:sz w:val="20"/>
          <w:szCs w:val="20"/>
          <w:lang w:val="es-MX"/>
        </w:rPr>
      </w:pPr>
    </w:p>
    <w:p w14:paraId="75C2ED7C" w14:textId="4E4608CE" w:rsidR="00A616A4" w:rsidRPr="002B7189" w:rsidRDefault="00A616A4" w:rsidP="00FE73AD">
      <w:pPr>
        <w:pStyle w:val="Sinespaciado"/>
        <w:jc w:val="both"/>
        <w:rPr>
          <w:rFonts w:ascii="Arial" w:hAnsi="Arial" w:cs="Arial"/>
          <w:bCs/>
          <w:sz w:val="20"/>
          <w:szCs w:val="20"/>
          <w:lang w:val="es-MX"/>
        </w:rPr>
      </w:pPr>
      <w:r w:rsidRPr="002B7189">
        <w:rPr>
          <w:rFonts w:ascii="Arial" w:hAnsi="Arial" w:cs="Arial"/>
          <w:bCs/>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bCs/>
          <w:sz w:val="20"/>
          <w:szCs w:val="20"/>
          <w:lang w:val="es-MX"/>
        </w:rPr>
        <w:t xml:space="preserve">,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60511C7A" w14:textId="77777777" w:rsidR="00FE73AD" w:rsidRPr="002B7189" w:rsidRDefault="00FE73AD" w:rsidP="00FE73AD">
      <w:pPr>
        <w:pStyle w:val="Sinespaciado"/>
        <w:jc w:val="both"/>
        <w:rPr>
          <w:rFonts w:ascii="Arial" w:hAnsi="Arial" w:cs="Arial"/>
          <w:bCs/>
          <w:sz w:val="20"/>
          <w:szCs w:val="20"/>
          <w:lang w:val="es-MX"/>
        </w:rPr>
      </w:pPr>
    </w:p>
    <w:p w14:paraId="521DB5F7" w14:textId="33FADB62" w:rsidR="00A616A4" w:rsidRPr="002B7189" w:rsidRDefault="00FE73AD" w:rsidP="00FE73AD">
      <w:pPr>
        <w:pStyle w:val="Sinespaciado"/>
        <w:jc w:val="both"/>
        <w:rPr>
          <w:rFonts w:ascii="Arial" w:hAnsi="Arial" w:cs="Arial"/>
          <w:b/>
          <w:bCs/>
          <w:sz w:val="20"/>
          <w:szCs w:val="20"/>
          <w:lang w:val="es-MX"/>
        </w:rPr>
      </w:pPr>
      <w:r w:rsidRPr="002B7189">
        <w:rPr>
          <w:rFonts w:ascii="Arial" w:hAnsi="Arial" w:cs="Arial"/>
          <w:b/>
          <w:bCs/>
          <w:sz w:val="20"/>
          <w:szCs w:val="20"/>
          <w:lang w:val="es-MX"/>
        </w:rPr>
        <w:t>14.- EVENTOS POSTERIORES AL CIERRE</w:t>
      </w:r>
    </w:p>
    <w:p w14:paraId="70257ABC" w14:textId="77777777" w:rsidR="00FE73AD" w:rsidRPr="002B7189" w:rsidRDefault="00FE73AD" w:rsidP="00FE73AD">
      <w:pPr>
        <w:pStyle w:val="Sinespaciado"/>
        <w:jc w:val="both"/>
        <w:rPr>
          <w:rFonts w:ascii="Arial" w:hAnsi="Arial" w:cs="Arial"/>
          <w:sz w:val="20"/>
          <w:szCs w:val="20"/>
          <w:lang w:val="es-MX"/>
        </w:rPr>
      </w:pPr>
    </w:p>
    <w:p w14:paraId="58DAB1C0" w14:textId="3C07A7D0" w:rsidR="00A616A4" w:rsidRPr="002B7189" w:rsidRDefault="00A616A4" w:rsidP="00FE73AD">
      <w:pPr>
        <w:pStyle w:val="Sinespaciado"/>
        <w:rPr>
          <w:rFonts w:ascii="Arial" w:hAnsi="Arial" w:cs="Arial"/>
          <w:sz w:val="20"/>
          <w:szCs w:val="20"/>
          <w:lang w:val="es-MX"/>
        </w:rPr>
      </w:pPr>
      <w:r w:rsidRPr="002B7189">
        <w:rPr>
          <w:rFonts w:ascii="Arial" w:hAnsi="Arial" w:cs="Arial"/>
          <w:sz w:val="20"/>
          <w:szCs w:val="20"/>
          <w:lang w:val="es-MX"/>
        </w:rPr>
        <w:t xml:space="preserve">En el </w:t>
      </w:r>
      <w:r w:rsidRPr="002B7189">
        <w:rPr>
          <w:rFonts w:ascii="Arial" w:hAnsi="Arial" w:cs="Arial"/>
          <w:b/>
          <w:bCs/>
          <w:sz w:val="20"/>
          <w:szCs w:val="20"/>
        </w:rPr>
        <w:t>Congreso del Estado de Michoacán de Ocampo</w:t>
      </w:r>
      <w:r w:rsidRPr="002B7189">
        <w:rPr>
          <w:rFonts w:ascii="Arial" w:hAnsi="Arial" w:cs="Arial"/>
          <w:sz w:val="20"/>
          <w:szCs w:val="20"/>
          <w:lang w:val="es-MX"/>
        </w:rPr>
        <w:t xml:space="preserve">, una vez que realizamos el cierre anual de las operaciones,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al </w:t>
      </w:r>
      <w:r w:rsidRPr="002B7189">
        <w:rPr>
          <w:rFonts w:ascii="Arial" w:hAnsi="Arial" w:cs="Arial"/>
          <w:sz w:val="20"/>
          <w:szCs w:val="20"/>
        </w:rPr>
        <w:t>Congreso del Estado de Michoacán de Ocampo</w:t>
      </w:r>
      <w:r w:rsidRPr="002B7189">
        <w:rPr>
          <w:rFonts w:ascii="Arial" w:hAnsi="Arial" w:cs="Arial"/>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475C390B" w14:textId="77777777" w:rsidR="00FE73AD" w:rsidRPr="002B7189" w:rsidRDefault="00FE73AD" w:rsidP="00FE73AD">
      <w:pPr>
        <w:pStyle w:val="Sinespaciado"/>
        <w:rPr>
          <w:rFonts w:ascii="Arial" w:hAnsi="Arial" w:cs="Arial"/>
          <w:b/>
          <w:bCs/>
          <w:sz w:val="20"/>
          <w:szCs w:val="20"/>
          <w:lang w:val="es-MX"/>
        </w:rPr>
      </w:pPr>
    </w:p>
    <w:p w14:paraId="58E1F79A" w14:textId="232D94FB" w:rsidR="00A616A4" w:rsidRPr="002B7189" w:rsidRDefault="00A616A4" w:rsidP="00FE73AD">
      <w:pPr>
        <w:pStyle w:val="Sinespaciado"/>
        <w:rPr>
          <w:rFonts w:ascii="Arial" w:hAnsi="Arial" w:cs="Arial"/>
          <w:b/>
          <w:bCs/>
          <w:sz w:val="20"/>
          <w:szCs w:val="20"/>
          <w:lang w:val="es-MX"/>
        </w:rPr>
      </w:pPr>
      <w:r w:rsidRPr="002B7189">
        <w:rPr>
          <w:rFonts w:ascii="Arial" w:hAnsi="Arial" w:cs="Arial"/>
          <w:b/>
          <w:bCs/>
          <w:sz w:val="20"/>
          <w:szCs w:val="20"/>
          <w:lang w:val="es-MX"/>
        </w:rPr>
        <w:t>1</w:t>
      </w:r>
      <w:r w:rsidR="00FE73AD" w:rsidRPr="002B7189">
        <w:rPr>
          <w:rFonts w:ascii="Arial" w:hAnsi="Arial" w:cs="Arial"/>
          <w:b/>
          <w:bCs/>
          <w:sz w:val="20"/>
          <w:szCs w:val="20"/>
          <w:lang w:val="es-MX"/>
        </w:rPr>
        <w:t>5</w:t>
      </w:r>
      <w:r w:rsidRPr="002B7189">
        <w:rPr>
          <w:rFonts w:ascii="Arial" w:hAnsi="Arial" w:cs="Arial"/>
          <w:b/>
          <w:bCs/>
          <w:caps/>
          <w:sz w:val="20"/>
          <w:szCs w:val="20"/>
          <w:lang w:val="es-MX"/>
        </w:rPr>
        <w:t>.- Partes relacionadas</w:t>
      </w:r>
    </w:p>
    <w:p w14:paraId="6FE4BB84" w14:textId="77777777" w:rsidR="00A616A4" w:rsidRPr="002B7189" w:rsidRDefault="00A616A4" w:rsidP="00FE73AD">
      <w:pPr>
        <w:pStyle w:val="Sinespaciado"/>
        <w:rPr>
          <w:rFonts w:ascii="Arial" w:hAnsi="Arial" w:cs="Arial"/>
          <w:bCs/>
          <w:sz w:val="20"/>
          <w:szCs w:val="20"/>
          <w:lang w:val="es-MX"/>
        </w:rPr>
      </w:pPr>
      <w:r w:rsidRPr="002B7189">
        <w:rPr>
          <w:rFonts w:ascii="Arial" w:hAnsi="Arial" w:cs="Arial"/>
          <w:bCs/>
          <w:sz w:val="20"/>
          <w:szCs w:val="20"/>
          <w:lang w:val="es-MX"/>
        </w:rPr>
        <w:t xml:space="preserve">En el </w:t>
      </w:r>
      <w:r w:rsidRPr="002B7189">
        <w:rPr>
          <w:rFonts w:ascii="Arial" w:hAnsi="Arial" w:cs="Arial"/>
          <w:b/>
          <w:sz w:val="20"/>
          <w:szCs w:val="20"/>
        </w:rPr>
        <w:t>Congreso del Estado de Michoacán de Ocampo</w:t>
      </w:r>
      <w:r w:rsidRPr="002B7189">
        <w:rPr>
          <w:rFonts w:ascii="Arial" w:hAnsi="Arial" w:cs="Arial"/>
          <w:bCs/>
          <w:sz w:val="20"/>
          <w:szCs w:val="20"/>
          <w:lang w:val="es-MX"/>
        </w:rPr>
        <w:t>, no contamos con partes relacionadas.</w:t>
      </w:r>
    </w:p>
    <w:p w14:paraId="39F6F0DB" w14:textId="77777777" w:rsidR="00FE73AD" w:rsidRPr="002B7189" w:rsidRDefault="00FE73AD" w:rsidP="00FE73AD">
      <w:pPr>
        <w:pStyle w:val="Sinespaciado"/>
        <w:rPr>
          <w:rFonts w:ascii="Arial" w:hAnsi="Arial" w:cs="Arial"/>
          <w:b/>
          <w:bCs/>
          <w:sz w:val="20"/>
          <w:szCs w:val="20"/>
          <w:lang w:val="es-MX"/>
        </w:rPr>
      </w:pPr>
    </w:p>
    <w:p w14:paraId="34FA985C" w14:textId="0D5516B6" w:rsidR="00A616A4" w:rsidRPr="002B7189" w:rsidRDefault="00FE73AD" w:rsidP="00FE73AD">
      <w:pPr>
        <w:pStyle w:val="Sinespaciado"/>
        <w:rPr>
          <w:rFonts w:ascii="Arial" w:hAnsi="Arial" w:cs="Arial"/>
          <w:b/>
          <w:bCs/>
          <w:sz w:val="20"/>
          <w:szCs w:val="20"/>
          <w:lang w:val="es-MX"/>
        </w:rPr>
      </w:pPr>
      <w:r w:rsidRPr="002B7189">
        <w:rPr>
          <w:rFonts w:ascii="Arial" w:hAnsi="Arial" w:cs="Arial"/>
          <w:b/>
          <w:bCs/>
          <w:sz w:val="20"/>
          <w:szCs w:val="20"/>
          <w:lang w:val="es-MX"/>
        </w:rPr>
        <w:t>16.- RESPONSABILIDAD SOBRE LA PRESENTACIÓN RAZONABLE DE LA INFORMACIÓN CONTABLE</w:t>
      </w:r>
    </w:p>
    <w:p w14:paraId="439CE4BE" w14:textId="77777777" w:rsidR="00FE73AD" w:rsidRPr="002B7189" w:rsidRDefault="00FE73AD" w:rsidP="00FE73AD">
      <w:pPr>
        <w:pStyle w:val="Sinespaciado"/>
        <w:rPr>
          <w:rFonts w:ascii="Arial" w:hAnsi="Arial" w:cs="Arial"/>
          <w:b/>
          <w:bCs/>
          <w:sz w:val="20"/>
          <w:szCs w:val="20"/>
          <w:lang w:val="es-MX"/>
        </w:rPr>
      </w:pPr>
    </w:p>
    <w:p w14:paraId="0CB3E05C" w14:textId="77777777" w:rsidR="00A616A4" w:rsidRPr="002B7189" w:rsidRDefault="00A616A4" w:rsidP="007B3AF7">
      <w:pPr>
        <w:pStyle w:val="Sinespaciado"/>
        <w:jc w:val="both"/>
        <w:rPr>
          <w:rFonts w:ascii="Arial" w:hAnsi="Arial" w:cs="Arial"/>
          <w:b/>
          <w:bCs/>
          <w:i/>
          <w:iCs/>
          <w:sz w:val="20"/>
          <w:szCs w:val="20"/>
          <w:lang w:val="es-MX"/>
        </w:rPr>
      </w:pPr>
      <w:r w:rsidRPr="002B7189">
        <w:rPr>
          <w:rFonts w:ascii="Arial" w:hAnsi="Arial" w:cs="Arial"/>
          <w:b/>
          <w:bCs/>
          <w:i/>
          <w:iCs/>
          <w:sz w:val="20"/>
          <w:szCs w:val="20"/>
          <w:lang w:val="es-MX"/>
        </w:rPr>
        <w:t>“Bajo protesta de decir verdad declaramos que los Estados Financieros y sus notas, son razonablemente correctos y son responsabilidad del emisor”.</w:t>
      </w:r>
    </w:p>
    <w:p w14:paraId="6BB2E237" w14:textId="3410747B" w:rsidR="00A616A4" w:rsidRPr="002B7189" w:rsidRDefault="00A616A4" w:rsidP="00A616A4">
      <w:pPr>
        <w:spacing w:after="160"/>
        <w:jc w:val="both"/>
        <w:rPr>
          <w:rFonts w:ascii="Arial" w:hAnsi="Arial" w:cs="Arial"/>
          <w:bCs/>
          <w:caps/>
          <w:sz w:val="20"/>
          <w:szCs w:val="20"/>
          <w:u w:val="single"/>
          <w:lang w:val="es-MX"/>
        </w:rPr>
      </w:pPr>
    </w:p>
    <w:p w14:paraId="2B2125FE" w14:textId="18C2A9E1" w:rsidR="00F02809" w:rsidRPr="002B7189" w:rsidRDefault="00FE73AD" w:rsidP="00A820A1">
      <w:pPr>
        <w:pStyle w:val="Sinespaciado"/>
        <w:rPr>
          <w:rFonts w:ascii="Arial" w:hAnsi="Arial" w:cs="Arial"/>
          <w:b/>
          <w:color w:val="4472C4"/>
          <w:sz w:val="20"/>
          <w:szCs w:val="20"/>
        </w:rPr>
      </w:pPr>
      <w:r w:rsidRPr="002B7189">
        <w:rPr>
          <w:rFonts w:ascii="Arial" w:hAnsi="Arial" w:cs="Arial"/>
          <w:b/>
          <w:color w:val="4472C4"/>
          <w:sz w:val="20"/>
          <w:szCs w:val="20"/>
        </w:rPr>
        <w:t>b</w:t>
      </w:r>
      <w:r w:rsidR="00A820A1" w:rsidRPr="002B7189">
        <w:rPr>
          <w:rFonts w:ascii="Arial" w:hAnsi="Arial" w:cs="Arial"/>
          <w:b/>
          <w:color w:val="4472C4"/>
          <w:sz w:val="20"/>
          <w:szCs w:val="20"/>
        </w:rPr>
        <w:t xml:space="preserve">) </w:t>
      </w:r>
      <w:r w:rsidR="00F02809" w:rsidRPr="002B7189">
        <w:rPr>
          <w:rFonts w:ascii="Arial" w:hAnsi="Arial" w:cs="Arial"/>
          <w:b/>
          <w:color w:val="4472C4"/>
          <w:sz w:val="20"/>
          <w:szCs w:val="20"/>
        </w:rPr>
        <w:t>NOTAS DE DESGLOSE:</w:t>
      </w:r>
    </w:p>
    <w:p w14:paraId="31BB3F9D" w14:textId="231DE69E" w:rsidR="00A820A1" w:rsidRPr="002B7189" w:rsidRDefault="00A820A1" w:rsidP="00A820A1">
      <w:pPr>
        <w:pStyle w:val="Sinespaciado"/>
        <w:rPr>
          <w:rFonts w:ascii="Arial" w:hAnsi="Arial" w:cs="Arial"/>
          <w:b/>
          <w:sz w:val="20"/>
          <w:szCs w:val="20"/>
        </w:rPr>
      </w:pPr>
    </w:p>
    <w:p w14:paraId="7175AD3A" w14:textId="62D82C45" w:rsidR="007B3AF7" w:rsidRPr="002B7189" w:rsidRDefault="007B3AF7" w:rsidP="007B3AF7">
      <w:pPr>
        <w:pStyle w:val="Sinespaciado"/>
        <w:jc w:val="both"/>
        <w:rPr>
          <w:rFonts w:ascii="Arial" w:hAnsi="Arial" w:cs="Arial"/>
          <w:b/>
          <w:color w:val="C45911"/>
          <w:sz w:val="20"/>
          <w:szCs w:val="20"/>
        </w:rPr>
      </w:pPr>
      <w:r w:rsidRPr="002B7189">
        <w:rPr>
          <w:rFonts w:ascii="Arial" w:hAnsi="Arial" w:cs="Arial"/>
          <w:b/>
          <w:color w:val="C45911"/>
          <w:sz w:val="20"/>
          <w:szCs w:val="20"/>
        </w:rPr>
        <w:t>I) NOTAS AL ESTADO DE ACTIVIDADES</w:t>
      </w:r>
    </w:p>
    <w:p w14:paraId="4A838733" w14:textId="77777777" w:rsidR="007B3AF7" w:rsidRPr="002B7189" w:rsidRDefault="007B3AF7" w:rsidP="007B3AF7">
      <w:pPr>
        <w:pStyle w:val="Sinespaciado"/>
        <w:jc w:val="both"/>
        <w:rPr>
          <w:rFonts w:ascii="Arial" w:hAnsi="Arial" w:cs="Arial"/>
          <w:b/>
          <w:sz w:val="20"/>
          <w:szCs w:val="20"/>
        </w:rPr>
      </w:pPr>
    </w:p>
    <w:p w14:paraId="32E6968E" w14:textId="77777777" w:rsidR="007B3AF7" w:rsidRPr="002B7189" w:rsidRDefault="007B3AF7" w:rsidP="007B3AF7">
      <w:pPr>
        <w:pStyle w:val="Sinespaciado"/>
        <w:jc w:val="both"/>
        <w:rPr>
          <w:rFonts w:ascii="Arial" w:hAnsi="Arial" w:cs="Arial"/>
          <w:b/>
          <w:sz w:val="20"/>
          <w:szCs w:val="20"/>
        </w:rPr>
      </w:pPr>
      <w:r w:rsidRPr="002B7189">
        <w:rPr>
          <w:rFonts w:ascii="Arial" w:hAnsi="Arial" w:cs="Arial"/>
          <w:b/>
          <w:sz w:val="20"/>
          <w:szCs w:val="20"/>
        </w:rPr>
        <w:t>INGRESOS Y OTROS BENEFICIOS</w:t>
      </w:r>
    </w:p>
    <w:p w14:paraId="23CB9A70"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54F07E1F" w14:textId="77777777" w:rsidR="007B3AF7" w:rsidRPr="002B7189" w:rsidRDefault="007B3AF7" w:rsidP="007B3AF7">
      <w:pPr>
        <w:pStyle w:val="Sinespaciado"/>
        <w:jc w:val="both"/>
        <w:rPr>
          <w:rFonts w:ascii="Arial" w:hAnsi="Arial" w:cs="Arial"/>
          <w:b/>
          <w:sz w:val="20"/>
          <w:szCs w:val="20"/>
        </w:rPr>
      </w:pPr>
    </w:p>
    <w:p w14:paraId="29235763" w14:textId="77777777" w:rsidR="007B3AF7" w:rsidRPr="002B7189" w:rsidRDefault="007B3AF7" w:rsidP="007B3AF7">
      <w:pPr>
        <w:pStyle w:val="Sinespaciado"/>
        <w:jc w:val="both"/>
        <w:rPr>
          <w:rFonts w:ascii="Arial" w:hAnsi="Arial" w:cs="Arial"/>
          <w:b/>
          <w:sz w:val="20"/>
          <w:szCs w:val="20"/>
        </w:rPr>
      </w:pPr>
      <w:r w:rsidRPr="002B7189">
        <w:rPr>
          <w:rFonts w:ascii="Arial" w:hAnsi="Arial" w:cs="Arial"/>
          <w:b/>
          <w:sz w:val="20"/>
          <w:szCs w:val="20"/>
        </w:rPr>
        <w:lastRenderedPageBreak/>
        <w:t>INGRESOS DE GESTIÓN</w:t>
      </w:r>
    </w:p>
    <w:p w14:paraId="580CED9C"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Este grupo está compuesto por el importe total de los ingresos provenientes de contribuciones, productos, aprovechamientos, así como de venta de bienes y prestación de servicios.</w:t>
      </w:r>
    </w:p>
    <w:p w14:paraId="0CF1BB67" w14:textId="77777777" w:rsidR="00D5518F" w:rsidRPr="002B7189" w:rsidRDefault="00D5518F" w:rsidP="007B3AF7">
      <w:pPr>
        <w:pStyle w:val="Sinespaciado"/>
        <w:jc w:val="both"/>
        <w:rPr>
          <w:rFonts w:ascii="Arial" w:hAnsi="Arial" w:cs="Arial"/>
          <w:sz w:val="20"/>
          <w:szCs w:val="20"/>
        </w:rPr>
      </w:pPr>
    </w:p>
    <w:p w14:paraId="587A74F5" w14:textId="5487847E"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4.1.1. El rubro de </w:t>
      </w:r>
      <w:r w:rsidRPr="002B7189">
        <w:rPr>
          <w:rFonts w:ascii="Arial" w:hAnsi="Arial" w:cs="Arial"/>
          <w:b/>
          <w:sz w:val="20"/>
          <w:szCs w:val="20"/>
        </w:rPr>
        <w:t>IMPUESTOS</w:t>
      </w:r>
      <w:r w:rsidRPr="002B7189">
        <w:rPr>
          <w:rFonts w:ascii="Arial" w:hAnsi="Arial" w:cs="Arial"/>
          <w:sz w:val="20"/>
          <w:szCs w:val="20"/>
        </w:rPr>
        <w:t xml:space="preserve">; refleja un saldo </w:t>
      </w:r>
      <w:r w:rsidRPr="002B7189">
        <w:rPr>
          <w:rFonts w:ascii="Arial" w:hAnsi="Arial" w:cs="Arial"/>
          <w:bCs/>
          <w:sz w:val="20"/>
          <w:szCs w:val="20"/>
          <w:lang w:eastAsia="es-MX"/>
        </w:rPr>
        <w:t xml:space="preserve">de </w:t>
      </w:r>
      <w:r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hAnsi="Arial" w:cs="Arial"/>
          <w:bCs/>
          <w:sz w:val="20"/>
          <w:szCs w:val="20"/>
          <w:lang w:eastAsia="es-MX"/>
        </w:rPr>
        <w:t xml:space="preserve">, importe que representa el total </w:t>
      </w:r>
      <w:r w:rsidRPr="002B7189">
        <w:rPr>
          <w:rFonts w:ascii="Arial" w:hAnsi="Arial" w:cs="Arial"/>
          <w:sz w:val="20"/>
          <w:szCs w:val="20"/>
        </w:rPr>
        <w:t xml:space="preserve">de las contribuciones establecidas en Ley que pagan las personas físicas y/o morales, que se encuentran en la situación jurídica o de hecho prevista por la misma y que son distintas de las aportaciones de seguridad social, contribuciones de mejoras y derechos. </w:t>
      </w:r>
    </w:p>
    <w:p w14:paraId="6CE5CB3F" w14:textId="77777777" w:rsidR="007B3AF7" w:rsidRPr="002B7189" w:rsidRDefault="007B3AF7" w:rsidP="007B3AF7">
      <w:pPr>
        <w:pStyle w:val="Sinespaciado"/>
        <w:jc w:val="both"/>
        <w:rPr>
          <w:rFonts w:ascii="Arial" w:hAnsi="Arial" w:cs="Arial"/>
          <w:sz w:val="20"/>
          <w:szCs w:val="20"/>
        </w:rPr>
      </w:pPr>
    </w:p>
    <w:p w14:paraId="46B3247A" w14:textId="0BFEEEB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4.1.2 En el rubro de </w:t>
      </w:r>
      <w:r w:rsidRPr="002B7189">
        <w:rPr>
          <w:rFonts w:ascii="Arial" w:hAnsi="Arial" w:cs="Arial"/>
          <w:b/>
          <w:bCs/>
          <w:sz w:val="20"/>
          <w:szCs w:val="20"/>
        </w:rPr>
        <w:t>CUOTAS Y APORTACIONES DE SEGURIDAD SOCIAL</w:t>
      </w:r>
      <w:r w:rsidRPr="002B7189">
        <w:rPr>
          <w:rFonts w:ascii="Arial" w:hAnsi="Arial" w:cs="Arial"/>
          <w:sz w:val="20"/>
          <w:szCs w:val="20"/>
        </w:rPr>
        <w:t xml:space="preserve">; se registra un de saldo por la cantidad de </w:t>
      </w:r>
      <w:r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hAnsi="Arial" w:cs="Arial"/>
          <w:bCs/>
          <w:sz w:val="20"/>
          <w:szCs w:val="20"/>
          <w:lang w:eastAsia="es-MX"/>
        </w:rPr>
        <w:t xml:space="preserve">, </w:t>
      </w:r>
      <w:r w:rsidRPr="002B7189">
        <w:rPr>
          <w:rFonts w:ascii="Arial" w:hAnsi="Arial" w:cs="Arial"/>
          <w:sz w:val="20"/>
          <w:szCs w:val="20"/>
        </w:rPr>
        <w:t xml:space="preserve">el cual comprende el importe de las contribuciones establecidas en Ley a cargo de personas que son sustituidas por el Estado en el cumplimiento de obligaciones fijadas por la Ley en la materia de seguridad social o a las personas que se beneficien en forma especial por servicios de seguridad social proporcionados por el mismo Estado. </w:t>
      </w:r>
    </w:p>
    <w:p w14:paraId="618B2812" w14:textId="77777777" w:rsidR="007B3AF7" w:rsidRPr="002B7189" w:rsidRDefault="007B3AF7" w:rsidP="007B3AF7">
      <w:pPr>
        <w:pStyle w:val="Sinespaciado"/>
        <w:jc w:val="both"/>
        <w:rPr>
          <w:rFonts w:ascii="Arial" w:hAnsi="Arial" w:cs="Arial"/>
          <w:sz w:val="20"/>
          <w:szCs w:val="20"/>
        </w:rPr>
      </w:pPr>
    </w:p>
    <w:p w14:paraId="328D2CE1" w14:textId="0E989B42"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4.1.3 El rubro de </w:t>
      </w:r>
      <w:r w:rsidRPr="002B7189">
        <w:rPr>
          <w:rFonts w:ascii="Arial" w:hAnsi="Arial" w:cs="Arial"/>
          <w:b/>
          <w:sz w:val="20"/>
          <w:szCs w:val="20"/>
        </w:rPr>
        <w:t>CONTRIBUCIONES DE MEJORAS;</w:t>
      </w:r>
      <w:r w:rsidRPr="002B7189">
        <w:rPr>
          <w:rFonts w:ascii="Arial" w:hAnsi="Arial" w:cs="Arial"/>
          <w:sz w:val="20"/>
          <w:szCs w:val="20"/>
        </w:rPr>
        <w:t xml:space="preserve"> refleja un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el cual c</w:t>
      </w:r>
      <w:r w:rsidRPr="002B7189">
        <w:rPr>
          <w:rFonts w:ascii="Arial" w:hAnsi="Arial" w:cs="Arial"/>
          <w:sz w:val="20"/>
          <w:szCs w:val="20"/>
        </w:rPr>
        <w:t xml:space="preserve">omprende el importe de las contribuciones establecidas en Ley a cargo de las personas físicas y/o morales que se beneficien de manera directa por obras públicas. </w:t>
      </w:r>
    </w:p>
    <w:p w14:paraId="6CFF949E" w14:textId="77777777" w:rsidR="007B3AF7" w:rsidRPr="002B7189" w:rsidRDefault="007B3AF7" w:rsidP="007B3AF7">
      <w:pPr>
        <w:pStyle w:val="Sinespaciado"/>
        <w:jc w:val="both"/>
        <w:rPr>
          <w:rFonts w:ascii="Arial" w:hAnsi="Arial" w:cs="Arial"/>
          <w:sz w:val="20"/>
          <w:szCs w:val="20"/>
        </w:rPr>
      </w:pPr>
    </w:p>
    <w:p w14:paraId="23F56C48" w14:textId="75D67DF8"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4.1.4 En el rubro de </w:t>
      </w:r>
      <w:r w:rsidRPr="002B7189">
        <w:rPr>
          <w:rFonts w:ascii="Arial" w:hAnsi="Arial" w:cs="Arial"/>
          <w:b/>
          <w:sz w:val="20"/>
          <w:szCs w:val="20"/>
        </w:rPr>
        <w:t>DERECHOS</w:t>
      </w:r>
      <w:r w:rsidRPr="002B7189">
        <w:rPr>
          <w:rFonts w:ascii="Arial" w:hAnsi="Arial" w:cs="Arial"/>
          <w:sz w:val="20"/>
          <w:szCs w:val="20"/>
        </w:rPr>
        <w:t xml:space="preserve">; se indica un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1947DBCD" w14:textId="77777777" w:rsidR="007B3AF7" w:rsidRPr="002B7189" w:rsidRDefault="007B3AF7" w:rsidP="007B3AF7">
      <w:pPr>
        <w:pStyle w:val="Sinespaciado"/>
        <w:jc w:val="both"/>
        <w:rPr>
          <w:rFonts w:ascii="Arial" w:hAnsi="Arial" w:cs="Arial"/>
          <w:sz w:val="20"/>
          <w:szCs w:val="20"/>
        </w:rPr>
      </w:pPr>
    </w:p>
    <w:p w14:paraId="74C8128C" w14:textId="60468E85"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4.1.5 El rubro de </w:t>
      </w:r>
      <w:r w:rsidRPr="002B7189">
        <w:rPr>
          <w:rFonts w:ascii="Arial" w:hAnsi="Arial" w:cs="Arial"/>
          <w:b/>
          <w:sz w:val="20"/>
          <w:szCs w:val="20"/>
        </w:rPr>
        <w:t>PRODUCTOS;</w:t>
      </w:r>
      <w:r w:rsidRPr="002B7189">
        <w:rPr>
          <w:rFonts w:ascii="Arial" w:hAnsi="Arial" w:cs="Arial"/>
          <w:sz w:val="20"/>
          <w:szCs w:val="20"/>
        </w:rPr>
        <w:t xml:space="preserve"> registra un saldo por un importe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1,827,007.99</w:t>
      </w:r>
      <w:r w:rsidRPr="002B7189">
        <w:rPr>
          <w:rFonts w:ascii="Arial" w:hAnsi="Arial" w:cs="Arial"/>
          <w:b/>
          <w:bCs/>
          <w:sz w:val="20"/>
          <w:szCs w:val="20"/>
        </w:rPr>
        <w:t xml:space="preserve"> (</w:t>
      </w:r>
      <w:r w:rsidR="00F7532D" w:rsidRPr="002B7189">
        <w:rPr>
          <w:rFonts w:ascii="Arial" w:hAnsi="Arial" w:cs="Arial"/>
          <w:b/>
          <w:bCs/>
          <w:sz w:val="20"/>
          <w:szCs w:val="20"/>
        </w:rPr>
        <w:t>Un Millón Ochocientos Veintisiete Mil Siete Pesos 99/100 M.N.</w:t>
      </w:r>
      <w:r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hAnsi="Arial" w:cs="Arial"/>
          <w:sz w:val="20"/>
          <w:szCs w:val="20"/>
        </w:rPr>
        <w:t xml:space="preserve"> el cual representa el total de ingresos por contraprestaciones por los servicios que preste el Estado en sus funciones de derecho privado. </w:t>
      </w:r>
    </w:p>
    <w:p w14:paraId="3A7C8536" w14:textId="77777777" w:rsidR="007B3AF7" w:rsidRPr="002B7189" w:rsidRDefault="007B3AF7" w:rsidP="007B3AF7">
      <w:pPr>
        <w:pStyle w:val="Sinespaciado"/>
        <w:jc w:val="both"/>
        <w:rPr>
          <w:rFonts w:ascii="Arial" w:hAnsi="Arial" w:cs="Arial"/>
          <w:sz w:val="20"/>
          <w:szCs w:val="20"/>
        </w:rPr>
      </w:pPr>
    </w:p>
    <w:p w14:paraId="560F484D" w14:textId="076FCBDE"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4.1.6 En el rubro de </w:t>
      </w:r>
      <w:r w:rsidRPr="002B7189">
        <w:rPr>
          <w:rFonts w:ascii="Arial" w:hAnsi="Arial" w:cs="Arial"/>
          <w:b/>
          <w:sz w:val="20"/>
          <w:szCs w:val="20"/>
        </w:rPr>
        <w:t>APROVECHAMIENTOS;</w:t>
      </w:r>
      <w:r w:rsidRPr="002B7189">
        <w:rPr>
          <w:rFonts w:ascii="Arial" w:hAnsi="Arial" w:cs="Arial"/>
          <w:sz w:val="20"/>
          <w:szCs w:val="20"/>
        </w:rPr>
        <w:t xml:space="preserve"> con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hAnsi="Arial" w:cs="Arial"/>
          <w:sz w:val="20"/>
          <w:szCs w:val="20"/>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23558A17" w14:textId="77777777" w:rsidR="007B3AF7" w:rsidRPr="002B7189" w:rsidRDefault="007B3AF7" w:rsidP="007B3AF7">
      <w:pPr>
        <w:pStyle w:val="Sinespaciado"/>
        <w:jc w:val="both"/>
        <w:rPr>
          <w:rFonts w:ascii="Arial" w:hAnsi="Arial" w:cs="Arial"/>
          <w:sz w:val="20"/>
          <w:szCs w:val="20"/>
        </w:rPr>
      </w:pPr>
    </w:p>
    <w:p w14:paraId="239F5F36" w14:textId="758B177E"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4.1.7. El rubro de Ingresos por </w:t>
      </w:r>
      <w:r w:rsidRPr="002B7189">
        <w:rPr>
          <w:rFonts w:ascii="Arial" w:hAnsi="Arial" w:cs="Arial"/>
          <w:b/>
          <w:sz w:val="20"/>
          <w:szCs w:val="20"/>
        </w:rPr>
        <w:t>VENTA DE BIENES Y PRESTACIÓN DE SERVICIOS;</w:t>
      </w:r>
      <w:r w:rsidRPr="002B7189">
        <w:rPr>
          <w:rFonts w:ascii="Arial" w:hAnsi="Arial" w:cs="Arial"/>
          <w:sz w:val="20"/>
          <w:szCs w:val="20"/>
        </w:rPr>
        <w:t xml:space="preserve"> registra un saldo por un importe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34145FB4" w14:textId="77777777" w:rsidR="007B3AF7" w:rsidRPr="002B7189" w:rsidRDefault="007B3AF7" w:rsidP="007B3AF7">
      <w:pPr>
        <w:pStyle w:val="Sinespaciado"/>
        <w:jc w:val="both"/>
        <w:rPr>
          <w:rFonts w:ascii="Arial" w:hAnsi="Arial" w:cs="Arial"/>
          <w:b/>
          <w:sz w:val="20"/>
          <w:szCs w:val="20"/>
        </w:rPr>
      </w:pPr>
    </w:p>
    <w:p w14:paraId="0CA84201" w14:textId="77777777" w:rsidR="007B3AF7" w:rsidRPr="002B7189" w:rsidRDefault="007B3AF7" w:rsidP="007B3AF7">
      <w:pPr>
        <w:pStyle w:val="Sinespaciado"/>
        <w:jc w:val="both"/>
        <w:rPr>
          <w:rFonts w:ascii="Arial" w:hAnsi="Arial" w:cs="Arial"/>
          <w:b/>
          <w:sz w:val="20"/>
          <w:szCs w:val="20"/>
        </w:rPr>
      </w:pPr>
      <w:r w:rsidRPr="002B718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3C6B21B8"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lastRenderedPageBreak/>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74F96C01" w14:textId="77777777" w:rsidR="007B3AF7" w:rsidRPr="002B7189" w:rsidRDefault="007B3AF7" w:rsidP="007B3AF7">
      <w:pPr>
        <w:pStyle w:val="Sinespaciado"/>
        <w:jc w:val="both"/>
        <w:rPr>
          <w:rFonts w:ascii="Arial" w:hAnsi="Arial" w:cs="Arial"/>
          <w:sz w:val="20"/>
          <w:szCs w:val="20"/>
        </w:rPr>
      </w:pPr>
    </w:p>
    <w:p w14:paraId="1FB14C3D" w14:textId="487A2905"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4.2.1. El rubro de </w:t>
      </w:r>
      <w:r w:rsidRPr="002B7189">
        <w:rPr>
          <w:rFonts w:ascii="Arial" w:hAnsi="Arial" w:cs="Arial"/>
          <w:b/>
          <w:sz w:val="20"/>
          <w:szCs w:val="20"/>
        </w:rPr>
        <w:t>PARTICIPACIONES, APORTACIONES, CONVENIOS, INCENTIVOS DERIVADOS DE LA COLABORACIÓN FISCAL Y FONDOS DISTINTOS DE APORTACIONES;</w:t>
      </w:r>
      <w:r w:rsidRPr="002B7189">
        <w:rPr>
          <w:rFonts w:ascii="Arial" w:hAnsi="Arial" w:cs="Arial"/>
          <w:sz w:val="20"/>
          <w:szCs w:val="20"/>
        </w:rPr>
        <w:t xml:space="preserve"> cuyo saldo es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1,312,515,433.00</w:t>
      </w:r>
      <w:r w:rsidRPr="002B7189">
        <w:rPr>
          <w:rFonts w:ascii="Arial" w:hAnsi="Arial" w:cs="Arial"/>
          <w:b/>
          <w:bCs/>
          <w:sz w:val="20"/>
          <w:szCs w:val="20"/>
        </w:rPr>
        <w:t xml:space="preserve"> (</w:t>
      </w:r>
      <w:r w:rsidR="00F7532D" w:rsidRPr="002B7189">
        <w:rPr>
          <w:rFonts w:ascii="Arial" w:hAnsi="Arial" w:cs="Arial"/>
          <w:b/>
          <w:bCs/>
          <w:sz w:val="20"/>
          <w:szCs w:val="20"/>
        </w:rPr>
        <w:t>Un Mil Trescientos Doce Millones Quinientos Quince Mil Cuatrocientos Treinta y Tres Pesos 00/100 M.N.</w:t>
      </w:r>
      <w:r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6FC68CF6" w14:textId="77777777" w:rsidR="007B3AF7" w:rsidRPr="002B7189" w:rsidRDefault="007B3AF7" w:rsidP="007B3AF7">
      <w:pPr>
        <w:pStyle w:val="Sinespaciado"/>
        <w:jc w:val="both"/>
        <w:rPr>
          <w:rFonts w:ascii="Arial" w:hAnsi="Arial" w:cs="Arial"/>
          <w:sz w:val="20"/>
          <w:szCs w:val="20"/>
        </w:rPr>
      </w:pPr>
    </w:p>
    <w:p w14:paraId="2F1A9A2D" w14:textId="1F26C388"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4.2.2 En el rubro de </w:t>
      </w:r>
      <w:r w:rsidRPr="002B7189">
        <w:rPr>
          <w:rFonts w:ascii="Arial" w:hAnsi="Arial" w:cs="Arial"/>
          <w:b/>
          <w:sz w:val="20"/>
          <w:szCs w:val="20"/>
        </w:rPr>
        <w:t>TRANSFERENCIAS, ASIGNACIONES, SUBSIDIOS Y SUBVENCIONES, Y PENSIONES Y JUBILACIONES;</w:t>
      </w:r>
      <w:r w:rsidRPr="002B7189">
        <w:rPr>
          <w:rFonts w:ascii="Arial" w:hAnsi="Arial" w:cs="Arial"/>
          <w:sz w:val="20"/>
          <w:szCs w:val="20"/>
        </w:rPr>
        <w:t xml:space="preserve"> presenta un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10,200,000.00</w:t>
      </w:r>
      <w:r w:rsidRPr="002B7189">
        <w:rPr>
          <w:rFonts w:ascii="Arial" w:hAnsi="Arial" w:cs="Arial"/>
          <w:b/>
          <w:bCs/>
          <w:sz w:val="20"/>
          <w:szCs w:val="20"/>
        </w:rPr>
        <w:t xml:space="preserve"> (</w:t>
      </w:r>
      <w:r w:rsidR="00F7532D" w:rsidRPr="002B7189">
        <w:rPr>
          <w:rFonts w:ascii="Arial" w:hAnsi="Arial" w:cs="Arial"/>
          <w:b/>
          <w:bCs/>
          <w:sz w:val="20"/>
          <w:szCs w:val="20"/>
        </w:rPr>
        <w:t>Diez Millones Doscientos Mil Pesos 00/100 M.N.</w:t>
      </w:r>
      <w:r w:rsidRPr="002B7189">
        <w:rPr>
          <w:rFonts w:ascii="Arial" w:hAnsi="Arial" w:cs="Arial"/>
          <w:b/>
          <w:bCs/>
          <w:sz w:val="20"/>
          <w:szCs w:val="20"/>
        </w:rPr>
        <w:t>)</w:t>
      </w:r>
      <w:r w:rsidRPr="002B7189">
        <w:rPr>
          <w:rFonts w:ascii="Arial" w:eastAsia="Times New Roman" w:hAnsi="Arial" w:cs="Arial"/>
          <w:sz w:val="20"/>
          <w:szCs w:val="20"/>
          <w:lang w:eastAsia="es-MX"/>
        </w:rPr>
        <w:t>,</w:t>
      </w:r>
      <w:r w:rsidRPr="002B7189">
        <w:rPr>
          <w:rFonts w:ascii="Arial" w:eastAsia="Times New Roman" w:hAnsi="Arial" w:cs="Arial"/>
          <w:bCs/>
          <w:sz w:val="20"/>
          <w:szCs w:val="20"/>
          <w:lang w:eastAsia="es-MX"/>
        </w:rPr>
        <w:t xml:space="preserve"> monto que </w:t>
      </w:r>
      <w:r w:rsidRPr="002B718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2A997DE6" w14:textId="77777777" w:rsidR="007B3AF7" w:rsidRPr="002B7189" w:rsidRDefault="007B3AF7" w:rsidP="007B3AF7">
      <w:pPr>
        <w:pStyle w:val="Sinespaciado"/>
        <w:jc w:val="both"/>
        <w:rPr>
          <w:rFonts w:ascii="Arial" w:hAnsi="Arial" w:cs="Arial"/>
          <w:sz w:val="20"/>
          <w:szCs w:val="20"/>
        </w:rPr>
      </w:pPr>
    </w:p>
    <w:p w14:paraId="5D7FBA51" w14:textId="77777777" w:rsidR="007B3AF7" w:rsidRPr="002B7189" w:rsidRDefault="007B3AF7" w:rsidP="007B3AF7">
      <w:pPr>
        <w:pStyle w:val="Sinespaciado"/>
        <w:jc w:val="both"/>
        <w:rPr>
          <w:rFonts w:ascii="Arial" w:hAnsi="Arial" w:cs="Arial"/>
          <w:b/>
          <w:bCs/>
          <w:sz w:val="20"/>
          <w:szCs w:val="20"/>
        </w:rPr>
      </w:pPr>
      <w:r w:rsidRPr="002B7189">
        <w:rPr>
          <w:rFonts w:ascii="Arial" w:hAnsi="Arial" w:cs="Arial"/>
          <w:b/>
          <w:bCs/>
          <w:sz w:val="20"/>
          <w:szCs w:val="20"/>
        </w:rPr>
        <w:t>OTROS INGRESOS Y BENEFICIOS</w:t>
      </w:r>
    </w:p>
    <w:p w14:paraId="27CF0D49"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4D3D775F" w14:textId="77777777" w:rsidR="007B3AF7" w:rsidRPr="002B7189" w:rsidRDefault="007B3AF7" w:rsidP="007B3AF7">
      <w:pPr>
        <w:pStyle w:val="Sinespaciado"/>
        <w:jc w:val="both"/>
        <w:rPr>
          <w:rFonts w:ascii="Arial" w:hAnsi="Arial" w:cs="Arial"/>
          <w:sz w:val="20"/>
          <w:szCs w:val="20"/>
        </w:rPr>
      </w:pPr>
    </w:p>
    <w:p w14:paraId="4A1946C9" w14:textId="6D6F854F"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4.3.1. En el rubro de </w:t>
      </w:r>
      <w:r w:rsidRPr="002B7189">
        <w:rPr>
          <w:rFonts w:ascii="Arial" w:hAnsi="Arial" w:cs="Arial"/>
          <w:b/>
          <w:bCs/>
          <w:sz w:val="20"/>
          <w:szCs w:val="20"/>
        </w:rPr>
        <w:t>INGRESOS FINANCIEROS</w:t>
      </w:r>
      <w:r w:rsidRPr="002B7189">
        <w:rPr>
          <w:rFonts w:ascii="Arial" w:hAnsi="Arial" w:cs="Arial"/>
          <w:sz w:val="20"/>
          <w:szCs w:val="20"/>
        </w:rPr>
        <w:t xml:space="preserve">; con saldo por un importe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
          <w:bCs/>
          <w:sz w:val="20"/>
          <w:szCs w:val="20"/>
          <w:lang w:eastAsia="es-MX"/>
        </w:rPr>
        <w:t>,</w:t>
      </w:r>
      <w:r w:rsidRPr="002B7189">
        <w:rPr>
          <w:rFonts w:ascii="Arial" w:eastAsia="Times New Roman" w:hAnsi="Arial" w:cs="Arial"/>
          <w:bCs/>
          <w:sz w:val="20"/>
          <w:szCs w:val="20"/>
          <w:lang w:eastAsia="es-MX"/>
        </w:rPr>
        <w:t xml:space="preserve"> se registra el </w:t>
      </w:r>
      <w:r w:rsidRPr="002B7189">
        <w:rPr>
          <w:rFonts w:ascii="Arial" w:hAnsi="Arial" w:cs="Arial"/>
          <w:sz w:val="20"/>
          <w:szCs w:val="20"/>
        </w:rPr>
        <w:t xml:space="preserve">importe de los ingresos por concepto de intereses ganados por la posesión de títulos, valores y demás instrumentos financieros, entre otros. </w:t>
      </w:r>
    </w:p>
    <w:p w14:paraId="46BD6D9A" w14:textId="77777777" w:rsidR="007B3AF7" w:rsidRPr="002B7189" w:rsidRDefault="007B3AF7" w:rsidP="007B3AF7">
      <w:pPr>
        <w:pStyle w:val="Sinespaciado"/>
        <w:jc w:val="both"/>
        <w:rPr>
          <w:rFonts w:ascii="Arial" w:hAnsi="Arial" w:cs="Arial"/>
          <w:sz w:val="20"/>
          <w:szCs w:val="20"/>
        </w:rPr>
      </w:pPr>
    </w:p>
    <w:p w14:paraId="6C228BF4" w14:textId="5F888921"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4.3.2. El rubro de </w:t>
      </w:r>
      <w:r w:rsidRPr="002B7189">
        <w:rPr>
          <w:rFonts w:ascii="Arial" w:hAnsi="Arial" w:cs="Arial"/>
          <w:b/>
          <w:bCs/>
          <w:sz w:val="20"/>
          <w:szCs w:val="20"/>
        </w:rPr>
        <w:t>INCREMENTO POR VARIACIÓN DE INVENTARIOS</w:t>
      </w:r>
      <w:r w:rsidRPr="002B7189">
        <w:rPr>
          <w:rFonts w:ascii="Arial" w:hAnsi="Arial" w:cs="Arial"/>
          <w:sz w:val="20"/>
          <w:szCs w:val="20"/>
        </w:rPr>
        <w:t xml:space="preserve">; emite un saldo por un importe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el cual representa </w:t>
      </w:r>
      <w:r w:rsidRPr="002B7189">
        <w:rPr>
          <w:rFonts w:ascii="Arial" w:hAnsi="Arial" w:cs="Arial"/>
          <w:sz w:val="20"/>
          <w:szCs w:val="20"/>
        </w:rPr>
        <w:t xml:space="preserve">la diferencia a favor entre el resultado en libros y el real de las existencias de inventarios al fin de cada período. </w:t>
      </w:r>
    </w:p>
    <w:p w14:paraId="045FF5C6" w14:textId="77777777" w:rsidR="007B3AF7" w:rsidRPr="002B7189" w:rsidRDefault="007B3AF7" w:rsidP="007B3AF7">
      <w:pPr>
        <w:pStyle w:val="Sinespaciado"/>
        <w:jc w:val="both"/>
        <w:rPr>
          <w:rFonts w:ascii="Arial" w:hAnsi="Arial" w:cs="Arial"/>
          <w:sz w:val="20"/>
          <w:szCs w:val="20"/>
        </w:rPr>
      </w:pPr>
    </w:p>
    <w:p w14:paraId="70645038" w14:textId="4A2E9841"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4.3.3. En el rubro </w:t>
      </w:r>
      <w:r w:rsidRPr="002B7189">
        <w:rPr>
          <w:rFonts w:ascii="Arial" w:hAnsi="Arial" w:cs="Arial"/>
          <w:bCs/>
          <w:sz w:val="20"/>
          <w:szCs w:val="20"/>
        </w:rPr>
        <w:t>de</w:t>
      </w:r>
      <w:r w:rsidRPr="002B7189">
        <w:rPr>
          <w:rFonts w:ascii="Arial" w:hAnsi="Arial" w:cs="Arial"/>
          <w:sz w:val="20"/>
          <w:szCs w:val="20"/>
        </w:rPr>
        <w:t xml:space="preserve"> </w:t>
      </w:r>
      <w:r w:rsidRPr="002B7189">
        <w:rPr>
          <w:rFonts w:ascii="Arial" w:hAnsi="Arial" w:cs="Arial"/>
          <w:b/>
          <w:bCs/>
          <w:sz w:val="20"/>
          <w:szCs w:val="20"/>
        </w:rPr>
        <w:t>DISMINUCIÓN DEL EXCESO DE ESTIMACIONES POR PÉRDIDA O DETERIORO U OBSOLESCENCIA</w:t>
      </w:r>
      <w:r w:rsidRPr="002B7189">
        <w:rPr>
          <w:rFonts w:ascii="Arial" w:hAnsi="Arial" w:cs="Arial"/>
          <w:sz w:val="20"/>
          <w:szCs w:val="20"/>
        </w:rPr>
        <w:t xml:space="preserve">; se identifica un saldo por un importe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cantidad que se constituye de</w:t>
      </w:r>
      <w:r w:rsidRPr="002B7189">
        <w:rPr>
          <w:rFonts w:ascii="Arial" w:hAnsi="Arial" w:cs="Arial"/>
          <w:sz w:val="20"/>
          <w:szCs w:val="20"/>
        </w:rPr>
        <w:t xml:space="preserve"> la disminución de la estimación por pérdida o deterioro u obsolescencia que se establece anualmente por contingencia de activos. </w:t>
      </w:r>
    </w:p>
    <w:p w14:paraId="53666363" w14:textId="77777777" w:rsidR="007B3AF7" w:rsidRPr="002B7189" w:rsidRDefault="007B3AF7" w:rsidP="007B3AF7">
      <w:pPr>
        <w:pStyle w:val="Sinespaciado"/>
        <w:jc w:val="both"/>
        <w:rPr>
          <w:rFonts w:ascii="Arial" w:hAnsi="Arial" w:cs="Arial"/>
          <w:sz w:val="20"/>
          <w:szCs w:val="20"/>
        </w:rPr>
      </w:pPr>
    </w:p>
    <w:p w14:paraId="19FFAE4D" w14:textId="40D833D6"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4.3.4. El rubro de </w:t>
      </w:r>
      <w:r w:rsidRPr="002B7189">
        <w:rPr>
          <w:rFonts w:ascii="Arial" w:hAnsi="Arial" w:cs="Arial"/>
          <w:b/>
          <w:bCs/>
          <w:sz w:val="20"/>
          <w:szCs w:val="20"/>
        </w:rPr>
        <w:t>DISMINUCIÓN DEL EXCESO DE PROVISIONES</w:t>
      </w:r>
      <w:r w:rsidRPr="002B7189">
        <w:rPr>
          <w:rFonts w:ascii="Arial" w:hAnsi="Arial" w:cs="Arial"/>
          <w:sz w:val="20"/>
          <w:szCs w:val="20"/>
        </w:rPr>
        <w:t xml:space="preserve">; registra un saldo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mismo que </w:t>
      </w:r>
      <w:r w:rsidRPr="002B7189">
        <w:rPr>
          <w:rFonts w:ascii="Arial" w:hAnsi="Arial" w:cs="Arial"/>
          <w:sz w:val="20"/>
          <w:szCs w:val="20"/>
        </w:rPr>
        <w:t xml:space="preserve">comprende la disminución de la provisión que se establece anualmente por contingencia de pasivos. </w:t>
      </w:r>
    </w:p>
    <w:p w14:paraId="00CE7194" w14:textId="77777777" w:rsidR="007B3AF7" w:rsidRPr="002B7189" w:rsidRDefault="007B3AF7" w:rsidP="007B3AF7">
      <w:pPr>
        <w:pStyle w:val="Sinespaciado"/>
        <w:jc w:val="both"/>
        <w:rPr>
          <w:rFonts w:ascii="Arial" w:hAnsi="Arial" w:cs="Arial"/>
          <w:sz w:val="20"/>
          <w:szCs w:val="20"/>
        </w:rPr>
      </w:pPr>
    </w:p>
    <w:p w14:paraId="0AE7F7B0" w14:textId="372D84E3"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4.3.9 En el rubro de </w:t>
      </w:r>
      <w:r w:rsidRPr="002B7189">
        <w:rPr>
          <w:rFonts w:ascii="Arial" w:hAnsi="Arial" w:cs="Arial"/>
          <w:b/>
          <w:bCs/>
          <w:sz w:val="20"/>
          <w:szCs w:val="20"/>
        </w:rPr>
        <w:t>OTROS INGRESOS Y BENEFICIOS VARIOS</w:t>
      </w:r>
      <w:r w:rsidRPr="002B7189">
        <w:rPr>
          <w:rFonts w:ascii="Arial" w:hAnsi="Arial" w:cs="Arial"/>
          <w:sz w:val="20"/>
          <w:szCs w:val="20"/>
        </w:rPr>
        <w:t xml:space="preserve">; se identifica un saldo 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el cual se conforma del valor total </w:t>
      </w:r>
      <w:r w:rsidRPr="002B718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w:t>
      </w:r>
      <w:r w:rsidRPr="002B7189">
        <w:rPr>
          <w:rFonts w:ascii="Arial" w:hAnsi="Arial" w:cs="Arial"/>
          <w:sz w:val="20"/>
          <w:szCs w:val="20"/>
        </w:rPr>
        <w:lastRenderedPageBreak/>
        <w:t xml:space="preserve">administración pública paraestatal y paramunicipal por sus actividades diversas no inherentes a su operación que generan recurso, tales como donativos en efectivo, entre otros. </w:t>
      </w:r>
    </w:p>
    <w:p w14:paraId="0015C1E8" w14:textId="77777777" w:rsidR="007B3AF7" w:rsidRPr="002B7189" w:rsidRDefault="007B3AF7" w:rsidP="007B3AF7">
      <w:pPr>
        <w:pStyle w:val="Sinespaciado"/>
        <w:jc w:val="both"/>
        <w:rPr>
          <w:rFonts w:ascii="Arial" w:hAnsi="Arial" w:cs="Arial"/>
          <w:sz w:val="20"/>
          <w:szCs w:val="20"/>
        </w:rPr>
      </w:pPr>
    </w:p>
    <w:p w14:paraId="5DBC8B47" w14:textId="4C9C2210"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En el apartado de </w:t>
      </w:r>
      <w:r w:rsidRPr="002B7189">
        <w:rPr>
          <w:rFonts w:ascii="Arial" w:hAnsi="Arial" w:cs="Arial"/>
          <w:b/>
          <w:bCs/>
          <w:sz w:val="20"/>
          <w:szCs w:val="20"/>
        </w:rPr>
        <w:t>TOTAL DE INGRESOS Y OTROS BENEFICIOS</w:t>
      </w:r>
      <w:r w:rsidRPr="002B7189">
        <w:rPr>
          <w:rFonts w:ascii="Arial" w:hAnsi="Arial" w:cs="Arial"/>
          <w:sz w:val="20"/>
          <w:szCs w:val="20"/>
        </w:rPr>
        <w:t xml:space="preserve">; se percibe un saldo 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1,324,542,440.99</w:t>
      </w:r>
      <w:r w:rsidRPr="002B7189">
        <w:rPr>
          <w:rFonts w:ascii="Arial" w:hAnsi="Arial" w:cs="Arial"/>
          <w:b/>
          <w:bCs/>
          <w:sz w:val="20"/>
          <w:szCs w:val="20"/>
        </w:rPr>
        <w:t xml:space="preserve"> (</w:t>
      </w:r>
      <w:r w:rsidR="00F7532D" w:rsidRPr="002B7189">
        <w:rPr>
          <w:rFonts w:ascii="Arial" w:hAnsi="Arial" w:cs="Arial"/>
          <w:b/>
          <w:bCs/>
          <w:sz w:val="20"/>
          <w:szCs w:val="20"/>
        </w:rPr>
        <w:t>Un Mil Trescientos Veinticuatro Millones Quinientos Cuarenta y Dos Mil Cuatrocientos Cuarenta Pesos 99/100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w:t>
      </w:r>
      <w:r w:rsidRPr="002B718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25380883" w14:textId="77777777" w:rsidR="007B3AF7" w:rsidRPr="002B7189" w:rsidRDefault="007B3AF7" w:rsidP="007B3AF7">
      <w:pPr>
        <w:pStyle w:val="Sinespaciado"/>
        <w:jc w:val="both"/>
        <w:rPr>
          <w:rFonts w:ascii="Arial" w:hAnsi="Arial" w:cs="Arial"/>
          <w:sz w:val="20"/>
          <w:szCs w:val="20"/>
        </w:rPr>
      </w:pPr>
    </w:p>
    <w:p w14:paraId="71AB4DB2" w14:textId="77777777" w:rsidR="007B3AF7" w:rsidRPr="002B7189" w:rsidRDefault="007B3AF7" w:rsidP="007B3AF7">
      <w:pPr>
        <w:pStyle w:val="Sinespaciado"/>
        <w:jc w:val="both"/>
        <w:rPr>
          <w:rFonts w:ascii="Arial" w:hAnsi="Arial" w:cs="Arial"/>
          <w:b/>
          <w:bCs/>
          <w:sz w:val="20"/>
          <w:szCs w:val="20"/>
        </w:rPr>
      </w:pPr>
      <w:r w:rsidRPr="002B7189">
        <w:rPr>
          <w:rFonts w:ascii="Arial" w:hAnsi="Arial" w:cs="Arial"/>
          <w:b/>
          <w:bCs/>
          <w:sz w:val="20"/>
          <w:szCs w:val="20"/>
        </w:rPr>
        <w:t>GASTOS Y OTRAS PÉRDIDAS</w:t>
      </w:r>
    </w:p>
    <w:p w14:paraId="071BDFF4"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536B41F2" w14:textId="77777777" w:rsidR="007B3AF7" w:rsidRPr="002B7189" w:rsidRDefault="007B3AF7" w:rsidP="007B3AF7">
      <w:pPr>
        <w:pStyle w:val="Sinespaciado"/>
        <w:jc w:val="both"/>
        <w:rPr>
          <w:rFonts w:ascii="Arial" w:hAnsi="Arial" w:cs="Arial"/>
          <w:sz w:val="20"/>
          <w:szCs w:val="20"/>
        </w:rPr>
      </w:pPr>
    </w:p>
    <w:p w14:paraId="74F7FEF8" w14:textId="0019761E" w:rsidR="007B3AF7" w:rsidRPr="002B7189" w:rsidRDefault="007B3AF7" w:rsidP="007B3AF7">
      <w:pPr>
        <w:pStyle w:val="Sinespaciado"/>
        <w:jc w:val="both"/>
        <w:rPr>
          <w:rFonts w:ascii="Arial" w:hAnsi="Arial" w:cs="Arial"/>
          <w:sz w:val="20"/>
          <w:szCs w:val="20"/>
        </w:rPr>
      </w:pPr>
      <w:r w:rsidRPr="002B7189">
        <w:rPr>
          <w:rFonts w:ascii="Arial" w:hAnsi="Arial" w:cs="Arial"/>
          <w:b/>
          <w:bCs/>
          <w:sz w:val="20"/>
          <w:szCs w:val="20"/>
        </w:rPr>
        <w:t>GASTOS DE FUNCIONAMIENTO</w:t>
      </w:r>
    </w:p>
    <w:p w14:paraId="68FD7131"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Comprende el importe del gasto por servicios personales, materiales, suministros y servicios generales no personales, necesarios para el funcionamiento del ente público.</w:t>
      </w:r>
    </w:p>
    <w:p w14:paraId="5DEC63CD" w14:textId="77777777" w:rsidR="007B3AF7" w:rsidRPr="002B7189" w:rsidRDefault="007B3AF7" w:rsidP="007B3AF7">
      <w:pPr>
        <w:pStyle w:val="Sinespaciado"/>
        <w:jc w:val="both"/>
        <w:rPr>
          <w:rFonts w:ascii="Arial" w:hAnsi="Arial" w:cs="Arial"/>
          <w:sz w:val="20"/>
          <w:szCs w:val="20"/>
        </w:rPr>
      </w:pPr>
    </w:p>
    <w:p w14:paraId="50BDAB1B" w14:textId="29DC8B56"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5.1.1. En el rubro de </w:t>
      </w:r>
      <w:r w:rsidRPr="002B7189">
        <w:rPr>
          <w:rFonts w:ascii="Arial" w:hAnsi="Arial" w:cs="Arial"/>
          <w:b/>
          <w:bCs/>
          <w:sz w:val="20"/>
          <w:szCs w:val="20"/>
        </w:rPr>
        <w:t>SERVICIOS PERSONALES</w:t>
      </w:r>
      <w:r w:rsidRPr="002B7189">
        <w:rPr>
          <w:rFonts w:ascii="Arial" w:hAnsi="Arial" w:cs="Arial"/>
          <w:sz w:val="20"/>
          <w:szCs w:val="20"/>
        </w:rPr>
        <w:t xml:space="preserve">; se refleja un saldo 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574,287,402.70</w:t>
      </w:r>
      <w:r w:rsidRPr="002B7189">
        <w:rPr>
          <w:rFonts w:ascii="Arial" w:hAnsi="Arial" w:cs="Arial"/>
          <w:b/>
          <w:bCs/>
          <w:sz w:val="20"/>
          <w:szCs w:val="20"/>
        </w:rPr>
        <w:t xml:space="preserve"> (</w:t>
      </w:r>
      <w:r w:rsidR="00F7532D" w:rsidRPr="002B7189">
        <w:rPr>
          <w:rFonts w:ascii="Arial" w:hAnsi="Arial" w:cs="Arial"/>
          <w:b/>
          <w:bCs/>
          <w:sz w:val="20"/>
          <w:szCs w:val="20"/>
        </w:rPr>
        <w:t>Quinientos Setenta y Cuatro Millones Doscientos Ochenta y Siete Mil Cuatrocientos Dos Pesos 70/100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el cual representa el importe total </w:t>
      </w:r>
      <w:r w:rsidRPr="002B7189">
        <w:rPr>
          <w:rFonts w:ascii="Arial" w:hAnsi="Arial" w:cs="Arial"/>
          <w:sz w:val="20"/>
          <w:szCs w:val="20"/>
        </w:rPr>
        <w:t xml:space="preserve">del gasto por remuneraciones del personal de carácter permanente y transitorio al servicio del ente público y las obligaciones que de ello se deriven. </w:t>
      </w:r>
    </w:p>
    <w:p w14:paraId="1759F969" w14:textId="77777777" w:rsidR="007B3AF7" w:rsidRPr="002B7189" w:rsidRDefault="007B3AF7" w:rsidP="007B3AF7">
      <w:pPr>
        <w:pStyle w:val="Sinespaciado"/>
        <w:jc w:val="both"/>
        <w:rPr>
          <w:rFonts w:ascii="Arial" w:hAnsi="Arial" w:cs="Arial"/>
          <w:sz w:val="20"/>
          <w:szCs w:val="20"/>
        </w:rPr>
      </w:pPr>
    </w:p>
    <w:p w14:paraId="71C1F95F" w14:textId="44018F12"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5.1.2. El rubro de </w:t>
      </w:r>
      <w:r w:rsidRPr="002B7189">
        <w:rPr>
          <w:rFonts w:ascii="Arial" w:hAnsi="Arial" w:cs="Arial"/>
          <w:b/>
          <w:bCs/>
          <w:sz w:val="20"/>
          <w:szCs w:val="20"/>
        </w:rPr>
        <w:t>MATERIALES Y SUMINISTROS</w:t>
      </w:r>
      <w:r w:rsidRPr="002B7189">
        <w:rPr>
          <w:rFonts w:ascii="Arial" w:hAnsi="Arial" w:cs="Arial"/>
          <w:sz w:val="20"/>
          <w:szCs w:val="20"/>
        </w:rPr>
        <w:t xml:space="preserve">; arroja un saldo 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6,630,404.87</w:t>
      </w:r>
      <w:r w:rsidRPr="002B7189">
        <w:rPr>
          <w:rFonts w:ascii="Arial" w:hAnsi="Arial" w:cs="Arial"/>
          <w:b/>
          <w:bCs/>
          <w:sz w:val="20"/>
          <w:szCs w:val="20"/>
        </w:rPr>
        <w:t xml:space="preserve"> (</w:t>
      </w:r>
      <w:r w:rsidR="00F7532D" w:rsidRPr="002B7189">
        <w:rPr>
          <w:rFonts w:ascii="Arial" w:hAnsi="Arial" w:cs="Arial"/>
          <w:b/>
          <w:bCs/>
          <w:sz w:val="20"/>
          <w:szCs w:val="20"/>
        </w:rPr>
        <w:t>Seis Millones Seiscientos Treinta Mil Cuatrocientos Cuatro Pesos 87/100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importe que </w:t>
      </w:r>
      <w:r w:rsidRPr="002B718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3988B59C" w14:textId="77777777" w:rsidR="007B3AF7" w:rsidRPr="002B7189" w:rsidRDefault="007B3AF7" w:rsidP="007B3AF7">
      <w:pPr>
        <w:pStyle w:val="Sinespaciado"/>
        <w:jc w:val="both"/>
        <w:rPr>
          <w:rFonts w:ascii="Arial" w:hAnsi="Arial" w:cs="Arial"/>
          <w:sz w:val="20"/>
          <w:szCs w:val="20"/>
        </w:rPr>
      </w:pPr>
    </w:p>
    <w:p w14:paraId="4CAC0480" w14:textId="7870B2B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5.1.3. En el rubro de </w:t>
      </w:r>
      <w:r w:rsidRPr="002B7189">
        <w:rPr>
          <w:rFonts w:ascii="Arial" w:hAnsi="Arial" w:cs="Arial"/>
          <w:b/>
          <w:bCs/>
          <w:sz w:val="20"/>
          <w:szCs w:val="20"/>
        </w:rPr>
        <w:t>SERVICIOS GENERALES</w:t>
      </w:r>
      <w:r w:rsidRPr="002B7189">
        <w:rPr>
          <w:rFonts w:ascii="Arial" w:hAnsi="Arial" w:cs="Arial"/>
          <w:sz w:val="20"/>
          <w:szCs w:val="20"/>
        </w:rPr>
        <w:t xml:space="preserve">; con saldo 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484,997,377.00</w:t>
      </w:r>
      <w:r w:rsidRPr="002B7189">
        <w:rPr>
          <w:rFonts w:ascii="Arial" w:hAnsi="Arial" w:cs="Arial"/>
          <w:b/>
          <w:bCs/>
          <w:sz w:val="20"/>
          <w:szCs w:val="20"/>
        </w:rPr>
        <w:t xml:space="preserve"> (</w:t>
      </w:r>
      <w:r w:rsidR="00F7532D" w:rsidRPr="002B7189">
        <w:rPr>
          <w:rFonts w:ascii="Arial" w:hAnsi="Arial" w:cs="Arial"/>
          <w:b/>
          <w:bCs/>
          <w:sz w:val="20"/>
          <w:szCs w:val="20"/>
        </w:rPr>
        <w:t>Cuatrocientos Ochenta y Cuatro Millones Novecientos Noventa y Siete Mil Trescientos Setenta y Siete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se indica el </w:t>
      </w:r>
      <w:r w:rsidRPr="002B7189">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7E3592BD" w14:textId="77777777" w:rsidR="007B3AF7" w:rsidRPr="002B7189" w:rsidRDefault="007B3AF7" w:rsidP="007B3AF7">
      <w:pPr>
        <w:pStyle w:val="Sinespaciado"/>
        <w:jc w:val="both"/>
        <w:rPr>
          <w:rFonts w:ascii="Arial" w:hAnsi="Arial" w:cs="Arial"/>
          <w:sz w:val="20"/>
          <w:szCs w:val="20"/>
        </w:rPr>
      </w:pPr>
    </w:p>
    <w:p w14:paraId="684B609B" w14:textId="77777777" w:rsidR="007B3AF7" w:rsidRPr="002B7189" w:rsidRDefault="007B3AF7" w:rsidP="007B3AF7">
      <w:pPr>
        <w:pStyle w:val="Sinespaciado"/>
        <w:jc w:val="both"/>
        <w:rPr>
          <w:rFonts w:ascii="Arial" w:hAnsi="Arial" w:cs="Arial"/>
          <w:b/>
          <w:bCs/>
          <w:sz w:val="20"/>
          <w:szCs w:val="20"/>
        </w:rPr>
      </w:pPr>
      <w:r w:rsidRPr="002B7189">
        <w:rPr>
          <w:rFonts w:ascii="Arial" w:hAnsi="Arial" w:cs="Arial"/>
          <w:b/>
          <w:bCs/>
          <w:sz w:val="20"/>
          <w:szCs w:val="20"/>
        </w:rPr>
        <w:t>TRANSFERENCIAS, ASIGNACIONES, SUBSIDIOS Y OTRAS AYUDAS</w:t>
      </w:r>
    </w:p>
    <w:p w14:paraId="00362DCD"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3987C7F2" w14:textId="77777777" w:rsidR="007B3AF7" w:rsidRPr="002B7189" w:rsidRDefault="007B3AF7" w:rsidP="007B3AF7">
      <w:pPr>
        <w:pStyle w:val="Sinespaciado"/>
        <w:jc w:val="both"/>
        <w:rPr>
          <w:rFonts w:ascii="Arial" w:hAnsi="Arial" w:cs="Arial"/>
          <w:sz w:val="20"/>
          <w:szCs w:val="20"/>
        </w:rPr>
      </w:pPr>
    </w:p>
    <w:p w14:paraId="290E6AC8" w14:textId="55C71FDF"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5.2.1 El rubro de </w:t>
      </w:r>
      <w:r w:rsidRPr="002B7189">
        <w:rPr>
          <w:rFonts w:ascii="Arial" w:hAnsi="Arial" w:cs="Arial"/>
          <w:b/>
          <w:bCs/>
          <w:sz w:val="20"/>
          <w:szCs w:val="20"/>
        </w:rPr>
        <w:t>TRANSFERENCIAS INTERNAS Y ASIGNACIONES AL SECTOR PÚBLICO</w:t>
      </w:r>
      <w:r w:rsidRPr="002B7189">
        <w:rPr>
          <w:rFonts w:ascii="Arial" w:hAnsi="Arial" w:cs="Arial"/>
          <w:sz w:val="20"/>
          <w:szCs w:val="20"/>
        </w:rPr>
        <w:t xml:space="preserve">; muestra un saldo 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250,102,625.13</w:t>
      </w:r>
      <w:r w:rsidRPr="002B7189">
        <w:rPr>
          <w:rFonts w:ascii="Arial" w:hAnsi="Arial" w:cs="Arial"/>
          <w:b/>
          <w:bCs/>
          <w:sz w:val="20"/>
          <w:szCs w:val="20"/>
        </w:rPr>
        <w:t xml:space="preserve"> (</w:t>
      </w:r>
      <w:r w:rsidR="00F7532D" w:rsidRPr="002B7189">
        <w:rPr>
          <w:rFonts w:ascii="Arial" w:hAnsi="Arial" w:cs="Arial"/>
          <w:b/>
          <w:bCs/>
          <w:sz w:val="20"/>
          <w:szCs w:val="20"/>
        </w:rPr>
        <w:t>Doscientos Cincuenta Millones Ciento Dos Mil Seiscientos Veinticinco Pesos 13/100 M.N.</w:t>
      </w:r>
      <w:r w:rsidRPr="002B7189">
        <w:rPr>
          <w:rFonts w:ascii="Arial" w:hAnsi="Arial" w:cs="Arial"/>
          <w:b/>
          <w:bCs/>
          <w:sz w:val="20"/>
          <w:szCs w:val="20"/>
        </w:rPr>
        <w:t>)</w:t>
      </w:r>
      <w:r w:rsidRPr="002B7189">
        <w:rPr>
          <w:rFonts w:ascii="Arial" w:eastAsia="Times New Roman" w:hAnsi="Arial" w:cs="Arial"/>
          <w:bCs/>
          <w:sz w:val="20"/>
          <w:szCs w:val="20"/>
          <w:lang w:eastAsia="es-MX"/>
        </w:rPr>
        <w:t>, monto que refleja el importe total d</w:t>
      </w:r>
      <w:r w:rsidRPr="002B7189">
        <w:rPr>
          <w:rFonts w:ascii="Arial" w:hAnsi="Arial" w:cs="Arial"/>
          <w:sz w:val="20"/>
          <w:szCs w:val="20"/>
        </w:rPr>
        <w:t xml:space="preserve">el gasto por </w:t>
      </w:r>
      <w:r w:rsidRPr="002B7189">
        <w:rPr>
          <w:rFonts w:ascii="Arial" w:hAnsi="Arial" w:cs="Arial"/>
          <w:sz w:val="20"/>
          <w:szCs w:val="20"/>
        </w:rPr>
        <w:lastRenderedPageBreak/>
        <w:t xml:space="preserve">transferencias internas y asignaciones, a los entes públicos contenidos en el Presupuesto de Egresos con el objeto de sufragar gastos inherentes a sus atribuciones. </w:t>
      </w:r>
    </w:p>
    <w:p w14:paraId="292330AE" w14:textId="77777777" w:rsidR="007B3AF7" w:rsidRPr="002B7189" w:rsidRDefault="007B3AF7" w:rsidP="007B3AF7">
      <w:pPr>
        <w:pStyle w:val="Sinespaciado"/>
        <w:jc w:val="both"/>
        <w:rPr>
          <w:rFonts w:ascii="Arial" w:hAnsi="Arial" w:cs="Arial"/>
          <w:sz w:val="20"/>
          <w:szCs w:val="20"/>
        </w:rPr>
      </w:pPr>
    </w:p>
    <w:p w14:paraId="460F5BA0" w14:textId="4C7BBA0A"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5.2.2. En el rubro de </w:t>
      </w:r>
      <w:r w:rsidRPr="002B7189">
        <w:rPr>
          <w:rFonts w:ascii="Arial" w:hAnsi="Arial" w:cs="Arial"/>
          <w:b/>
          <w:bCs/>
          <w:sz w:val="20"/>
          <w:szCs w:val="20"/>
        </w:rPr>
        <w:t>TRANSFERENCIAS AL RESTO DEL SECTOR PÚBLICO</w:t>
      </w:r>
      <w:r w:rsidRPr="002B7189">
        <w:rPr>
          <w:rFonts w:ascii="Arial" w:hAnsi="Arial" w:cs="Arial"/>
          <w:sz w:val="20"/>
          <w:szCs w:val="20"/>
        </w:rPr>
        <w:t xml:space="preserve">; se registra un saldo por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cantidad que está constituida por el importe total </w:t>
      </w:r>
      <w:r w:rsidRPr="002B718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563AEFDA" w14:textId="77777777" w:rsidR="007B3AF7" w:rsidRPr="002B7189" w:rsidRDefault="007B3AF7" w:rsidP="007B3AF7">
      <w:pPr>
        <w:pStyle w:val="Sinespaciado"/>
        <w:jc w:val="both"/>
        <w:rPr>
          <w:rFonts w:ascii="Arial" w:hAnsi="Arial" w:cs="Arial"/>
          <w:sz w:val="20"/>
          <w:szCs w:val="20"/>
        </w:rPr>
      </w:pPr>
    </w:p>
    <w:p w14:paraId="2E105929" w14:textId="4AC6AE09"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5.2.3 En el rubro de </w:t>
      </w:r>
      <w:r w:rsidRPr="002B7189">
        <w:rPr>
          <w:rFonts w:ascii="Arial" w:hAnsi="Arial" w:cs="Arial"/>
          <w:b/>
          <w:bCs/>
          <w:sz w:val="20"/>
          <w:szCs w:val="20"/>
        </w:rPr>
        <w:t>SUBSIDIOS Y SUBVENCIONES</w:t>
      </w:r>
      <w:r w:rsidRPr="002B7189">
        <w:rPr>
          <w:rFonts w:ascii="Arial" w:hAnsi="Arial" w:cs="Arial"/>
          <w:sz w:val="20"/>
          <w:szCs w:val="20"/>
        </w:rPr>
        <w:t xml:space="preserve">; se considera un saldo 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el cual se integra del total </w:t>
      </w:r>
      <w:r w:rsidRPr="002B718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44394100" w14:textId="77777777" w:rsidR="007B3AF7" w:rsidRPr="002B7189" w:rsidRDefault="007B3AF7" w:rsidP="007B3AF7">
      <w:pPr>
        <w:pStyle w:val="Sinespaciado"/>
        <w:jc w:val="both"/>
        <w:rPr>
          <w:rFonts w:ascii="Arial" w:hAnsi="Arial" w:cs="Arial"/>
          <w:sz w:val="20"/>
          <w:szCs w:val="20"/>
        </w:rPr>
      </w:pPr>
    </w:p>
    <w:p w14:paraId="637F854C" w14:textId="39CBEC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5.2.4 El rubro de </w:t>
      </w:r>
      <w:r w:rsidRPr="002B7189">
        <w:rPr>
          <w:rFonts w:ascii="Arial" w:hAnsi="Arial" w:cs="Arial"/>
          <w:b/>
          <w:sz w:val="20"/>
          <w:szCs w:val="20"/>
        </w:rPr>
        <w:t>AYUDAS SOCIALES;</w:t>
      </w:r>
      <w:r w:rsidRPr="002B7189">
        <w:rPr>
          <w:rFonts w:ascii="Arial" w:hAnsi="Arial" w:cs="Arial"/>
          <w:sz w:val="20"/>
          <w:szCs w:val="20"/>
        </w:rPr>
        <w:t xml:space="preserve"> con saldo por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6,720,524.72</w:t>
      </w:r>
      <w:r w:rsidRPr="002B7189">
        <w:rPr>
          <w:rFonts w:ascii="Arial" w:hAnsi="Arial" w:cs="Arial"/>
          <w:b/>
          <w:bCs/>
          <w:sz w:val="20"/>
          <w:szCs w:val="20"/>
        </w:rPr>
        <w:t xml:space="preserve"> (</w:t>
      </w:r>
      <w:r w:rsidR="00F7532D" w:rsidRPr="002B7189">
        <w:rPr>
          <w:rFonts w:ascii="Arial" w:hAnsi="Arial" w:cs="Arial"/>
          <w:b/>
          <w:bCs/>
          <w:sz w:val="20"/>
          <w:szCs w:val="20"/>
        </w:rPr>
        <w:t>Seis Millones Setecientos Veinte Mil Quinientos Veinticuatro Pesos 72/100 M.N.</w:t>
      </w:r>
      <w:r w:rsidRPr="002B7189">
        <w:rPr>
          <w:rFonts w:ascii="Arial" w:hAnsi="Arial" w:cs="Arial"/>
          <w:b/>
          <w:bCs/>
          <w:sz w:val="20"/>
          <w:szCs w:val="20"/>
        </w:rPr>
        <w:t>)</w:t>
      </w:r>
      <w:r w:rsidRPr="002B7189">
        <w:rPr>
          <w:rFonts w:ascii="Arial" w:eastAsia="Times New Roman" w:hAnsi="Arial" w:cs="Arial"/>
          <w:sz w:val="20"/>
          <w:szCs w:val="20"/>
          <w:lang w:eastAsia="es-MX"/>
        </w:rPr>
        <w:t>,</w:t>
      </w:r>
      <w:r w:rsidRPr="002B7189">
        <w:rPr>
          <w:rFonts w:ascii="Arial" w:eastAsia="Times New Roman" w:hAnsi="Arial" w:cs="Arial"/>
          <w:bCs/>
          <w:sz w:val="20"/>
          <w:szCs w:val="20"/>
          <w:lang w:eastAsia="es-MX"/>
        </w:rPr>
        <w:t xml:space="preserve"> </w:t>
      </w:r>
      <w:r w:rsidRPr="002B718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2E29AED2" w14:textId="77777777" w:rsidR="007B3AF7" w:rsidRPr="002B7189" w:rsidRDefault="007B3AF7" w:rsidP="007B3AF7">
      <w:pPr>
        <w:pStyle w:val="Sinespaciado"/>
        <w:jc w:val="both"/>
        <w:rPr>
          <w:rFonts w:ascii="Arial" w:hAnsi="Arial" w:cs="Arial"/>
          <w:sz w:val="20"/>
          <w:szCs w:val="20"/>
        </w:rPr>
      </w:pPr>
    </w:p>
    <w:p w14:paraId="10246B95" w14:textId="0B59750E"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5.2.5 En el rubro de </w:t>
      </w:r>
      <w:r w:rsidRPr="002B7189">
        <w:rPr>
          <w:rFonts w:ascii="Arial" w:hAnsi="Arial" w:cs="Arial"/>
          <w:b/>
          <w:sz w:val="20"/>
          <w:szCs w:val="20"/>
        </w:rPr>
        <w:t>PENSIONES Y JUBILACIONES;</w:t>
      </w:r>
      <w:r w:rsidRPr="002B7189">
        <w:rPr>
          <w:rFonts w:ascii="Arial" w:hAnsi="Arial" w:cs="Arial"/>
          <w:sz w:val="20"/>
          <w:szCs w:val="20"/>
        </w:rPr>
        <w:t xml:space="preserve"> se identifica un saldo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el cual se integra del total de</w:t>
      </w:r>
      <w:r w:rsidRPr="002B718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603FFCEE" w14:textId="77777777" w:rsidR="007B3AF7" w:rsidRPr="002B7189" w:rsidRDefault="007B3AF7" w:rsidP="007B3AF7">
      <w:pPr>
        <w:pStyle w:val="Sinespaciado"/>
        <w:jc w:val="both"/>
        <w:rPr>
          <w:rFonts w:ascii="Arial" w:hAnsi="Arial" w:cs="Arial"/>
          <w:sz w:val="20"/>
          <w:szCs w:val="20"/>
        </w:rPr>
      </w:pPr>
    </w:p>
    <w:p w14:paraId="11D73372" w14:textId="249B90B9"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5.2.6 El rubro de </w:t>
      </w:r>
      <w:r w:rsidRPr="002B7189">
        <w:rPr>
          <w:rFonts w:ascii="Arial" w:hAnsi="Arial" w:cs="Arial"/>
          <w:b/>
          <w:sz w:val="20"/>
          <w:szCs w:val="20"/>
        </w:rPr>
        <w:t>TRANSFERENCIAS A FIDEICOMISOS, MANDATOS Y CONTRATOS ANÁLOGOS;</w:t>
      </w:r>
      <w:r w:rsidRPr="002B7189">
        <w:rPr>
          <w:rFonts w:ascii="Arial" w:hAnsi="Arial" w:cs="Arial"/>
          <w:sz w:val="20"/>
          <w:szCs w:val="20"/>
        </w:rPr>
        <w:t xml:space="preserve"> arroja un saldo por un importe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mismo que se conforma del total </w:t>
      </w:r>
      <w:r w:rsidRPr="002B7189">
        <w:rPr>
          <w:rFonts w:ascii="Arial" w:hAnsi="Arial" w:cs="Arial"/>
          <w:sz w:val="20"/>
          <w:szCs w:val="20"/>
        </w:rPr>
        <w:t xml:space="preserve">del gasto por transferencias a fideicomisos, mandatos y contratos análogos para que por cuenta del ente público ejecuten acciones que éstos les han encomendado. </w:t>
      </w:r>
    </w:p>
    <w:p w14:paraId="07DD4EFF" w14:textId="77777777" w:rsidR="007B3AF7" w:rsidRPr="002B7189" w:rsidRDefault="007B3AF7" w:rsidP="007B3AF7">
      <w:pPr>
        <w:pStyle w:val="Sinespaciado"/>
        <w:jc w:val="both"/>
        <w:rPr>
          <w:rFonts w:ascii="Arial" w:hAnsi="Arial" w:cs="Arial"/>
          <w:sz w:val="20"/>
          <w:szCs w:val="20"/>
        </w:rPr>
      </w:pPr>
    </w:p>
    <w:p w14:paraId="502C310D" w14:textId="10A99299"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5.2.7 En el rubro de </w:t>
      </w:r>
      <w:r w:rsidRPr="002B7189">
        <w:rPr>
          <w:rFonts w:ascii="Arial" w:hAnsi="Arial" w:cs="Arial"/>
          <w:b/>
          <w:sz w:val="20"/>
          <w:szCs w:val="20"/>
        </w:rPr>
        <w:t>TRANSFERENCIAS A LA SEGURIDAD SOCIAL;</w:t>
      </w:r>
      <w:r w:rsidRPr="002B7189">
        <w:rPr>
          <w:rFonts w:ascii="Arial" w:hAnsi="Arial" w:cs="Arial"/>
          <w:sz w:val="20"/>
          <w:szCs w:val="20"/>
        </w:rPr>
        <w:t xml:space="preserve"> se revela un saldo por un importe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el cual representa</w:t>
      </w:r>
      <w:r w:rsidRPr="002B718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4A62A434" w14:textId="77777777" w:rsidR="007B3AF7" w:rsidRPr="002B7189" w:rsidRDefault="007B3AF7" w:rsidP="007B3AF7">
      <w:pPr>
        <w:pStyle w:val="Sinespaciado"/>
        <w:jc w:val="both"/>
        <w:rPr>
          <w:rFonts w:ascii="Arial" w:hAnsi="Arial" w:cs="Arial"/>
          <w:sz w:val="20"/>
          <w:szCs w:val="20"/>
        </w:rPr>
      </w:pPr>
    </w:p>
    <w:p w14:paraId="4542289F" w14:textId="21EAFB48"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5.2.8 El rubro de </w:t>
      </w:r>
      <w:r w:rsidRPr="002B7189">
        <w:rPr>
          <w:rFonts w:ascii="Arial" w:hAnsi="Arial" w:cs="Arial"/>
          <w:b/>
          <w:sz w:val="20"/>
          <w:szCs w:val="20"/>
        </w:rPr>
        <w:t>DONATIVOS;</w:t>
      </w:r>
      <w:r w:rsidRPr="002B7189">
        <w:rPr>
          <w:rFonts w:ascii="Arial" w:hAnsi="Arial" w:cs="Arial"/>
          <w:sz w:val="20"/>
          <w:szCs w:val="20"/>
        </w:rPr>
        <w:t xml:space="preserve"> indica un saldo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cantidad que </w:t>
      </w:r>
      <w:r w:rsidRPr="002B718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161D2B6A" w14:textId="77777777" w:rsidR="007B3AF7" w:rsidRPr="002B7189" w:rsidRDefault="007B3AF7" w:rsidP="007B3AF7">
      <w:pPr>
        <w:pStyle w:val="Sinespaciado"/>
        <w:jc w:val="both"/>
        <w:rPr>
          <w:rFonts w:ascii="Arial" w:hAnsi="Arial" w:cs="Arial"/>
          <w:sz w:val="20"/>
          <w:szCs w:val="20"/>
        </w:rPr>
      </w:pPr>
    </w:p>
    <w:p w14:paraId="78173834" w14:textId="3AA8DD0E"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5.2.9 En el rubro de </w:t>
      </w:r>
      <w:r w:rsidRPr="002B7189">
        <w:rPr>
          <w:rFonts w:ascii="Arial" w:hAnsi="Arial" w:cs="Arial"/>
          <w:b/>
          <w:sz w:val="20"/>
          <w:szCs w:val="20"/>
        </w:rPr>
        <w:t>TRANSFERENCIAS AL EXTERIOR;</w:t>
      </w:r>
      <w:r w:rsidRPr="002B7189">
        <w:rPr>
          <w:rFonts w:ascii="Arial" w:hAnsi="Arial" w:cs="Arial"/>
          <w:sz w:val="20"/>
          <w:szCs w:val="20"/>
        </w:rPr>
        <w:t xml:space="preserve"> se revela un saldo por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mismo que registra </w:t>
      </w:r>
      <w:r w:rsidRPr="002B718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2DD413A9" w14:textId="77777777" w:rsidR="007B3AF7" w:rsidRPr="002B7189" w:rsidRDefault="007B3AF7" w:rsidP="007B3AF7">
      <w:pPr>
        <w:pStyle w:val="Sinespaciado"/>
        <w:jc w:val="both"/>
        <w:rPr>
          <w:rFonts w:ascii="Arial" w:hAnsi="Arial" w:cs="Arial"/>
          <w:b/>
          <w:sz w:val="20"/>
          <w:szCs w:val="20"/>
        </w:rPr>
      </w:pPr>
    </w:p>
    <w:p w14:paraId="3C02FC1B" w14:textId="77777777" w:rsidR="007B3AF7" w:rsidRPr="002B7189" w:rsidRDefault="007B3AF7" w:rsidP="007B3AF7">
      <w:pPr>
        <w:pStyle w:val="Sinespaciado"/>
        <w:jc w:val="both"/>
        <w:rPr>
          <w:rFonts w:ascii="Arial" w:hAnsi="Arial" w:cs="Arial"/>
          <w:b/>
          <w:sz w:val="20"/>
          <w:szCs w:val="20"/>
        </w:rPr>
      </w:pPr>
      <w:r w:rsidRPr="002B7189">
        <w:rPr>
          <w:rFonts w:ascii="Arial" w:hAnsi="Arial" w:cs="Arial"/>
          <w:b/>
          <w:sz w:val="20"/>
          <w:szCs w:val="20"/>
        </w:rPr>
        <w:t>PARTICIPACIONES Y APORTACIONES</w:t>
      </w:r>
    </w:p>
    <w:p w14:paraId="4A628B30"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w:t>
      </w:r>
      <w:r w:rsidRPr="002B7189">
        <w:rPr>
          <w:rFonts w:ascii="Arial" w:hAnsi="Arial" w:cs="Arial"/>
          <w:sz w:val="20"/>
          <w:szCs w:val="20"/>
        </w:rPr>
        <w:lastRenderedPageBreak/>
        <w:t xml:space="preserve">Federativas y Municipios, mediante la reasignación de responsabilidades y recursos, en los términos de los convenios que celebre el Gobierno Federal con éstas. </w:t>
      </w:r>
    </w:p>
    <w:p w14:paraId="41829F7B" w14:textId="77777777" w:rsidR="007B3AF7" w:rsidRPr="002B7189" w:rsidRDefault="007B3AF7" w:rsidP="007B3AF7">
      <w:pPr>
        <w:pStyle w:val="Sinespaciado"/>
        <w:jc w:val="both"/>
        <w:rPr>
          <w:rFonts w:ascii="Arial" w:hAnsi="Arial" w:cs="Arial"/>
          <w:sz w:val="20"/>
          <w:szCs w:val="20"/>
        </w:rPr>
      </w:pPr>
    </w:p>
    <w:p w14:paraId="4B2D12DD" w14:textId="22EAA1D6"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5.3.1 El rubro de </w:t>
      </w:r>
      <w:r w:rsidRPr="002B7189">
        <w:rPr>
          <w:rFonts w:ascii="Arial" w:hAnsi="Arial" w:cs="Arial"/>
          <w:b/>
          <w:sz w:val="20"/>
          <w:szCs w:val="20"/>
        </w:rPr>
        <w:t>PARTICIPACIONES;</w:t>
      </w:r>
      <w:r w:rsidRPr="002B7189">
        <w:rPr>
          <w:rFonts w:ascii="Arial" w:hAnsi="Arial" w:cs="Arial"/>
          <w:sz w:val="20"/>
          <w:szCs w:val="20"/>
        </w:rPr>
        <w:t xml:space="preserve"> con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representa el </w:t>
      </w:r>
      <w:r w:rsidRPr="002B718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1B3998AE" w14:textId="77777777" w:rsidR="007B3AF7" w:rsidRPr="002B7189" w:rsidRDefault="007B3AF7" w:rsidP="007B3AF7">
      <w:pPr>
        <w:pStyle w:val="Sinespaciado"/>
        <w:jc w:val="both"/>
        <w:rPr>
          <w:rFonts w:ascii="Arial" w:hAnsi="Arial" w:cs="Arial"/>
          <w:sz w:val="20"/>
          <w:szCs w:val="20"/>
        </w:rPr>
      </w:pPr>
    </w:p>
    <w:p w14:paraId="0BA31060" w14:textId="78FBEE6C"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5.3.2 En el rubro de </w:t>
      </w:r>
      <w:r w:rsidRPr="002B7189">
        <w:rPr>
          <w:rFonts w:ascii="Arial" w:hAnsi="Arial" w:cs="Arial"/>
          <w:b/>
          <w:sz w:val="20"/>
          <w:szCs w:val="20"/>
        </w:rPr>
        <w:t>APORTACIONES;</w:t>
      </w:r>
      <w:r w:rsidRPr="002B7189">
        <w:rPr>
          <w:rFonts w:ascii="Arial" w:hAnsi="Arial" w:cs="Arial"/>
          <w:sz w:val="20"/>
          <w:szCs w:val="20"/>
        </w:rPr>
        <w:t xml:space="preserve"> se presenta un saldo por un importe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mismo que se integra del i</w:t>
      </w:r>
      <w:r w:rsidRPr="002B7189">
        <w:rPr>
          <w:rFonts w:ascii="Arial" w:hAnsi="Arial" w:cs="Arial"/>
          <w:sz w:val="20"/>
          <w:szCs w:val="20"/>
        </w:rPr>
        <w:t xml:space="preserve">mporte total del gasto por las aportaciones que corresponden a las Entidades Federativas y Municipios que se derivan del Sistema Nacional de Coordinación Fiscal. </w:t>
      </w:r>
    </w:p>
    <w:p w14:paraId="09B7D918" w14:textId="77777777" w:rsidR="007B3AF7" w:rsidRPr="002B7189" w:rsidRDefault="007B3AF7" w:rsidP="007B3AF7">
      <w:pPr>
        <w:pStyle w:val="Sinespaciado"/>
        <w:jc w:val="both"/>
        <w:rPr>
          <w:rFonts w:ascii="Arial" w:hAnsi="Arial" w:cs="Arial"/>
          <w:sz w:val="20"/>
          <w:szCs w:val="20"/>
        </w:rPr>
      </w:pPr>
    </w:p>
    <w:p w14:paraId="6D101341" w14:textId="2236226A"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5.3.3 El rubro de </w:t>
      </w:r>
      <w:r w:rsidRPr="002B7189">
        <w:rPr>
          <w:rFonts w:ascii="Arial" w:hAnsi="Arial" w:cs="Arial"/>
          <w:b/>
          <w:sz w:val="20"/>
          <w:szCs w:val="20"/>
        </w:rPr>
        <w:t>CONVENIOS;</w:t>
      </w:r>
      <w:r w:rsidRPr="002B7189">
        <w:rPr>
          <w:rFonts w:ascii="Arial" w:hAnsi="Arial" w:cs="Arial"/>
          <w:sz w:val="20"/>
          <w:szCs w:val="20"/>
        </w:rPr>
        <w:t xml:space="preserve">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refleja </w:t>
      </w:r>
      <w:r w:rsidRPr="002B7189">
        <w:rPr>
          <w:rFonts w:ascii="Arial" w:hAnsi="Arial" w:cs="Arial"/>
          <w:sz w:val="20"/>
          <w:szCs w:val="20"/>
        </w:rPr>
        <w:t xml:space="preserve">el importe del gasto por convenios del ente público y reasignado por éste a otro a través de convenios para su ejecución. </w:t>
      </w:r>
    </w:p>
    <w:p w14:paraId="1CBFA4E5" w14:textId="77777777" w:rsidR="007B3AF7" w:rsidRPr="002B7189" w:rsidRDefault="007B3AF7" w:rsidP="007B3AF7">
      <w:pPr>
        <w:pStyle w:val="Sinespaciado"/>
        <w:jc w:val="both"/>
        <w:rPr>
          <w:rFonts w:ascii="Arial" w:hAnsi="Arial" w:cs="Arial"/>
          <w:b/>
          <w:sz w:val="20"/>
          <w:szCs w:val="20"/>
        </w:rPr>
      </w:pPr>
    </w:p>
    <w:p w14:paraId="7F259777" w14:textId="77777777" w:rsidR="007B3AF7" w:rsidRPr="002B7189" w:rsidRDefault="007B3AF7" w:rsidP="007B3AF7">
      <w:pPr>
        <w:pStyle w:val="Sinespaciado"/>
        <w:jc w:val="both"/>
        <w:rPr>
          <w:rFonts w:ascii="Arial" w:hAnsi="Arial" w:cs="Arial"/>
          <w:b/>
          <w:sz w:val="20"/>
          <w:szCs w:val="20"/>
        </w:rPr>
      </w:pPr>
      <w:r w:rsidRPr="002B7189">
        <w:rPr>
          <w:rFonts w:ascii="Arial" w:hAnsi="Arial" w:cs="Arial"/>
          <w:b/>
          <w:sz w:val="20"/>
          <w:szCs w:val="20"/>
        </w:rPr>
        <w:t>INTERESES, COMISIONES Y OTROS GASTOS DE LA DEUDA PÚBLICA</w:t>
      </w:r>
    </w:p>
    <w:p w14:paraId="463E0C09"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55608B70" w14:textId="77777777" w:rsidR="007B3AF7" w:rsidRPr="002B7189" w:rsidRDefault="007B3AF7" w:rsidP="007B3AF7">
      <w:pPr>
        <w:pStyle w:val="Sinespaciado"/>
        <w:jc w:val="both"/>
        <w:rPr>
          <w:rFonts w:ascii="Arial" w:hAnsi="Arial" w:cs="Arial"/>
          <w:sz w:val="20"/>
          <w:szCs w:val="20"/>
        </w:rPr>
      </w:pPr>
    </w:p>
    <w:p w14:paraId="73D21D2E" w14:textId="43BB8458"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5.4.1 En el rubro de </w:t>
      </w:r>
      <w:r w:rsidRPr="002B7189">
        <w:rPr>
          <w:rFonts w:ascii="Arial" w:hAnsi="Arial" w:cs="Arial"/>
          <w:b/>
          <w:sz w:val="20"/>
          <w:szCs w:val="20"/>
        </w:rPr>
        <w:t>INTERESES DE LA DEUDA PÚBLICA;</w:t>
      </w:r>
      <w:r w:rsidRPr="002B7189">
        <w:rPr>
          <w:rFonts w:ascii="Arial" w:hAnsi="Arial" w:cs="Arial"/>
          <w:sz w:val="20"/>
          <w:szCs w:val="20"/>
        </w:rPr>
        <w:t xml:space="preserve"> se muestra un saldo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el cual c</w:t>
      </w:r>
      <w:r w:rsidRPr="002B718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5EB65137" w14:textId="77777777" w:rsidR="007B3AF7" w:rsidRPr="002B7189" w:rsidRDefault="007B3AF7" w:rsidP="007B3AF7">
      <w:pPr>
        <w:pStyle w:val="Sinespaciado"/>
        <w:jc w:val="both"/>
        <w:rPr>
          <w:rFonts w:ascii="Arial" w:hAnsi="Arial" w:cs="Arial"/>
          <w:sz w:val="20"/>
          <w:szCs w:val="20"/>
        </w:rPr>
      </w:pPr>
    </w:p>
    <w:p w14:paraId="13568D37" w14:textId="77F2FE45"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5.4.2 El rubro de </w:t>
      </w:r>
      <w:r w:rsidRPr="002B7189">
        <w:rPr>
          <w:rFonts w:ascii="Arial" w:hAnsi="Arial" w:cs="Arial"/>
          <w:b/>
          <w:sz w:val="20"/>
          <w:szCs w:val="20"/>
        </w:rPr>
        <w:t>COMISIONES DE LA DEUDA PÚBLICA;</w:t>
      </w:r>
      <w:r w:rsidRPr="002B7189">
        <w:rPr>
          <w:rFonts w:ascii="Arial" w:hAnsi="Arial" w:cs="Arial"/>
          <w:sz w:val="20"/>
          <w:szCs w:val="20"/>
        </w:rPr>
        <w:t xml:space="preserve"> muestra un saldo por un importe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en el cual se registra </w:t>
      </w:r>
      <w:r w:rsidRPr="002B7189">
        <w:rPr>
          <w:rFonts w:ascii="Arial" w:hAnsi="Arial" w:cs="Arial"/>
          <w:sz w:val="20"/>
          <w:szCs w:val="20"/>
        </w:rPr>
        <w:t xml:space="preserve">el importe total del gasto por comisiones derivadas de los diversos créditos o financiamientos autorizados. </w:t>
      </w:r>
    </w:p>
    <w:p w14:paraId="7A742F79" w14:textId="77777777" w:rsidR="007B3AF7" w:rsidRPr="002B7189" w:rsidRDefault="007B3AF7" w:rsidP="007B3AF7">
      <w:pPr>
        <w:pStyle w:val="Sinespaciado"/>
        <w:jc w:val="both"/>
        <w:rPr>
          <w:rFonts w:ascii="Arial" w:hAnsi="Arial" w:cs="Arial"/>
          <w:sz w:val="20"/>
          <w:szCs w:val="20"/>
        </w:rPr>
      </w:pPr>
    </w:p>
    <w:p w14:paraId="564E3383" w14:textId="62C0EDD0"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5.4.3 El rubro de </w:t>
      </w:r>
      <w:r w:rsidRPr="002B7189">
        <w:rPr>
          <w:rFonts w:ascii="Arial" w:hAnsi="Arial" w:cs="Arial"/>
          <w:b/>
          <w:sz w:val="20"/>
          <w:szCs w:val="20"/>
        </w:rPr>
        <w:t>GASTOS DE LA DEUDA PÚBLICA;</w:t>
      </w:r>
      <w:r w:rsidRPr="002B7189">
        <w:rPr>
          <w:rFonts w:ascii="Arial" w:hAnsi="Arial" w:cs="Arial"/>
          <w:sz w:val="20"/>
          <w:szCs w:val="20"/>
        </w:rPr>
        <w:t xml:space="preserve"> revela un saldo por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cantidad que se integra del</w:t>
      </w:r>
      <w:r w:rsidRPr="002B7189">
        <w:rPr>
          <w:rFonts w:ascii="Arial" w:hAnsi="Arial" w:cs="Arial"/>
          <w:sz w:val="20"/>
          <w:szCs w:val="20"/>
        </w:rPr>
        <w:t xml:space="preserve"> importe total de los gastos distintos de comisiones que se realizan por operaciones de deuda pública. </w:t>
      </w:r>
    </w:p>
    <w:p w14:paraId="111AFA7D" w14:textId="77777777" w:rsidR="007B3AF7" w:rsidRPr="002B7189" w:rsidRDefault="007B3AF7" w:rsidP="007B3AF7">
      <w:pPr>
        <w:pStyle w:val="Sinespaciado"/>
        <w:jc w:val="both"/>
        <w:rPr>
          <w:rFonts w:ascii="Arial" w:hAnsi="Arial" w:cs="Arial"/>
          <w:sz w:val="20"/>
          <w:szCs w:val="20"/>
        </w:rPr>
      </w:pPr>
    </w:p>
    <w:p w14:paraId="53085557" w14:textId="59AAA7D4"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5.4.4 En el rubro de </w:t>
      </w:r>
      <w:r w:rsidRPr="002B7189">
        <w:rPr>
          <w:rFonts w:ascii="Arial" w:hAnsi="Arial" w:cs="Arial"/>
          <w:b/>
          <w:sz w:val="20"/>
          <w:szCs w:val="20"/>
        </w:rPr>
        <w:t>COSTO POR COBERTURAS;</w:t>
      </w:r>
      <w:r w:rsidRPr="002B7189">
        <w:rPr>
          <w:rFonts w:ascii="Arial" w:hAnsi="Arial" w:cs="Arial"/>
          <w:sz w:val="20"/>
          <w:szCs w:val="20"/>
        </w:rPr>
        <w:t xml:space="preserve"> se contempla un saldo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w:t>
      </w:r>
      <w:r w:rsidRPr="002B718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01BED2D6" w14:textId="77777777" w:rsidR="007B3AF7" w:rsidRPr="002B7189" w:rsidRDefault="007B3AF7" w:rsidP="007B3AF7">
      <w:pPr>
        <w:pStyle w:val="Sinespaciado"/>
        <w:jc w:val="both"/>
        <w:rPr>
          <w:rFonts w:ascii="Arial" w:hAnsi="Arial" w:cs="Arial"/>
          <w:sz w:val="20"/>
          <w:szCs w:val="20"/>
        </w:rPr>
      </w:pPr>
    </w:p>
    <w:p w14:paraId="10AB0242" w14:textId="1DC4D2A8"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5.4.5 El rubro de </w:t>
      </w:r>
      <w:r w:rsidRPr="002B7189">
        <w:rPr>
          <w:rFonts w:ascii="Arial" w:hAnsi="Arial" w:cs="Arial"/>
          <w:b/>
          <w:sz w:val="20"/>
          <w:szCs w:val="20"/>
        </w:rPr>
        <w:t>APOYOS FINANCIEROS;</w:t>
      </w:r>
      <w:r w:rsidRPr="002B7189">
        <w:rPr>
          <w:rFonts w:ascii="Arial" w:hAnsi="Arial" w:cs="Arial"/>
          <w:sz w:val="20"/>
          <w:szCs w:val="20"/>
        </w:rPr>
        <w:t xml:space="preserve"> ostenta un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valor que se constituye del total</w:t>
      </w:r>
      <w:r w:rsidRPr="002B7189">
        <w:rPr>
          <w:rFonts w:ascii="Arial" w:hAnsi="Arial" w:cs="Arial"/>
          <w:sz w:val="20"/>
          <w:szCs w:val="20"/>
        </w:rPr>
        <w:t xml:space="preserve"> del gasto por apoyo a los ahorradores y deudores de la banca y del saneamiento del sistema financiero nacional. </w:t>
      </w:r>
    </w:p>
    <w:p w14:paraId="0B825F65" w14:textId="77777777" w:rsidR="007B3AF7" w:rsidRPr="002B7189" w:rsidRDefault="007B3AF7" w:rsidP="007B3AF7">
      <w:pPr>
        <w:pStyle w:val="Sinespaciado"/>
        <w:jc w:val="both"/>
        <w:rPr>
          <w:rFonts w:ascii="Arial" w:hAnsi="Arial" w:cs="Arial"/>
          <w:b/>
          <w:sz w:val="20"/>
          <w:szCs w:val="20"/>
        </w:rPr>
      </w:pPr>
    </w:p>
    <w:p w14:paraId="23925FC3" w14:textId="77777777" w:rsidR="007B3AF7" w:rsidRPr="002B7189" w:rsidRDefault="007B3AF7" w:rsidP="007B3AF7">
      <w:pPr>
        <w:pStyle w:val="Sinespaciado"/>
        <w:jc w:val="both"/>
        <w:rPr>
          <w:rFonts w:ascii="Arial" w:hAnsi="Arial" w:cs="Arial"/>
          <w:b/>
          <w:sz w:val="20"/>
          <w:szCs w:val="20"/>
        </w:rPr>
      </w:pPr>
      <w:r w:rsidRPr="002B7189">
        <w:rPr>
          <w:rFonts w:ascii="Arial" w:hAnsi="Arial" w:cs="Arial"/>
          <w:b/>
          <w:sz w:val="20"/>
          <w:szCs w:val="20"/>
        </w:rPr>
        <w:t>OTROS GASTOS Y PÉRDIDAS EXTRAORDINARIAS</w:t>
      </w:r>
    </w:p>
    <w:p w14:paraId="15DAB504"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Comprenden los importes del gasto no incluidos en los grupos anteriores. </w:t>
      </w:r>
    </w:p>
    <w:p w14:paraId="025F234A" w14:textId="77777777" w:rsidR="007B3AF7" w:rsidRPr="002B7189" w:rsidRDefault="007B3AF7" w:rsidP="007B3AF7">
      <w:pPr>
        <w:pStyle w:val="Sinespaciado"/>
        <w:jc w:val="both"/>
        <w:rPr>
          <w:rFonts w:ascii="Arial" w:hAnsi="Arial" w:cs="Arial"/>
          <w:sz w:val="20"/>
          <w:szCs w:val="20"/>
        </w:rPr>
      </w:pPr>
    </w:p>
    <w:p w14:paraId="16D97047" w14:textId="1BF29E30"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lastRenderedPageBreak/>
        <w:t xml:space="preserve">5.5.1 En el rubro de </w:t>
      </w:r>
      <w:r w:rsidRPr="002B7189">
        <w:rPr>
          <w:rFonts w:ascii="Arial" w:hAnsi="Arial" w:cs="Arial"/>
          <w:b/>
          <w:sz w:val="20"/>
          <w:szCs w:val="20"/>
        </w:rPr>
        <w:t xml:space="preserve">ESTIMACIONES, DEPRECIACIONES, DETERIOROS, OBSOLESCENCIA Y AMORTIZACIONES; </w:t>
      </w:r>
      <w:r w:rsidRPr="002B7189">
        <w:rPr>
          <w:rFonts w:ascii="Arial" w:hAnsi="Arial" w:cs="Arial"/>
          <w:sz w:val="20"/>
          <w:szCs w:val="20"/>
        </w:rPr>
        <w:t>por la cantidad de</w:t>
      </w:r>
      <w:r w:rsidRPr="002B7189">
        <w:rPr>
          <w:rFonts w:ascii="Arial" w:hAnsi="Arial" w:cs="Arial"/>
          <w:b/>
          <w:sz w:val="20"/>
          <w:szCs w:val="20"/>
        </w:rPr>
        <w:t xml:space="preserv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861,683.89</w:t>
      </w:r>
      <w:r w:rsidRPr="002B7189">
        <w:rPr>
          <w:rFonts w:ascii="Arial" w:hAnsi="Arial" w:cs="Arial"/>
          <w:b/>
          <w:bCs/>
          <w:sz w:val="20"/>
          <w:szCs w:val="20"/>
        </w:rPr>
        <w:t xml:space="preserve"> (</w:t>
      </w:r>
      <w:r w:rsidR="00F7532D" w:rsidRPr="002B7189">
        <w:rPr>
          <w:rFonts w:ascii="Arial" w:hAnsi="Arial" w:cs="Arial"/>
          <w:b/>
          <w:bCs/>
          <w:sz w:val="20"/>
          <w:szCs w:val="20"/>
        </w:rPr>
        <w:t>Ochocientos Sesenta y Un Mil Seiscientos Ochenta y Tres Pesos 89/100 M.N.</w:t>
      </w:r>
      <w:r w:rsidRPr="002B7189">
        <w:rPr>
          <w:rFonts w:ascii="Arial" w:hAnsi="Arial" w:cs="Arial"/>
          <w:b/>
          <w:bCs/>
          <w:sz w:val="20"/>
          <w:szCs w:val="20"/>
        </w:rPr>
        <w:t>)</w:t>
      </w:r>
      <w:r w:rsidRPr="002B7189">
        <w:rPr>
          <w:rFonts w:ascii="Arial" w:eastAsia="Times New Roman" w:hAnsi="Arial" w:cs="Arial"/>
          <w:bCs/>
          <w:sz w:val="20"/>
          <w:szCs w:val="20"/>
          <w:lang w:eastAsia="es-MX"/>
        </w:rPr>
        <w:t>, se concentra el total</w:t>
      </w:r>
      <w:r w:rsidRPr="002B7189">
        <w:rPr>
          <w:rFonts w:ascii="Arial" w:hAnsi="Arial" w:cs="Arial"/>
          <w:sz w:val="20"/>
          <w:szCs w:val="20"/>
        </w:rPr>
        <w:t xml:space="preserve"> de gastos por estimaciones, depreciaciones, deterioros, obsolescencias y amortizaciones, de acuerdo con los lineamientos que emita el CONAC. </w:t>
      </w:r>
    </w:p>
    <w:p w14:paraId="2EB51595" w14:textId="77777777" w:rsidR="007B3AF7" w:rsidRPr="002B7189" w:rsidRDefault="007B3AF7" w:rsidP="007B3AF7">
      <w:pPr>
        <w:pStyle w:val="Sinespaciado"/>
        <w:jc w:val="both"/>
        <w:rPr>
          <w:rFonts w:ascii="Arial" w:hAnsi="Arial" w:cs="Arial"/>
          <w:sz w:val="20"/>
          <w:szCs w:val="20"/>
        </w:rPr>
      </w:pPr>
    </w:p>
    <w:p w14:paraId="7409D20A" w14:textId="2096BBF6"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5.5.2 El rubro de </w:t>
      </w:r>
      <w:r w:rsidRPr="002B7189">
        <w:rPr>
          <w:rFonts w:ascii="Arial" w:hAnsi="Arial" w:cs="Arial"/>
          <w:b/>
          <w:sz w:val="20"/>
          <w:szCs w:val="20"/>
        </w:rPr>
        <w:t>PROVISIONES;</w:t>
      </w:r>
      <w:r w:rsidRPr="002B7189">
        <w:rPr>
          <w:rFonts w:ascii="Arial" w:hAnsi="Arial" w:cs="Arial"/>
          <w:sz w:val="20"/>
          <w:szCs w:val="20"/>
        </w:rPr>
        <w:t xml:space="preserve"> denota un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w:t>
      </w:r>
      <w:r w:rsidRPr="002B7189">
        <w:rPr>
          <w:rFonts w:ascii="Arial" w:hAnsi="Arial" w:cs="Arial"/>
          <w:sz w:val="20"/>
          <w:szCs w:val="20"/>
        </w:rPr>
        <w:t xml:space="preserve">el cual se conforma del importe del gasto por provisiones para prever contingencias futuras de pasivos a corto y largo plazo. </w:t>
      </w:r>
    </w:p>
    <w:p w14:paraId="37CBAC77" w14:textId="77777777" w:rsidR="007B3AF7" w:rsidRPr="002B7189" w:rsidRDefault="007B3AF7" w:rsidP="007B3AF7">
      <w:pPr>
        <w:pStyle w:val="Sinespaciado"/>
        <w:jc w:val="both"/>
        <w:rPr>
          <w:rFonts w:ascii="Arial" w:hAnsi="Arial" w:cs="Arial"/>
          <w:sz w:val="20"/>
          <w:szCs w:val="20"/>
        </w:rPr>
      </w:pPr>
    </w:p>
    <w:p w14:paraId="1BA41B30" w14:textId="4DE601B1"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5.5.3 En el rubro de </w:t>
      </w:r>
      <w:r w:rsidRPr="002B7189">
        <w:rPr>
          <w:rFonts w:ascii="Arial" w:hAnsi="Arial" w:cs="Arial"/>
          <w:b/>
          <w:sz w:val="20"/>
          <w:szCs w:val="20"/>
        </w:rPr>
        <w:t>DISMINUCIÓN DE INVENTARIOS;</w:t>
      </w:r>
      <w:r w:rsidRPr="002B7189">
        <w:rPr>
          <w:rFonts w:ascii="Arial" w:hAnsi="Arial" w:cs="Arial"/>
          <w:sz w:val="20"/>
          <w:szCs w:val="20"/>
        </w:rPr>
        <w:t xml:space="preserve"> se refleja un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el cual se compone del</w:t>
      </w:r>
      <w:r w:rsidRPr="002B7189">
        <w:rPr>
          <w:rFonts w:ascii="Arial" w:hAnsi="Arial" w:cs="Arial"/>
          <w:sz w:val="20"/>
          <w:szCs w:val="20"/>
        </w:rPr>
        <w:t xml:space="preserve"> importe de la diferencia en contra, entre resultado en libros y el real al fin de cada período, valuada conforme a los lineamientos que se emitan. </w:t>
      </w:r>
    </w:p>
    <w:p w14:paraId="01B3BEA2" w14:textId="77777777" w:rsidR="007B3AF7" w:rsidRPr="002B7189" w:rsidRDefault="007B3AF7" w:rsidP="007B3AF7">
      <w:pPr>
        <w:pStyle w:val="Sinespaciado"/>
        <w:jc w:val="both"/>
        <w:rPr>
          <w:rFonts w:ascii="Arial" w:hAnsi="Arial" w:cs="Arial"/>
          <w:sz w:val="20"/>
          <w:szCs w:val="20"/>
        </w:rPr>
      </w:pPr>
    </w:p>
    <w:p w14:paraId="67A4F72F" w14:textId="7C75480F"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5.5.4 El rubro de </w:t>
      </w:r>
      <w:r w:rsidRPr="002B7189">
        <w:rPr>
          <w:rFonts w:ascii="Arial" w:hAnsi="Arial" w:cs="Arial"/>
          <w:b/>
          <w:sz w:val="20"/>
          <w:szCs w:val="20"/>
        </w:rPr>
        <w:t>AUMENTO POR INSUFICIENCIA DE ESTIMACIONES POR PÉRDIDA O DETERIORO U OBSOLESCENCIA;</w:t>
      </w:r>
      <w:r w:rsidRPr="002B7189">
        <w:rPr>
          <w:rFonts w:ascii="Arial" w:hAnsi="Arial" w:cs="Arial"/>
          <w:sz w:val="20"/>
          <w:szCs w:val="20"/>
        </w:rPr>
        <w:t xml:space="preserve"> señala un saldo por un importe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xml:space="preserve">, el cual manifiesta </w:t>
      </w:r>
      <w:r w:rsidRPr="002B718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3EABB7F8" w14:textId="77777777" w:rsidR="007B3AF7" w:rsidRPr="002B7189" w:rsidRDefault="007B3AF7" w:rsidP="007B3AF7">
      <w:pPr>
        <w:pStyle w:val="Sinespaciado"/>
        <w:jc w:val="both"/>
        <w:rPr>
          <w:rFonts w:ascii="Arial" w:hAnsi="Arial" w:cs="Arial"/>
          <w:sz w:val="20"/>
          <w:szCs w:val="20"/>
        </w:rPr>
      </w:pPr>
    </w:p>
    <w:p w14:paraId="5CBD732B" w14:textId="527C919E"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5.5.5 En el rubro de </w:t>
      </w:r>
      <w:r w:rsidRPr="002B7189">
        <w:rPr>
          <w:rFonts w:ascii="Arial" w:hAnsi="Arial" w:cs="Arial"/>
          <w:b/>
          <w:sz w:val="20"/>
          <w:szCs w:val="20"/>
        </w:rPr>
        <w:t>AUMENTO POR INSUFICIENCIA DE PROVISIONES;</w:t>
      </w:r>
      <w:r w:rsidRPr="002B7189">
        <w:rPr>
          <w:rFonts w:ascii="Arial" w:hAnsi="Arial" w:cs="Arial"/>
          <w:sz w:val="20"/>
          <w:szCs w:val="20"/>
        </w:rPr>
        <w:t xml:space="preserve"> con saldo por la cantidad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se registra el</w:t>
      </w:r>
      <w:r w:rsidRPr="002B7189">
        <w:rPr>
          <w:rFonts w:ascii="Arial" w:hAnsi="Arial" w:cs="Arial"/>
          <w:sz w:val="20"/>
          <w:szCs w:val="20"/>
        </w:rPr>
        <w:t xml:space="preserve"> aumento de la provisión que se establece anualmente por contingencia de pasivos, valuada conforme a los lineamientos que se emitan. </w:t>
      </w:r>
    </w:p>
    <w:p w14:paraId="6AF81CCC" w14:textId="77777777" w:rsidR="007B3AF7" w:rsidRPr="002B7189" w:rsidRDefault="007B3AF7" w:rsidP="007B3AF7">
      <w:pPr>
        <w:pStyle w:val="Sinespaciado"/>
        <w:jc w:val="both"/>
        <w:rPr>
          <w:rFonts w:ascii="Arial" w:hAnsi="Arial" w:cs="Arial"/>
          <w:sz w:val="20"/>
          <w:szCs w:val="20"/>
        </w:rPr>
      </w:pPr>
    </w:p>
    <w:p w14:paraId="4B75B8B1" w14:textId="6B3BACB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5.5.9 En el rubro de </w:t>
      </w:r>
      <w:r w:rsidRPr="002B7189">
        <w:rPr>
          <w:rFonts w:ascii="Arial" w:hAnsi="Arial" w:cs="Arial"/>
          <w:b/>
          <w:sz w:val="20"/>
          <w:szCs w:val="20"/>
        </w:rPr>
        <w:t>OTROS GASTOS;</w:t>
      </w:r>
      <w:r w:rsidRPr="002B7189">
        <w:rPr>
          <w:rFonts w:ascii="Arial" w:hAnsi="Arial" w:cs="Arial"/>
          <w:sz w:val="20"/>
          <w:szCs w:val="20"/>
        </w:rPr>
        <w:t xml:space="preserve"> se registra un saldo de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361,734.90</w:t>
      </w:r>
      <w:r w:rsidRPr="002B7189">
        <w:rPr>
          <w:rFonts w:ascii="Arial" w:hAnsi="Arial" w:cs="Arial"/>
          <w:b/>
          <w:bCs/>
          <w:sz w:val="20"/>
          <w:szCs w:val="20"/>
        </w:rPr>
        <w:t xml:space="preserve"> (</w:t>
      </w:r>
      <w:r w:rsidR="00F7532D" w:rsidRPr="002B7189">
        <w:rPr>
          <w:rFonts w:ascii="Arial" w:hAnsi="Arial" w:cs="Arial"/>
          <w:b/>
          <w:bCs/>
          <w:sz w:val="20"/>
          <w:szCs w:val="20"/>
        </w:rPr>
        <w:t>Trescientos Sesenta y Un Mil Setecientos Treinta y Cuatro Pesos 90/100 M.N.</w:t>
      </w:r>
      <w:r w:rsidRPr="002B7189">
        <w:rPr>
          <w:rFonts w:ascii="Arial" w:hAnsi="Arial" w:cs="Arial"/>
          <w:b/>
          <w:bCs/>
          <w:sz w:val="20"/>
          <w:szCs w:val="20"/>
        </w:rPr>
        <w:t>)</w:t>
      </w:r>
      <w:r w:rsidRPr="002B7189">
        <w:rPr>
          <w:rFonts w:ascii="Arial" w:eastAsia="Times New Roman" w:hAnsi="Arial" w:cs="Arial"/>
          <w:bCs/>
          <w:sz w:val="20"/>
          <w:szCs w:val="20"/>
          <w:lang w:eastAsia="es-MX"/>
        </w:rPr>
        <w:t>, mismo que c</w:t>
      </w:r>
      <w:r w:rsidRPr="002B7189">
        <w:rPr>
          <w:rFonts w:ascii="Arial" w:hAnsi="Arial" w:cs="Arial"/>
          <w:sz w:val="20"/>
          <w:szCs w:val="20"/>
        </w:rPr>
        <w:t xml:space="preserve">omprende el importe de gastos que realiza un ente público para su operación, que no están contabilizadas en los rubros anteriores. </w:t>
      </w:r>
    </w:p>
    <w:p w14:paraId="7E3B3E6E" w14:textId="77777777" w:rsidR="007B3AF7" w:rsidRPr="002B7189" w:rsidRDefault="007B3AF7" w:rsidP="007B3AF7">
      <w:pPr>
        <w:pStyle w:val="Sinespaciado"/>
        <w:jc w:val="both"/>
        <w:rPr>
          <w:rFonts w:ascii="Arial" w:hAnsi="Arial" w:cs="Arial"/>
          <w:b/>
          <w:sz w:val="20"/>
          <w:szCs w:val="20"/>
        </w:rPr>
      </w:pPr>
    </w:p>
    <w:p w14:paraId="41D703E3" w14:textId="77777777" w:rsidR="007B3AF7" w:rsidRPr="002B7189" w:rsidRDefault="007B3AF7" w:rsidP="007B3AF7">
      <w:pPr>
        <w:pStyle w:val="Sinespaciado"/>
        <w:jc w:val="both"/>
        <w:rPr>
          <w:rFonts w:ascii="Arial" w:hAnsi="Arial" w:cs="Arial"/>
          <w:b/>
          <w:sz w:val="20"/>
          <w:szCs w:val="20"/>
        </w:rPr>
      </w:pPr>
      <w:r w:rsidRPr="002B7189">
        <w:rPr>
          <w:rFonts w:ascii="Arial" w:hAnsi="Arial" w:cs="Arial"/>
          <w:b/>
          <w:sz w:val="20"/>
          <w:szCs w:val="20"/>
        </w:rPr>
        <w:t>INVERSION PÚBLICA</w:t>
      </w:r>
    </w:p>
    <w:p w14:paraId="1BED8514" w14:textId="77777777"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02171F05" w14:textId="77777777" w:rsidR="007B3AF7" w:rsidRPr="002B7189" w:rsidRDefault="007B3AF7" w:rsidP="007B3AF7">
      <w:pPr>
        <w:pStyle w:val="Sinespaciado"/>
        <w:jc w:val="both"/>
        <w:rPr>
          <w:rFonts w:ascii="Arial" w:hAnsi="Arial" w:cs="Arial"/>
          <w:sz w:val="20"/>
          <w:szCs w:val="20"/>
        </w:rPr>
      </w:pPr>
    </w:p>
    <w:p w14:paraId="4C0DB29F" w14:textId="7FFDFCEC"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5.6.1 El rubro de </w:t>
      </w:r>
      <w:r w:rsidRPr="002B7189">
        <w:rPr>
          <w:rFonts w:ascii="Arial" w:hAnsi="Arial" w:cs="Arial"/>
          <w:b/>
          <w:sz w:val="20"/>
          <w:szCs w:val="20"/>
        </w:rPr>
        <w:t>INVERSIÓN PÚBLICA NO CAPITALIZABLE;</w:t>
      </w:r>
      <w:r w:rsidRPr="002B7189">
        <w:rPr>
          <w:rFonts w:ascii="Arial" w:hAnsi="Arial" w:cs="Arial"/>
          <w:sz w:val="20"/>
          <w:szCs w:val="20"/>
        </w:rPr>
        <w:t xml:space="preserve"> arroja un saldo por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Pr="002B7189">
        <w:rPr>
          <w:rFonts w:ascii="Arial" w:hAnsi="Arial" w:cs="Arial"/>
          <w:b/>
          <w:bCs/>
          <w:sz w:val="20"/>
          <w:szCs w:val="20"/>
        </w:rPr>
        <w:t>)</w:t>
      </w:r>
      <w:r w:rsidRPr="002B7189">
        <w:rPr>
          <w:rFonts w:ascii="Arial" w:eastAsia="Times New Roman" w:hAnsi="Arial" w:cs="Arial"/>
          <w:bCs/>
          <w:sz w:val="20"/>
          <w:szCs w:val="20"/>
          <w:lang w:eastAsia="es-MX"/>
        </w:rPr>
        <w:t>, cantidad que c</w:t>
      </w:r>
      <w:r w:rsidRPr="002B718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448A5342" w14:textId="77777777" w:rsidR="007B3AF7" w:rsidRPr="002B7189" w:rsidRDefault="007B3AF7" w:rsidP="007B3AF7">
      <w:pPr>
        <w:pStyle w:val="Sinespaciado"/>
        <w:jc w:val="both"/>
        <w:rPr>
          <w:rFonts w:ascii="Arial" w:hAnsi="Arial" w:cs="Arial"/>
          <w:sz w:val="20"/>
          <w:szCs w:val="20"/>
        </w:rPr>
      </w:pPr>
    </w:p>
    <w:p w14:paraId="09A8DF20" w14:textId="16895588"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 xml:space="preserve">En el apartado de </w:t>
      </w:r>
      <w:r w:rsidRPr="002B7189">
        <w:rPr>
          <w:rFonts w:ascii="Arial" w:hAnsi="Arial" w:cs="Arial"/>
          <w:b/>
          <w:sz w:val="20"/>
          <w:szCs w:val="20"/>
        </w:rPr>
        <w:t xml:space="preserve">TOTAL DE GASTOS Y OTRAS PERDIDAS; </w:t>
      </w:r>
      <w:r w:rsidRPr="002B7189">
        <w:rPr>
          <w:rFonts w:ascii="Arial" w:hAnsi="Arial" w:cs="Arial"/>
          <w:sz w:val="20"/>
          <w:szCs w:val="20"/>
        </w:rPr>
        <w:t xml:space="preserve">se detecta un saldo por </w:t>
      </w:r>
      <w:r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1,323,961,753.21</w:t>
      </w:r>
      <w:r w:rsidRPr="002B7189">
        <w:rPr>
          <w:rFonts w:ascii="Arial" w:hAnsi="Arial" w:cs="Arial"/>
          <w:b/>
          <w:bCs/>
          <w:sz w:val="20"/>
          <w:szCs w:val="20"/>
        </w:rPr>
        <w:t xml:space="preserve"> (</w:t>
      </w:r>
      <w:r w:rsidR="00F7532D" w:rsidRPr="002B7189">
        <w:rPr>
          <w:rFonts w:ascii="Arial" w:hAnsi="Arial" w:cs="Arial"/>
          <w:b/>
          <w:bCs/>
          <w:sz w:val="20"/>
          <w:szCs w:val="20"/>
        </w:rPr>
        <w:t>Un Mil Trescientos Veintitres Millones Novecientos Sesenta y Un Mil Setecientos Cincuenta y Tres Pesos 21/100 M.N.</w:t>
      </w:r>
      <w:r w:rsidRPr="002B7189">
        <w:rPr>
          <w:rFonts w:ascii="Arial" w:hAnsi="Arial" w:cs="Arial"/>
          <w:b/>
          <w:bCs/>
          <w:sz w:val="20"/>
          <w:szCs w:val="20"/>
        </w:rPr>
        <w:t>)</w:t>
      </w:r>
      <w:r w:rsidRPr="002B7189">
        <w:rPr>
          <w:rFonts w:ascii="Arial" w:eastAsia="Times New Roman" w:hAnsi="Arial" w:cs="Arial"/>
          <w:sz w:val="20"/>
          <w:szCs w:val="20"/>
          <w:lang w:eastAsia="es-MX"/>
        </w:rPr>
        <w:t>,</w:t>
      </w:r>
      <w:r w:rsidRPr="002B7189">
        <w:rPr>
          <w:rFonts w:ascii="Arial" w:eastAsia="Times New Roman" w:hAnsi="Arial" w:cs="Arial"/>
          <w:bCs/>
          <w:sz w:val="20"/>
          <w:szCs w:val="20"/>
          <w:lang w:eastAsia="es-MX"/>
        </w:rPr>
        <w:t xml:space="preserve"> 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w:t>
      </w:r>
      <w:r w:rsidRPr="002B7189">
        <w:rPr>
          <w:rFonts w:ascii="Arial" w:eastAsia="Times New Roman" w:hAnsi="Arial" w:cs="Arial"/>
          <w:bCs/>
          <w:sz w:val="20"/>
          <w:szCs w:val="20"/>
          <w:lang w:eastAsia="es-MX"/>
        </w:rPr>
        <w:lastRenderedPageBreak/>
        <w:t>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2B7189">
        <w:rPr>
          <w:rFonts w:ascii="Arial" w:hAnsi="Arial" w:cs="Arial"/>
          <w:sz w:val="20"/>
          <w:szCs w:val="20"/>
        </w:rPr>
        <w:t xml:space="preserve"> </w:t>
      </w:r>
      <w:r w:rsidRPr="002B7189">
        <w:rPr>
          <w:rFonts w:ascii="Arial" w:eastAsia="Times New Roman" w:hAnsi="Arial" w:cs="Arial"/>
          <w:bCs/>
          <w:sz w:val="20"/>
          <w:szCs w:val="20"/>
          <w:lang w:eastAsia="es-MX"/>
        </w:rPr>
        <w:t xml:space="preserve">u Obsolescencia, Aumento por Insuficiencia de Provisiones, Otros Gastos), Inversión Pública (Inversión Pública no Capitalizable). </w:t>
      </w:r>
    </w:p>
    <w:p w14:paraId="2E84816E" w14:textId="77777777" w:rsidR="007B3AF7" w:rsidRPr="002B7189" w:rsidRDefault="007B3AF7" w:rsidP="007B3AF7">
      <w:pPr>
        <w:pStyle w:val="Sinespaciado"/>
        <w:jc w:val="both"/>
        <w:rPr>
          <w:rFonts w:ascii="Arial" w:hAnsi="Arial" w:cs="Arial"/>
          <w:sz w:val="20"/>
          <w:szCs w:val="20"/>
        </w:rPr>
      </w:pPr>
    </w:p>
    <w:p w14:paraId="2C661248" w14:textId="4703F323" w:rsidR="007B3AF7" w:rsidRPr="002B7189" w:rsidRDefault="007B3AF7" w:rsidP="007B3AF7">
      <w:pPr>
        <w:pStyle w:val="Sinespaciado"/>
        <w:jc w:val="both"/>
        <w:rPr>
          <w:rFonts w:ascii="Arial" w:hAnsi="Arial" w:cs="Arial"/>
          <w:sz w:val="20"/>
          <w:szCs w:val="20"/>
        </w:rPr>
      </w:pPr>
      <w:r w:rsidRPr="002B7189">
        <w:rPr>
          <w:rFonts w:ascii="Arial" w:hAnsi="Arial" w:cs="Arial"/>
          <w:sz w:val="20"/>
          <w:szCs w:val="20"/>
        </w:rPr>
        <w:t>En el renglón de</w:t>
      </w:r>
      <w:r w:rsidRPr="002B7189">
        <w:rPr>
          <w:rFonts w:ascii="Arial" w:hAnsi="Arial" w:cs="Arial"/>
          <w:b/>
          <w:sz w:val="20"/>
          <w:szCs w:val="20"/>
        </w:rPr>
        <w:t xml:space="preserve"> RESULTADOS DEL EJERCICIO (AHORRO/DESAHORRO); </w:t>
      </w:r>
      <w:r w:rsidRPr="002B7189">
        <w:rPr>
          <w:rFonts w:ascii="Arial" w:hAnsi="Arial" w:cs="Arial"/>
          <w:sz w:val="20"/>
          <w:szCs w:val="20"/>
        </w:rPr>
        <w:t xml:space="preserve">se muestra un saldo por </w:t>
      </w:r>
      <w:r w:rsidRPr="002B7189">
        <w:rPr>
          <w:rFonts w:ascii="Arial" w:hAnsi="Arial" w:cs="Arial"/>
          <w:b/>
          <w:sz w:val="20"/>
          <w:szCs w:val="20"/>
          <w:lang w:eastAsia="es-MX"/>
        </w:rPr>
        <w:t xml:space="preserve">$ </w:t>
      </w:r>
      <w:r w:rsidR="00F7532D" w:rsidRPr="002B7189">
        <w:rPr>
          <w:rFonts w:ascii="Arial" w:hAnsi="Arial" w:cs="Arial"/>
          <w:b/>
          <w:sz w:val="20"/>
          <w:szCs w:val="20"/>
        </w:rPr>
        <w:t>580,687.78</w:t>
      </w:r>
      <w:r w:rsidRPr="002B7189">
        <w:rPr>
          <w:rFonts w:ascii="Arial" w:hAnsi="Arial" w:cs="Arial"/>
          <w:b/>
          <w:sz w:val="20"/>
          <w:szCs w:val="20"/>
        </w:rPr>
        <w:t xml:space="preserve"> (</w:t>
      </w:r>
      <w:r w:rsidR="00F7532D" w:rsidRPr="002B7189">
        <w:rPr>
          <w:rFonts w:ascii="Arial" w:hAnsi="Arial" w:cs="Arial"/>
          <w:b/>
          <w:sz w:val="20"/>
          <w:szCs w:val="20"/>
        </w:rPr>
        <w:t>Quinientos Ochenta Mil Seiscientos Ochenta y Siete Pesos 78/100 M.N.</w:t>
      </w:r>
      <w:r w:rsidRPr="002B7189">
        <w:rPr>
          <w:rFonts w:ascii="Arial" w:hAnsi="Arial" w:cs="Arial"/>
          <w:b/>
          <w:sz w:val="20"/>
          <w:szCs w:val="20"/>
        </w:rPr>
        <w:t>)</w:t>
      </w:r>
      <w:r w:rsidRPr="002B7189">
        <w:rPr>
          <w:rFonts w:ascii="Arial" w:hAnsi="Arial" w:cs="Arial"/>
          <w:sz w:val="20"/>
          <w:szCs w:val="20"/>
          <w:lang w:eastAsia="es-MX"/>
        </w:rPr>
        <w:t xml:space="preserve">, el cual corresponde al resultado de restar al Total de Ingresos y Otros Beneficios el Total de Gastos y Otras Pérdidas.    </w:t>
      </w:r>
      <w:r w:rsidRPr="002B7189">
        <w:rPr>
          <w:rFonts w:ascii="Arial" w:hAnsi="Arial" w:cs="Arial"/>
          <w:sz w:val="20"/>
          <w:szCs w:val="20"/>
        </w:rPr>
        <w:t xml:space="preserve"> </w:t>
      </w:r>
    </w:p>
    <w:p w14:paraId="7503F677" w14:textId="77777777" w:rsidR="007B3AF7" w:rsidRPr="002B7189" w:rsidRDefault="007B3AF7" w:rsidP="00A820A1">
      <w:pPr>
        <w:pStyle w:val="Sinespaciado"/>
        <w:rPr>
          <w:rFonts w:ascii="Arial" w:hAnsi="Arial" w:cs="Arial"/>
          <w:b/>
          <w:sz w:val="20"/>
          <w:szCs w:val="20"/>
        </w:rPr>
      </w:pPr>
    </w:p>
    <w:p w14:paraId="778448AB" w14:textId="6BD51518" w:rsidR="00207A2D" w:rsidRPr="002B7189" w:rsidRDefault="00207A2D" w:rsidP="00A820A1">
      <w:pPr>
        <w:pStyle w:val="Sinespaciado"/>
        <w:rPr>
          <w:rFonts w:ascii="Arial" w:hAnsi="Arial" w:cs="Arial"/>
          <w:b/>
          <w:bCs/>
          <w:iCs/>
          <w:color w:val="C45911"/>
          <w:sz w:val="20"/>
          <w:szCs w:val="20"/>
        </w:rPr>
      </w:pPr>
      <w:r w:rsidRPr="002B7189">
        <w:rPr>
          <w:rFonts w:ascii="Arial" w:hAnsi="Arial" w:cs="Arial"/>
          <w:b/>
          <w:bCs/>
          <w:iCs/>
          <w:color w:val="C45911"/>
          <w:sz w:val="20"/>
          <w:szCs w:val="20"/>
        </w:rPr>
        <w:t>I</w:t>
      </w:r>
      <w:r w:rsidR="008E43AD" w:rsidRPr="002B7189">
        <w:rPr>
          <w:rFonts w:ascii="Arial" w:hAnsi="Arial" w:cs="Arial"/>
          <w:b/>
          <w:bCs/>
          <w:iCs/>
          <w:color w:val="C45911"/>
          <w:sz w:val="20"/>
          <w:szCs w:val="20"/>
        </w:rPr>
        <w:t>I</w:t>
      </w:r>
      <w:r w:rsidRPr="002B7189">
        <w:rPr>
          <w:rFonts w:ascii="Arial" w:hAnsi="Arial" w:cs="Arial"/>
          <w:b/>
          <w:bCs/>
          <w:iCs/>
          <w:color w:val="C45911"/>
          <w:sz w:val="20"/>
          <w:szCs w:val="20"/>
        </w:rPr>
        <w:t>) NOTAS AL ESTADO DE SITUACIÓN FINANCIERA</w:t>
      </w:r>
    </w:p>
    <w:p w14:paraId="28E4B1C6" w14:textId="77777777" w:rsidR="00FC3685" w:rsidRPr="002B7189" w:rsidRDefault="00FC3685" w:rsidP="00A820A1">
      <w:pPr>
        <w:pStyle w:val="Sinespaciado"/>
        <w:rPr>
          <w:rFonts w:ascii="Arial" w:hAnsi="Arial" w:cs="Arial"/>
          <w:b/>
          <w:sz w:val="20"/>
          <w:szCs w:val="20"/>
        </w:rPr>
      </w:pPr>
    </w:p>
    <w:p w14:paraId="6884B0E6" w14:textId="77777777" w:rsidR="00F02809" w:rsidRPr="002B7189" w:rsidRDefault="00F02809" w:rsidP="00A820A1">
      <w:pPr>
        <w:pStyle w:val="Sinespaciado"/>
        <w:rPr>
          <w:rFonts w:ascii="Arial" w:hAnsi="Arial" w:cs="Arial"/>
          <w:b/>
          <w:sz w:val="20"/>
          <w:szCs w:val="20"/>
        </w:rPr>
      </w:pPr>
      <w:r w:rsidRPr="002B7189">
        <w:rPr>
          <w:rFonts w:ascii="Arial" w:hAnsi="Arial" w:cs="Arial"/>
          <w:b/>
          <w:sz w:val="20"/>
          <w:szCs w:val="20"/>
        </w:rPr>
        <w:t>ACTIVO</w:t>
      </w:r>
    </w:p>
    <w:p w14:paraId="45835BB2" w14:textId="77777777" w:rsidR="00FC3685" w:rsidRPr="002B7189" w:rsidRDefault="00FC3685" w:rsidP="00A820A1">
      <w:pPr>
        <w:pStyle w:val="Sinespaciado"/>
        <w:rPr>
          <w:rFonts w:ascii="Arial" w:hAnsi="Arial" w:cs="Arial"/>
          <w:b/>
          <w:sz w:val="20"/>
          <w:szCs w:val="20"/>
        </w:rPr>
      </w:pPr>
    </w:p>
    <w:p w14:paraId="5B6183F8" w14:textId="77777777" w:rsidR="00A12538" w:rsidRPr="002B7189" w:rsidRDefault="000D3556" w:rsidP="00A820A1">
      <w:pPr>
        <w:pStyle w:val="Sinespaciado"/>
        <w:rPr>
          <w:rFonts w:ascii="Arial" w:hAnsi="Arial" w:cs="Arial"/>
          <w:b/>
          <w:sz w:val="20"/>
          <w:szCs w:val="20"/>
        </w:rPr>
      </w:pPr>
      <w:r w:rsidRPr="002B7189">
        <w:rPr>
          <w:rFonts w:ascii="Arial" w:hAnsi="Arial" w:cs="Arial"/>
          <w:b/>
          <w:sz w:val="20"/>
          <w:szCs w:val="20"/>
        </w:rPr>
        <w:t>ACTIVO CIRCULANTE</w:t>
      </w:r>
    </w:p>
    <w:p w14:paraId="64B561BE" w14:textId="79E8CBB4" w:rsidR="00D938A6" w:rsidRPr="002B7189" w:rsidRDefault="00D938A6" w:rsidP="00FC3685">
      <w:pPr>
        <w:pStyle w:val="Sinespaciado"/>
        <w:jc w:val="both"/>
        <w:rPr>
          <w:rFonts w:ascii="Arial" w:hAnsi="Arial" w:cs="Arial"/>
          <w:sz w:val="20"/>
          <w:szCs w:val="20"/>
        </w:rPr>
      </w:pPr>
      <w:r w:rsidRPr="002B7189">
        <w:rPr>
          <w:rFonts w:ascii="Arial" w:hAnsi="Arial" w:cs="Arial"/>
          <w:sz w:val="20"/>
          <w:szCs w:val="20"/>
          <w:lang w:eastAsia="es-MX"/>
        </w:rPr>
        <w:t>1.</w:t>
      </w:r>
      <w:r w:rsidR="00D36DF5" w:rsidRPr="002B7189">
        <w:rPr>
          <w:rFonts w:ascii="Arial" w:hAnsi="Arial" w:cs="Arial"/>
          <w:sz w:val="20"/>
          <w:szCs w:val="20"/>
          <w:lang w:eastAsia="es-MX"/>
        </w:rPr>
        <w:t>1.1</w:t>
      </w:r>
      <w:r w:rsidR="00443AAC" w:rsidRPr="002B7189">
        <w:rPr>
          <w:rFonts w:ascii="Arial" w:hAnsi="Arial" w:cs="Arial"/>
          <w:sz w:val="20"/>
          <w:szCs w:val="20"/>
          <w:lang w:eastAsia="es-MX"/>
        </w:rPr>
        <w:t xml:space="preserve"> En este r</w:t>
      </w:r>
      <w:r w:rsidRPr="002B7189">
        <w:rPr>
          <w:rFonts w:ascii="Arial" w:hAnsi="Arial" w:cs="Arial"/>
          <w:sz w:val="20"/>
          <w:szCs w:val="20"/>
          <w:lang w:eastAsia="es-MX"/>
        </w:rPr>
        <w:t xml:space="preserve">ubro de </w:t>
      </w:r>
      <w:r w:rsidR="002B5995" w:rsidRPr="002B7189">
        <w:rPr>
          <w:rFonts w:ascii="Arial" w:hAnsi="Arial" w:cs="Arial"/>
          <w:b/>
          <w:sz w:val="20"/>
          <w:szCs w:val="20"/>
        </w:rPr>
        <w:t>EFECTIVO Y EQUIVALENTES</w:t>
      </w:r>
      <w:r w:rsidR="00443AAC" w:rsidRPr="002B7189">
        <w:rPr>
          <w:rFonts w:ascii="Arial" w:hAnsi="Arial" w:cs="Arial"/>
          <w:b/>
          <w:sz w:val="20"/>
          <w:szCs w:val="20"/>
        </w:rPr>
        <w:t>;</w:t>
      </w:r>
      <w:r w:rsidR="002B5995" w:rsidRPr="002B7189">
        <w:rPr>
          <w:rFonts w:ascii="Arial" w:hAnsi="Arial" w:cs="Arial"/>
          <w:sz w:val="20"/>
          <w:szCs w:val="20"/>
        </w:rPr>
        <w:t xml:space="preserve"> </w:t>
      </w:r>
      <w:r w:rsidRPr="002B7189">
        <w:rPr>
          <w:rFonts w:ascii="Arial" w:hAnsi="Arial" w:cs="Arial"/>
          <w:sz w:val="20"/>
          <w:szCs w:val="20"/>
          <w:lang w:eastAsia="es-MX"/>
        </w:rPr>
        <w:t>por la cantidad de</w:t>
      </w:r>
      <w:r w:rsidRPr="002B7189">
        <w:rPr>
          <w:rFonts w:ascii="Arial" w:hAnsi="Arial" w:cs="Arial"/>
          <w:b/>
          <w:sz w:val="20"/>
          <w:szCs w:val="20"/>
          <w:lang w:eastAsia="es-MX"/>
        </w:rPr>
        <w:t xml:space="preserve"> $</w:t>
      </w:r>
      <w:r w:rsidR="00D325C9" w:rsidRPr="002B7189">
        <w:rPr>
          <w:rFonts w:ascii="Arial" w:hAnsi="Arial" w:cs="Arial"/>
          <w:b/>
          <w:sz w:val="20"/>
          <w:szCs w:val="20"/>
          <w:lang w:eastAsia="es-MX"/>
        </w:rPr>
        <w:t xml:space="preserve"> </w:t>
      </w:r>
      <w:r w:rsidR="00F7532D" w:rsidRPr="002B7189">
        <w:rPr>
          <w:rFonts w:ascii="Arial" w:hAnsi="Arial" w:cs="Arial"/>
          <w:b/>
          <w:sz w:val="20"/>
          <w:szCs w:val="20"/>
        </w:rPr>
        <w:t>13,020,966.96</w:t>
      </w:r>
      <w:r w:rsidR="00067585" w:rsidRPr="002B7189">
        <w:rPr>
          <w:rFonts w:ascii="Arial" w:hAnsi="Arial" w:cs="Arial"/>
          <w:b/>
          <w:sz w:val="20"/>
          <w:szCs w:val="20"/>
        </w:rPr>
        <w:t xml:space="preserve"> (</w:t>
      </w:r>
      <w:r w:rsidR="00F7532D" w:rsidRPr="002B7189">
        <w:rPr>
          <w:rFonts w:ascii="Arial" w:hAnsi="Arial" w:cs="Arial"/>
          <w:b/>
          <w:sz w:val="20"/>
          <w:szCs w:val="20"/>
        </w:rPr>
        <w:t>Trece Millones Veinte Mil Novecientos Sesenta y Seis Pesos 96/100 M.N.</w:t>
      </w:r>
      <w:r w:rsidR="00067585" w:rsidRPr="002B7189">
        <w:rPr>
          <w:rFonts w:ascii="Arial" w:hAnsi="Arial" w:cs="Arial"/>
          <w:b/>
          <w:sz w:val="20"/>
          <w:szCs w:val="20"/>
        </w:rPr>
        <w:t>)</w:t>
      </w:r>
      <w:r w:rsidR="002824F6" w:rsidRPr="002B7189">
        <w:rPr>
          <w:rFonts w:ascii="Arial" w:hAnsi="Arial" w:cs="Arial"/>
          <w:sz w:val="20"/>
          <w:szCs w:val="20"/>
        </w:rPr>
        <w:t>,</w:t>
      </w:r>
      <w:r w:rsidR="00137C9F" w:rsidRPr="002B7189">
        <w:rPr>
          <w:rFonts w:ascii="Arial" w:hAnsi="Arial" w:cs="Arial"/>
          <w:sz w:val="20"/>
          <w:szCs w:val="20"/>
        </w:rPr>
        <w:t xml:space="preserve"> </w:t>
      </w:r>
      <w:r w:rsidRPr="002B7189">
        <w:rPr>
          <w:rFonts w:ascii="Arial" w:hAnsi="Arial" w:cs="Arial"/>
          <w:sz w:val="20"/>
          <w:szCs w:val="20"/>
        </w:rPr>
        <w:t>nos representa recursos a corto plazo de gran liquidez</w:t>
      </w:r>
      <w:r w:rsidR="00A0582A" w:rsidRPr="002B7189">
        <w:rPr>
          <w:rFonts w:ascii="Arial" w:hAnsi="Arial" w:cs="Arial"/>
          <w:sz w:val="20"/>
          <w:szCs w:val="20"/>
        </w:rPr>
        <w:t>,</w:t>
      </w:r>
      <w:r w:rsidRPr="002B7189">
        <w:rPr>
          <w:rFonts w:ascii="Arial" w:hAnsi="Arial" w:cs="Arial"/>
          <w:sz w:val="20"/>
          <w:szCs w:val="20"/>
        </w:rPr>
        <w:t xml:space="preserve"> que son fácilmente convertibles en importes determinados de efectivo, estando sujetos a un riesgo mínimo de cambio en su valor. </w:t>
      </w:r>
      <w:r w:rsidR="00A0582A" w:rsidRPr="002B7189">
        <w:rPr>
          <w:rFonts w:ascii="Arial" w:hAnsi="Arial" w:cs="Arial"/>
          <w:sz w:val="20"/>
          <w:szCs w:val="20"/>
        </w:rPr>
        <w:t>E</w:t>
      </w:r>
      <w:r w:rsidRPr="002B7189">
        <w:rPr>
          <w:rFonts w:ascii="Arial" w:hAnsi="Arial" w:cs="Arial"/>
          <w:sz w:val="20"/>
          <w:szCs w:val="20"/>
        </w:rPr>
        <w:t>l presente r</w:t>
      </w:r>
      <w:r w:rsidR="00A0582A" w:rsidRPr="002B7189">
        <w:rPr>
          <w:rFonts w:ascii="Arial" w:hAnsi="Arial" w:cs="Arial"/>
          <w:sz w:val="20"/>
          <w:szCs w:val="20"/>
        </w:rPr>
        <w:t>u</w:t>
      </w:r>
      <w:r w:rsidRPr="002B7189">
        <w:rPr>
          <w:rFonts w:ascii="Arial" w:hAnsi="Arial" w:cs="Arial"/>
          <w:sz w:val="20"/>
          <w:szCs w:val="20"/>
        </w:rPr>
        <w:t xml:space="preserve">bro lo integran las siguientes cuentas contables: </w:t>
      </w:r>
      <w:r w:rsidR="00D36DF5" w:rsidRPr="002B7189">
        <w:rPr>
          <w:rFonts w:ascii="Arial" w:hAnsi="Arial" w:cs="Arial"/>
          <w:sz w:val="20"/>
          <w:szCs w:val="20"/>
        </w:rPr>
        <w:t xml:space="preserve">Efectivo, Bancos/Tesorería, Bancos/Dependencias y Otros, Inversiones Temporales (Hasta 3 meses), Fondos con Afectación Específica, Depósitos de Fondos con Terceros en Garantía y/o Administración y </w:t>
      </w:r>
      <w:r w:rsidR="00756887" w:rsidRPr="002B7189">
        <w:rPr>
          <w:rFonts w:ascii="Arial" w:hAnsi="Arial" w:cs="Arial"/>
          <w:sz w:val="20"/>
          <w:szCs w:val="20"/>
        </w:rPr>
        <w:t xml:space="preserve">Otros Efectivos y Equivalentes. </w:t>
      </w:r>
    </w:p>
    <w:p w14:paraId="1D739FAD" w14:textId="77777777" w:rsidR="000D1945" w:rsidRPr="002B7189" w:rsidRDefault="000D1945" w:rsidP="000D1945">
      <w:pPr>
        <w:pStyle w:val="Sinespaciado"/>
        <w:jc w:val="both"/>
        <w:rPr>
          <w:rFonts w:ascii="Arial" w:hAnsi="Arial" w:cs="Arial"/>
          <w:sz w:val="20"/>
          <w:szCs w:val="20"/>
        </w:rPr>
      </w:pPr>
    </w:p>
    <w:p w14:paraId="77C167AB" w14:textId="2B9AB3AB" w:rsidR="00AB7E5D" w:rsidRPr="002B7189" w:rsidRDefault="009361E4" w:rsidP="000D1945">
      <w:pPr>
        <w:pStyle w:val="Sinespaciado"/>
        <w:jc w:val="both"/>
        <w:rPr>
          <w:rFonts w:ascii="Arial" w:hAnsi="Arial" w:cs="Arial"/>
          <w:sz w:val="20"/>
          <w:szCs w:val="20"/>
          <w:lang w:eastAsia="es-MX"/>
        </w:rPr>
      </w:pPr>
      <w:r w:rsidRPr="002B7189">
        <w:rPr>
          <w:rFonts w:ascii="Arial" w:hAnsi="Arial" w:cs="Arial"/>
          <w:sz w:val="20"/>
          <w:szCs w:val="20"/>
        </w:rPr>
        <w:t>1</w:t>
      </w:r>
      <w:r w:rsidR="00376386" w:rsidRPr="002B7189">
        <w:rPr>
          <w:rFonts w:ascii="Arial" w:hAnsi="Arial" w:cs="Arial"/>
          <w:sz w:val="20"/>
          <w:szCs w:val="20"/>
        </w:rPr>
        <w:t>.</w:t>
      </w:r>
      <w:r w:rsidRPr="002B7189">
        <w:rPr>
          <w:rFonts w:ascii="Arial" w:hAnsi="Arial" w:cs="Arial"/>
          <w:sz w:val="20"/>
          <w:szCs w:val="20"/>
        </w:rPr>
        <w:t>1</w:t>
      </w:r>
      <w:r w:rsidR="00376386" w:rsidRPr="002B7189">
        <w:rPr>
          <w:rFonts w:ascii="Arial" w:hAnsi="Arial" w:cs="Arial"/>
          <w:sz w:val="20"/>
          <w:szCs w:val="20"/>
        </w:rPr>
        <w:t>.</w:t>
      </w:r>
      <w:r w:rsidRPr="002B7189">
        <w:rPr>
          <w:rFonts w:ascii="Arial" w:hAnsi="Arial" w:cs="Arial"/>
          <w:sz w:val="20"/>
          <w:szCs w:val="20"/>
        </w:rPr>
        <w:t>1</w:t>
      </w:r>
      <w:r w:rsidR="00376386" w:rsidRPr="002B7189">
        <w:rPr>
          <w:rFonts w:ascii="Arial" w:hAnsi="Arial" w:cs="Arial"/>
          <w:sz w:val="20"/>
          <w:szCs w:val="20"/>
        </w:rPr>
        <w:t>.</w:t>
      </w:r>
      <w:r w:rsidRPr="002B7189">
        <w:rPr>
          <w:rFonts w:ascii="Arial" w:hAnsi="Arial" w:cs="Arial"/>
          <w:sz w:val="20"/>
          <w:szCs w:val="20"/>
        </w:rPr>
        <w:t xml:space="preserve">1. </w:t>
      </w:r>
      <w:r w:rsidR="00DA1C27" w:rsidRPr="002B7189">
        <w:rPr>
          <w:rFonts w:ascii="Arial" w:hAnsi="Arial" w:cs="Arial"/>
          <w:bCs/>
          <w:sz w:val="20"/>
          <w:szCs w:val="20"/>
        </w:rPr>
        <w:t xml:space="preserve">La </w:t>
      </w:r>
      <w:r w:rsidRPr="002B7189">
        <w:rPr>
          <w:rFonts w:ascii="Arial" w:hAnsi="Arial" w:cs="Arial"/>
          <w:bCs/>
          <w:sz w:val="20"/>
          <w:szCs w:val="20"/>
        </w:rPr>
        <w:t xml:space="preserve">cuenta de </w:t>
      </w:r>
      <w:r w:rsidR="002B5995" w:rsidRPr="002B7189">
        <w:rPr>
          <w:rFonts w:ascii="Arial" w:hAnsi="Arial" w:cs="Arial"/>
          <w:b/>
          <w:sz w:val="20"/>
          <w:szCs w:val="20"/>
        </w:rPr>
        <w:t>EFECTIVO</w:t>
      </w:r>
      <w:r w:rsidR="002824F6" w:rsidRPr="002B7189">
        <w:rPr>
          <w:rFonts w:ascii="Arial" w:hAnsi="Arial" w:cs="Arial"/>
          <w:b/>
          <w:sz w:val="20"/>
          <w:szCs w:val="20"/>
        </w:rPr>
        <w:t>;</w:t>
      </w:r>
      <w:r w:rsidRPr="002B7189">
        <w:rPr>
          <w:rFonts w:ascii="Arial" w:hAnsi="Arial" w:cs="Arial"/>
          <w:bCs/>
          <w:sz w:val="20"/>
          <w:szCs w:val="20"/>
        </w:rPr>
        <w:t xml:space="preserve"> </w:t>
      </w:r>
      <w:r w:rsidR="00DA1C27" w:rsidRPr="002B7189">
        <w:rPr>
          <w:rFonts w:ascii="Arial" w:hAnsi="Arial" w:cs="Arial"/>
          <w:bCs/>
          <w:sz w:val="20"/>
          <w:szCs w:val="20"/>
        </w:rPr>
        <w:t xml:space="preserve">refleja saldo </w:t>
      </w:r>
      <w:r w:rsidRPr="002B7189">
        <w:rPr>
          <w:rFonts w:ascii="Arial" w:hAnsi="Arial" w:cs="Arial"/>
          <w:bCs/>
          <w:sz w:val="20"/>
          <w:szCs w:val="20"/>
          <w:lang w:eastAsia="es-MX"/>
        </w:rPr>
        <w:t xml:space="preserve">de </w:t>
      </w:r>
      <w:r w:rsidRPr="002B7189">
        <w:rPr>
          <w:rFonts w:ascii="Arial"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DA1C27"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DA1C27" w:rsidRPr="002B7189">
        <w:rPr>
          <w:rFonts w:ascii="Arial" w:hAnsi="Arial" w:cs="Arial"/>
          <w:bCs/>
          <w:sz w:val="20"/>
          <w:szCs w:val="20"/>
          <w:lang w:eastAsia="es-MX"/>
        </w:rPr>
        <w:t xml:space="preserve">mismo que corresponde al valor </w:t>
      </w:r>
      <w:r w:rsidRPr="002B7189">
        <w:rPr>
          <w:rFonts w:ascii="Arial" w:hAnsi="Arial" w:cs="Arial"/>
          <w:sz w:val="20"/>
          <w:szCs w:val="20"/>
        </w:rPr>
        <w:t>en dinero propiedad del ente público recibido en caja</w:t>
      </w:r>
      <w:r w:rsidR="00DA1C27" w:rsidRPr="002B7189">
        <w:rPr>
          <w:rFonts w:ascii="Arial" w:hAnsi="Arial" w:cs="Arial"/>
          <w:sz w:val="20"/>
          <w:szCs w:val="20"/>
        </w:rPr>
        <w:t xml:space="preserve">s y a los fondos fijos o revolventes con los que cuenta la administración responsable que están bajo su cuidado de </w:t>
      </w:r>
      <w:r w:rsidR="00A0582A" w:rsidRPr="002B7189">
        <w:rPr>
          <w:rFonts w:ascii="Arial" w:hAnsi="Arial" w:cs="Arial"/>
          <w:sz w:val="20"/>
          <w:szCs w:val="20"/>
        </w:rPr>
        <w:t>esta</w:t>
      </w:r>
      <w:r w:rsidR="003D4AEA" w:rsidRPr="002B7189">
        <w:rPr>
          <w:rFonts w:ascii="Arial" w:hAnsi="Arial" w:cs="Arial"/>
          <w:sz w:val="20"/>
          <w:szCs w:val="20"/>
        </w:rPr>
        <w:t>.</w:t>
      </w:r>
      <w:r w:rsidRPr="002B7189">
        <w:rPr>
          <w:rFonts w:ascii="Arial" w:hAnsi="Arial" w:cs="Arial"/>
          <w:sz w:val="20"/>
          <w:szCs w:val="20"/>
          <w:lang w:eastAsia="es-MX"/>
        </w:rPr>
        <w:t xml:space="preserve"> </w:t>
      </w:r>
    </w:p>
    <w:p w14:paraId="51B2F153" w14:textId="77777777" w:rsidR="000D1945" w:rsidRPr="002B7189" w:rsidRDefault="000D1945" w:rsidP="000D1945">
      <w:pPr>
        <w:pStyle w:val="Sinespaciado"/>
        <w:jc w:val="both"/>
        <w:rPr>
          <w:rFonts w:ascii="Arial" w:hAnsi="Arial" w:cs="Arial"/>
          <w:sz w:val="20"/>
          <w:szCs w:val="20"/>
        </w:rPr>
      </w:pPr>
    </w:p>
    <w:p w14:paraId="58E0CDB3" w14:textId="32582ED2" w:rsidR="009361E4" w:rsidRPr="002B7189" w:rsidRDefault="00376386" w:rsidP="000D1945">
      <w:pPr>
        <w:pStyle w:val="Sinespaciado"/>
        <w:jc w:val="both"/>
        <w:rPr>
          <w:rFonts w:ascii="Arial" w:hAnsi="Arial" w:cs="Arial"/>
          <w:sz w:val="20"/>
          <w:szCs w:val="20"/>
        </w:rPr>
      </w:pPr>
      <w:r w:rsidRPr="002B7189">
        <w:rPr>
          <w:rFonts w:ascii="Arial" w:hAnsi="Arial" w:cs="Arial"/>
          <w:sz w:val="20"/>
          <w:szCs w:val="20"/>
        </w:rPr>
        <w:t>1.1.1.2</w:t>
      </w:r>
      <w:r w:rsidR="009361E4" w:rsidRPr="002B7189">
        <w:rPr>
          <w:rFonts w:ascii="Arial" w:hAnsi="Arial" w:cs="Arial"/>
          <w:sz w:val="20"/>
          <w:szCs w:val="20"/>
        </w:rPr>
        <w:t xml:space="preserve">. </w:t>
      </w:r>
      <w:r w:rsidR="00141DED" w:rsidRPr="002B7189">
        <w:rPr>
          <w:rFonts w:ascii="Arial" w:hAnsi="Arial" w:cs="Arial"/>
          <w:sz w:val="20"/>
          <w:szCs w:val="20"/>
        </w:rPr>
        <w:t xml:space="preserve">En </w:t>
      </w:r>
      <w:r w:rsidR="00AB7E5D" w:rsidRPr="002B7189">
        <w:rPr>
          <w:rFonts w:ascii="Arial" w:hAnsi="Arial" w:cs="Arial"/>
          <w:sz w:val="20"/>
          <w:szCs w:val="20"/>
        </w:rPr>
        <w:t>la</w:t>
      </w:r>
      <w:r w:rsidR="009361E4" w:rsidRPr="002B7189">
        <w:rPr>
          <w:rFonts w:ascii="Arial" w:hAnsi="Arial" w:cs="Arial"/>
          <w:bCs/>
          <w:sz w:val="20"/>
          <w:szCs w:val="20"/>
        </w:rPr>
        <w:t xml:space="preserve"> cuenta de </w:t>
      </w:r>
      <w:r w:rsidR="002B5995" w:rsidRPr="002B7189">
        <w:rPr>
          <w:rFonts w:ascii="Arial" w:hAnsi="Arial" w:cs="Arial"/>
          <w:b/>
          <w:sz w:val="20"/>
          <w:szCs w:val="20"/>
        </w:rPr>
        <w:t>BANCOS/TESORERÍA</w:t>
      </w:r>
      <w:r w:rsidR="002824F6" w:rsidRPr="002B7189">
        <w:rPr>
          <w:rFonts w:ascii="Arial" w:hAnsi="Arial" w:cs="Arial"/>
          <w:b/>
          <w:sz w:val="20"/>
          <w:szCs w:val="20"/>
        </w:rPr>
        <w:t>;</w:t>
      </w:r>
      <w:r w:rsidR="004C3C32" w:rsidRPr="002B7189">
        <w:rPr>
          <w:rFonts w:ascii="Arial" w:hAnsi="Arial" w:cs="Arial"/>
          <w:b/>
          <w:sz w:val="20"/>
          <w:szCs w:val="20"/>
        </w:rPr>
        <w:t xml:space="preserve"> </w:t>
      </w:r>
      <w:r w:rsidR="0064521A" w:rsidRPr="002B7189">
        <w:rPr>
          <w:rFonts w:ascii="Arial" w:hAnsi="Arial" w:cs="Arial"/>
          <w:sz w:val="20"/>
          <w:szCs w:val="20"/>
        </w:rPr>
        <w:t>se contempla un saldo de</w:t>
      </w:r>
      <w:r w:rsidR="004C3C32" w:rsidRPr="002B7189">
        <w:rPr>
          <w:rFonts w:ascii="Arial" w:eastAsia="Times New Roman" w:hAnsi="Arial" w:cs="Arial"/>
          <w:bCs/>
          <w:sz w:val="20"/>
          <w:szCs w:val="20"/>
          <w:lang w:eastAsia="es-MX"/>
        </w:rPr>
        <w:t xml:space="preserve"> </w:t>
      </w:r>
      <w:r w:rsidR="004C3C32"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13,020,966.96</w:t>
      </w:r>
      <w:r w:rsidR="00067585" w:rsidRPr="002B7189">
        <w:rPr>
          <w:rFonts w:ascii="Arial" w:hAnsi="Arial" w:cs="Arial"/>
          <w:b/>
          <w:bCs/>
          <w:sz w:val="20"/>
          <w:szCs w:val="20"/>
        </w:rPr>
        <w:t xml:space="preserve"> </w:t>
      </w:r>
      <w:bookmarkStart w:id="5" w:name="_Hlk36405738"/>
      <w:r w:rsidR="00067585" w:rsidRPr="002B7189">
        <w:rPr>
          <w:rFonts w:ascii="Arial" w:hAnsi="Arial" w:cs="Arial"/>
          <w:b/>
          <w:bCs/>
          <w:sz w:val="20"/>
          <w:szCs w:val="20"/>
        </w:rPr>
        <w:t>(</w:t>
      </w:r>
      <w:r w:rsidR="00F7532D" w:rsidRPr="002B7189">
        <w:rPr>
          <w:rFonts w:ascii="Arial" w:hAnsi="Arial" w:cs="Arial"/>
          <w:b/>
          <w:bCs/>
          <w:sz w:val="20"/>
          <w:szCs w:val="20"/>
        </w:rPr>
        <w:t>Trece Millones Veinte Mil Novecientos Sesenta y Seis Pesos 96/100 M.N.</w:t>
      </w:r>
      <w:r w:rsidR="00067585" w:rsidRPr="002B7189">
        <w:rPr>
          <w:rFonts w:ascii="Arial" w:hAnsi="Arial" w:cs="Arial"/>
          <w:b/>
          <w:bCs/>
          <w:sz w:val="20"/>
          <w:szCs w:val="20"/>
        </w:rPr>
        <w:t>)</w:t>
      </w:r>
      <w:bookmarkEnd w:id="5"/>
      <w:r w:rsidR="00F240DA" w:rsidRPr="002B7189">
        <w:rPr>
          <w:rFonts w:ascii="Arial" w:eastAsia="Times New Roman" w:hAnsi="Arial" w:cs="Arial"/>
          <w:bCs/>
          <w:sz w:val="20"/>
          <w:szCs w:val="20"/>
          <w:lang w:eastAsia="es-MX"/>
        </w:rPr>
        <w:t>,</w:t>
      </w:r>
      <w:r w:rsidR="004C3C32" w:rsidRPr="002B7189">
        <w:rPr>
          <w:rFonts w:ascii="Arial" w:eastAsia="Times New Roman" w:hAnsi="Arial" w:cs="Arial"/>
          <w:bCs/>
          <w:sz w:val="20"/>
          <w:szCs w:val="20"/>
          <w:lang w:eastAsia="es-MX"/>
        </w:rPr>
        <w:t xml:space="preserve"> </w:t>
      </w:r>
      <w:r w:rsidR="00F240DA" w:rsidRPr="002B7189">
        <w:rPr>
          <w:rFonts w:ascii="Arial" w:hAnsi="Arial" w:cs="Arial"/>
          <w:bCs/>
          <w:sz w:val="20"/>
          <w:szCs w:val="20"/>
        </w:rPr>
        <w:t>el cual</w:t>
      </w:r>
      <w:r w:rsidR="0064521A" w:rsidRPr="002B7189">
        <w:rPr>
          <w:rFonts w:ascii="Arial" w:hAnsi="Arial" w:cs="Arial"/>
          <w:bCs/>
          <w:sz w:val="20"/>
          <w:szCs w:val="20"/>
        </w:rPr>
        <w:t xml:space="preserve"> </w:t>
      </w:r>
      <w:r w:rsidR="004C3C32" w:rsidRPr="002B7189">
        <w:rPr>
          <w:rFonts w:ascii="Arial" w:hAnsi="Arial" w:cs="Arial"/>
          <w:bCs/>
          <w:sz w:val="20"/>
          <w:szCs w:val="20"/>
        </w:rPr>
        <w:t>representa</w:t>
      </w:r>
      <w:r w:rsidR="004C3C32" w:rsidRPr="002B7189">
        <w:rPr>
          <w:rFonts w:ascii="Arial" w:hAnsi="Arial" w:cs="Arial"/>
          <w:b/>
          <w:sz w:val="20"/>
          <w:szCs w:val="20"/>
        </w:rPr>
        <w:t xml:space="preserve"> </w:t>
      </w:r>
      <w:r w:rsidR="004C3C32" w:rsidRPr="002B7189">
        <w:rPr>
          <w:rFonts w:ascii="Arial" w:hAnsi="Arial" w:cs="Arial"/>
          <w:sz w:val="20"/>
          <w:szCs w:val="20"/>
        </w:rPr>
        <w:t xml:space="preserve">el </w:t>
      </w:r>
      <w:r w:rsidR="0064521A" w:rsidRPr="002B7189">
        <w:rPr>
          <w:rFonts w:ascii="Arial" w:hAnsi="Arial" w:cs="Arial"/>
          <w:sz w:val="20"/>
          <w:szCs w:val="20"/>
        </w:rPr>
        <w:t>importe</w:t>
      </w:r>
      <w:r w:rsidR="004C3C32" w:rsidRPr="002B7189">
        <w:rPr>
          <w:rFonts w:ascii="Arial" w:hAnsi="Arial" w:cs="Arial"/>
          <w:sz w:val="20"/>
          <w:szCs w:val="20"/>
        </w:rPr>
        <w:t xml:space="preserve"> de efectivo </w:t>
      </w:r>
      <w:r w:rsidR="0064521A" w:rsidRPr="002B7189">
        <w:rPr>
          <w:rFonts w:ascii="Arial" w:hAnsi="Arial" w:cs="Arial"/>
          <w:sz w:val="20"/>
          <w:szCs w:val="20"/>
        </w:rPr>
        <w:t>disponible propiedad</w:t>
      </w:r>
      <w:r w:rsidR="004C3C32" w:rsidRPr="002B7189">
        <w:rPr>
          <w:rFonts w:ascii="Arial" w:hAnsi="Arial" w:cs="Arial"/>
          <w:sz w:val="20"/>
          <w:szCs w:val="20"/>
        </w:rPr>
        <w:t xml:space="preserve"> del ente público,</w:t>
      </w:r>
      <w:r w:rsidR="0064521A" w:rsidRPr="002B7189">
        <w:rPr>
          <w:rFonts w:ascii="Arial" w:hAnsi="Arial" w:cs="Arial"/>
          <w:sz w:val="20"/>
          <w:szCs w:val="20"/>
        </w:rPr>
        <w:t xml:space="preserve"> de las diferentes cuentas bancarias que tiene registradas el </w:t>
      </w:r>
      <w:r w:rsidR="00FB227B" w:rsidRPr="002B7189">
        <w:rPr>
          <w:rFonts w:ascii="Arial" w:hAnsi="Arial" w:cs="Arial"/>
          <w:sz w:val="20"/>
          <w:szCs w:val="20"/>
        </w:rPr>
        <w:t xml:space="preserve">Ente </w:t>
      </w:r>
      <w:r w:rsidR="0064521A" w:rsidRPr="002B7189">
        <w:rPr>
          <w:rFonts w:ascii="Arial" w:hAnsi="Arial" w:cs="Arial"/>
          <w:sz w:val="20"/>
          <w:szCs w:val="20"/>
        </w:rPr>
        <w:t>en las</w:t>
      </w:r>
      <w:r w:rsidR="004C3C32" w:rsidRPr="002B7189">
        <w:rPr>
          <w:rFonts w:ascii="Arial" w:hAnsi="Arial" w:cs="Arial"/>
          <w:sz w:val="20"/>
          <w:szCs w:val="20"/>
        </w:rPr>
        <w:t xml:space="preserve"> instituciones bancarias.</w:t>
      </w:r>
      <w:r w:rsidR="004C3C32" w:rsidRPr="002B7189">
        <w:rPr>
          <w:rFonts w:ascii="Arial" w:hAnsi="Arial" w:cs="Arial"/>
          <w:b/>
          <w:sz w:val="20"/>
          <w:szCs w:val="20"/>
        </w:rPr>
        <w:t xml:space="preserve"> </w:t>
      </w:r>
    </w:p>
    <w:p w14:paraId="43402FFB" w14:textId="77777777" w:rsidR="000D1945" w:rsidRPr="002B7189" w:rsidRDefault="000D1945" w:rsidP="000D1945">
      <w:pPr>
        <w:pStyle w:val="Sinespaciado"/>
        <w:jc w:val="both"/>
        <w:rPr>
          <w:rFonts w:ascii="Arial" w:eastAsia="Times New Roman" w:hAnsi="Arial" w:cs="Arial"/>
          <w:sz w:val="20"/>
          <w:szCs w:val="20"/>
          <w:lang w:eastAsia="es-MX"/>
        </w:rPr>
      </w:pPr>
    </w:p>
    <w:p w14:paraId="107D95DD" w14:textId="496EB610" w:rsidR="00376386" w:rsidRPr="002B7189" w:rsidRDefault="00376386" w:rsidP="000D1945">
      <w:pPr>
        <w:pStyle w:val="Sinespaciado"/>
        <w:jc w:val="both"/>
        <w:rPr>
          <w:rFonts w:ascii="Arial" w:eastAsia="Times New Roman" w:hAnsi="Arial" w:cs="Arial"/>
          <w:sz w:val="20"/>
          <w:szCs w:val="20"/>
          <w:lang w:eastAsia="es-MX"/>
        </w:rPr>
      </w:pPr>
      <w:r w:rsidRPr="002B7189">
        <w:rPr>
          <w:rFonts w:ascii="Arial" w:eastAsia="Times New Roman" w:hAnsi="Arial" w:cs="Arial"/>
          <w:sz w:val="20"/>
          <w:szCs w:val="20"/>
          <w:lang w:eastAsia="es-MX"/>
        </w:rPr>
        <w:t xml:space="preserve">1.1.1.3. </w:t>
      </w:r>
      <w:r w:rsidR="00923273" w:rsidRPr="002B7189">
        <w:rPr>
          <w:rFonts w:ascii="Arial" w:eastAsia="Times New Roman" w:hAnsi="Arial" w:cs="Arial"/>
          <w:sz w:val="20"/>
          <w:szCs w:val="20"/>
          <w:lang w:eastAsia="es-MX"/>
        </w:rPr>
        <w:t>La</w:t>
      </w:r>
      <w:r w:rsidR="000F25C3" w:rsidRPr="002B7189">
        <w:rPr>
          <w:rFonts w:ascii="Arial" w:eastAsia="Times New Roman" w:hAnsi="Arial" w:cs="Arial"/>
          <w:sz w:val="20"/>
          <w:szCs w:val="20"/>
          <w:lang w:eastAsia="es-MX"/>
        </w:rPr>
        <w:t xml:space="preserve"> </w:t>
      </w:r>
      <w:r w:rsidRPr="002B7189">
        <w:rPr>
          <w:rFonts w:ascii="Arial" w:eastAsia="Times New Roman" w:hAnsi="Arial" w:cs="Arial"/>
          <w:sz w:val="20"/>
          <w:szCs w:val="20"/>
          <w:lang w:eastAsia="es-MX"/>
        </w:rPr>
        <w:t xml:space="preserve">cuenta de </w:t>
      </w:r>
      <w:r w:rsidR="002B5995" w:rsidRPr="002B7189">
        <w:rPr>
          <w:rFonts w:ascii="Arial" w:hAnsi="Arial" w:cs="Arial"/>
          <w:b/>
          <w:sz w:val="20"/>
          <w:szCs w:val="20"/>
        </w:rPr>
        <w:t>BANCOS/DEPENDENCIAS Y OTROS</w:t>
      </w:r>
      <w:r w:rsidR="002824F6" w:rsidRPr="002B7189">
        <w:rPr>
          <w:rFonts w:ascii="Arial" w:hAnsi="Arial" w:cs="Arial"/>
          <w:b/>
          <w:sz w:val="20"/>
          <w:szCs w:val="20"/>
        </w:rPr>
        <w:t>;</w:t>
      </w:r>
      <w:r w:rsidRPr="002B7189">
        <w:rPr>
          <w:rFonts w:ascii="Arial" w:hAnsi="Arial" w:cs="Arial"/>
          <w:b/>
          <w:sz w:val="20"/>
          <w:szCs w:val="20"/>
        </w:rPr>
        <w:t xml:space="preserve"> </w:t>
      </w:r>
      <w:r w:rsidR="000F25C3" w:rsidRPr="002B7189">
        <w:rPr>
          <w:rFonts w:ascii="Arial" w:eastAsia="Times New Roman" w:hAnsi="Arial" w:cs="Arial"/>
          <w:sz w:val="20"/>
          <w:szCs w:val="20"/>
          <w:lang w:eastAsia="es-MX"/>
        </w:rPr>
        <w:t>muestra un saldo</w:t>
      </w:r>
      <w:r w:rsidRPr="002B7189">
        <w:rPr>
          <w:rFonts w:ascii="Arial" w:eastAsia="Times New Roman" w:hAnsi="Arial" w:cs="Arial"/>
          <w:sz w:val="20"/>
          <w:szCs w:val="20"/>
          <w:lang w:eastAsia="es-MX"/>
        </w:rPr>
        <w:t xml:space="preserve"> de </w:t>
      </w:r>
      <w:r w:rsidR="000F25C3"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0F25C3" w:rsidRPr="002B7189">
        <w:rPr>
          <w:rFonts w:ascii="Arial" w:eastAsia="Times New Roman" w:hAnsi="Arial" w:cs="Arial"/>
          <w:bCs/>
          <w:sz w:val="20"/>
          <w:szCs w:val="20"/>
          <w:lang w:eastAsia="es-MX"/>
        </w:rPr>
        <w:t>,</w:t>
      </w:r>
      <w:r w:rsidR="000F25C3"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monto </w:t>
      </w:r>
      <w:r w:rsidR="000F25C3" w:rsidRPr="002B7189">
        <w:rPr>
          <w:rFonts w:ascii="Arial" w:hAnsi="Arial" w:cs="Arial"/>
          <w:sz w:val="20"/>
          <w:szCs w:val="20"/>
        </w:rPr>
        <w:t>que está integrado</w:t>
      </w:r>
      <w:r w:rsidR="003C4691" w:rsidRPr="002B7189">
        <w:rPr>
          <w:rFonts w:ascii="Arial" w:hAnsi="Arial" w:cs="Arial"/>
          <w:sz w:val="20"/>
          <w:szCs w:val="20"/>
        </w:rPr>
        <w:t xml:space="preserve"> por el importe</w:t>
      </w:r>
      <w:r w:rsidR="000F25C3" w:rsidRPr="002B7189">
        <w:rPr>
          <w:rFonts w:ascii="Arial" w:hAnsi="Arial" w:cs="Arial"/>
          <w:sz w:val="20"/>
          <w:szCs w:val="20"/>
        </w:rPr>
        <w:t xml:space="preserve"> </w:t>
      </w:r>
      <w:r w:rsidRPr="002B7189">
        <w:rPr>
          <w:rFonts w:ascii="Arial" w:hAnsi="Arial" w:cs="Arial"/>
          <w:sz w:val="20"/>
          <w:szCs w:val="20"/>
        </w:rPr>
        <w:t>de</w:t>
      </w:r>
      <w:r w:rsidR="000F25C3" w:rsidRPr="002B7189">
        <w:rPr>
          <w:rFonts w:ascii="Arial" w:hAnsi="Arial" w:cs="Arial"/>
          <w:sz w:val="20"/>
          <w:szCs w:val="20"/>
        </w:rPr>
        <w:t>l</w:t>
      </w:r>
      <w:r w:rsidRPr="002B7189">
        <w:rPr>
          <w:rFonts w:ascii="Arial" w:hAnsi="Arial" w:cs="Arial"/>
          <w:sz w:val="20"/>
          <w:szCs w:val="20"/>
        </w:rPr>
        <w:t xml:space="preserve"> efectivo disponible </w:t>
      </w:r>
      <w:r w:rsidR="009F7093" w:rsidRPr="002B7189">
        <w:rPr>
          <w:rFonts w:ascii="Arial" w:hAnsi="Arial" w:cs="Arial"/>
          <w:sz w:val="20"/>
          <w:szCs w:val="20"/>
        </w:rPr>
        <w:t xml:space="preserve">a corto plazo </w:t>
      </w:r>
      <w:r w:rsidRPr="002B7189">
        <w:rPr>
          <w:rFonts w:ascii="Arial" w:hAnsi="Arial" w:cs="Arial"/>
          <w:sz w:val="20"/>
          <w:szCs w:val="20"/>
        </w:rPr>
        <w:t>propiedad de las dependencias y otros, en instituciones bancarias.</w:t>
      </w:r>
      <w:r w:rsidR="00AE4686" w:rsidRPr="002B7189">
        <w:rPr>
          <w:rFonts w:ascii="Arial" w:hAnsi="Arial" w:cs="Arial"/>
          <w:sz w:val="20"/>
          <w:szCs w:val="20"/>
        </w:rPr>
        <w:t xml:space="preserve"> </w:t>
      </w:r>
    </w:p>
    <w:p w14:paraId="3CEB056B" w14:textId="77777777" w:rsidR="000D1945" w:rsidRPr="002B7189" w:rsidRDefault="000D1945" w:rsidP="000D1945">
      <w:pPr>
        <w:pStyle w:val="Sinespaciado"/>
        <w:jc w:val="both"/>
        <w:rPr>
          <w:rFonts w:ascii="Arial" w:eastAsia="Times New Roman" w:hAnsi="Arial" w:cs="Arial"/>
          <w:sz w:val="20"/>
          <w:szCs w:val="20"/>
          <w:lang w:eastAsia="es-MX"/>
        </w:rPr>
      </w:pPr>
    </w:p>
    <w:p w14:paraId="1F3BB450" w14:textId="63742F9D" w:rsidR="000E68D9" w:rsidRPr="002B7189" w:rsidRDefault="00EC675B" w:rsidP="000D1945">
      <w:pPr>
        <w:pStyle w:val="Sinespaciado"/>
        <w:jc w:val="both"/>
        <w:rPr>
          <w:rFonts w:ascii="Arial" w:hAnsi="Arial" w:cs="Arial"/>
          <w:sz w:val="20"/>
          <w:szCs w:val="20"/>
        </w:rPr>
      </w:pPr>
      <w:r w:rsidRPr="002B7189">
        <w:rPr>
          <w:rFonts w:ascii="Arial" w:eastAsia="Times New Roman" w:hAnsi="Arial" w:cs="Arial"/>
          <w:sz w:val="20"/>
          <w:szCs w:val="20"/>
          <w:lang w:eastAsia="es-MX"/>
        </w:rPr>
        <w:t>1.1.1.4.</w:t>
      </w:r>
      <w:r w:rsidR="00CA446B" w:rsidRPr="002B7189">
        <w:rPr>
          <w:rFonts w:ascii="Arial" w:eastAsia="Times New Roman" w:hAnsi="Arial" w:cs="Arial"/>
          <w:sz w:val="20"/>
          <w:szCs w:val="20"/>
          <w:lang w:eastAsia="es-MX"/>
        </w:rPr>
        <w:t xml:space="preserve"> </w:t>
      </w:r>
      <w:r w:rsidR="008165B7" w:rsidRPr="002B7189">
        <w:rPr>
          <w:rFonts w:ascii="Arial" w:eastAsia="Times New Roman" w:hAnsi="Arial" w:cs="Arial"/>
          <w:sz w:val="20"/>
          <w:szCs w:val="20"/>
          <w:lang w:eastAsia="es-MX"/>
        </w:rPr>
        <w:t xml:space="preserve">La </w:t>
      </w:r>
      <w:r w:rsidR="00CA446B" w:rsidRPr="002B7189">
        <w:rPr>
          <w:rFonts w:ascii="Arial" w:eastAsia="Times New Roman" w:hAnsi="Arial" w:cs="Arial"/>
          <w:sz w:val="20"/>
          <w:szCs w:val="20"/>
          <w:lang w:eastAsia="es-MX"/>
        </w:rPr>
        <w:t>cuenta</w:t>
      </w:r>
      <w:r w:rsidR="000E68D9" w:rsidRPr="002B7189">
        <w:rPr>
          <w:rFonts w:ascii="Arial" w:eastAsia="Times New Roman" w:hAnsi="Arial" w:cs="Arial"/>
          <w:sz w:val="20"/>
          <w:szCs w:val="20"/>
          <w:lang w:eastAsia="es-MX"/>
        </w:rPr>
        <w:t xml:space="preserve"> de</w:t>
      </w:r>
      <w:r w:rsidRPr="002B7189">
        <w:rPr>
          <w:rFonts w:ascii="Arial" w:eastAsia="Times New Roman" w:hAnsi="Arial" w:cs="Arial"/>
          <w:sz w:val="20"/>
          <w:szCs w:val="20"/>
          <w:lang w:eastAsia="es-MX"/>
        </w:rPr>
        <w:t xml:space="preserve"> </w:t>
      </w:r>
      <w:r w:rsidR="002B5995" w:rsidRPr="002B7189">
        <w:rPr>
          <w:rFonts w:ascii="Arial" w:eastAsia="Times New Roman" w:hAnsi="Arial" w:cs="Arial"/>
          <w:b/>
          <w:sz w:val="20"/>
          <w:szCs w:val="20"/>
          <w:lang w:eastAsia="es-MX"/>
        </w:rPr>
        <w:t>INVERSIONES TEMPORALES (HASTA 3 MESES</w:t>
      </w:r>
      <w:r w:rsidR="008165B7" w:rsidRPr="002B7189">
        <w:rPr>
          <w:rFonts w:ascii="Arial" w:eastAsia="Times New Roman" w:hAnsi="Arial" w:cs="Arial"/>
          <w:b/>
          <w:sz w:val="20"/>
          <w:szCs w:val="20"/>
          <w:lang w:eastAsia="es-MX"/>
        </w:rPr>
        <w:t>);</w:t>
      </w:r>
      <w:r w:rsidR="000E68D9" w:rsidRPr="002B7189">
        <w:rPr>
          <w:rFonts w:ascii="Arial" w:eastAsia="Times New Roman" w:hAnsi="Arial" w:cs="Arial"/>
          <w:b/>
          <w:sz w:val="20"/>
          <w:szCs w:val="20"/>
          <w:lang w:eastAsia="es-ES"/>
        </w:rPr>
        <w:t xml:space="preserve"> </w:t>
      </w:r>
      <w:r w:rsidR="008165B7" w:rsidRPr="002B7189">
        <w:rPr>
          <w:rFonts w:ascii="Arial" w:eastAsia="Times New Roman" w:hAnsi="Arial" w:cs="Arial"/>
          <w:sz w:val="20"/>
          <w:szCs w:val="20"/>
          <w:lang w:eastAsia="es-ES"/>
        </w:rPr>
        <w:t xml:space="preserve">cuyo saldo es </w:t>
      </w:r>
      <w:r w:rsidR="000E68D9" w:rsidRPr="002B7189">
        <w:rPr>
          <w:rFonts w:ascii="Arial" w:eastAsia="Times New Roman" w:hAnsi="Arial" w:cs="Arial"/>
          <w:bCs/>
          <w:sz w:val="20"/>
          <w:szCs w:val="20"/>
          <w:lang w:eastAsia="es-MX"/>
        </w:rPr>
        <w:t>de</w:t>
      </w:r>
      <w:r w:rsidR="000E68D9" w:rsidRPr="002B7189">
        <w:rPr>
          <w:rFonts w:ascii="Arial" w:eastAsia="Times New Roman" w:hAnsi="Arial" w:cs="Arial"/>
          <w:b/>
          <w:bCs/>
          <w:sz w:val="20"/>
          <w:szCs w:val="20"/>
          <w:lang w:eastAsia="es-MX"/>
        </w:rPr>
        <w:t xml:space="preserve"> $</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8165B7" w:rsidRPr="002B7189">
        <w:rPr>
          <w:rFonts w:ascii="Arial" w:hAnsi="Arial" w:cs="Arial"/>
          <w:bCs/>
          <w:sz w:val="20"/>
          <w:szCs w:val="20"/>
        </w:rPr>
        <w:t>, nos</w:t>
      </w:r>
      <w:r w:rsidR="000E68D9" w:rsidRPr="002B7189">
        <w:rPr>
          <w:rFonts w:ascii="Arial" w:hAnsi="Arial" w:cs="Arial"/>
          <w:bCs/>
          <w:sz w:val="20"/>
          <w:szCs w:val="20"/>
        </w:rPr>
        <w:t xml:space="preserve"> representa </w:t>
      </w:r>
      <w:r w:rsidR="000E68D9" w:rsidRPr="002B7189">
        <w:rPr>
          <w:rFonts w:ascii="Arial" w:hAnsi="Arial" w:cs="Arial"/>
          <w:sz w:val="20"/>
          <w:szCs w:val="20"/>
        </w:rPr>
        <w:t>el monto excedente de efectivo invertido por el ente público, cuy</w:t>
      </w:r>
      <w:r w:rsidR="00A0582A" w:rsidRPr="002B7189">
        <w:rPr>
          <w:rFonts w:ascii="Arial" w:hAnsi="Arial" w:cs="Arial"/>
          <w:sz w:val="20"/>
          <w:szCs w:val="20"/>
        </w:rPr>
        <w:t xml:space="preserve">o vencimiento </w:t>
      </w:r>
      <w:r w:rsidR="00AE4C72" w:rsidRPr="002B7189">
        <w:rPr>
          <w:rFonts w:ascii="Arial" w:hAnsi="Arial" w:cs="Arial"/>
          <w:sz w:val="20"/>
          <w:szCs w:val="20"/>
        </w:rPr>
        <w:t xml:space="preserve">para su </w:t>
      </w:r>
      <w:r w:rsidR="00A0582A" w:rsidRPr="002B7189">
        <w:rPr>
          <w:rFonts w:ascii="Arial" w:hAnsi="Arial" w:cs="Arial"/>
          <w:sz w:val="20"/>
          <w:szCs w:val="20"/>
        </w:rPr>
        <w:t xml:space="preserve">disponibilidad </w:t>
      </w:r>
      <w:r w:rsidR="000E68D9" w:rsidRPr="002B7189">
        <w:rPr>
          <w:rFonts w:ascii="Arial" w:hAnsi="Arial" w:cs="Arial"/>
          <w:sz w:val="20"/>
          <w:szCs w:val="20"/>
        </w:rPr>
        <w:t xml:space="preserve">se efectuará en un plazo inferior a tres meses. </w:t>
      </w:r>
    </w:p>
    <w:p w14:paraId="50811DC1" w14:textId="77777777" w:rsidR="000D1945" w:rsidRPr="002B7189" w:rsidRDefault="000D1945" w:rsidP="000D1945">
      <w:pPr>
        <w:pStyle w:val="Sinespaciado"/>
        <w:jc w:val="both"/>
        <w:rPr>
          <w:rFonts w:ascii="Arial" w:eastAsia="Times New Roman" w:hAnsi="Arial" w:cs="Arial"/>
          <w:bCs/>
          <w:sz w:val="20"/>
          <w:szCs w:val="20"/>
          <w:lang w:eastAsia="es-MX"/>
        </w:rPr>
      </w:pPr>
    </w:p>
    <w:p w14:paraId="045F53E7" w14:textId="4467B054" w:rsidR="003A1F96" w:rsidRPr="002B7189" w:rsidRDefault="003A1F96"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1.1.1.5. En la cuenta de</w:t>
      </w:r>
      <w:r w:rsidR="000E68D9" w:rsidRPr="002B7189">
        <w:rPr>
          <w:rFonts w:ascii="Arial" w:eastAsia="Times New Roman" w:hAnsi="Arial" w:cs="Arial"/>
          <w:b/>
          <w:bCs/>
          <w:sz w:val="20"/>
          <w:szCs w:val="20"/>
          <w:lang w:eastAsia="es-MX"/>
        </w:rPr>
        <w:t xml:space="preserve"> </w:t>
      </w:r>
      <w:r w:rsidR="002B5995" w:rsidRPr="002B7189">
        <w:rPr>
          <w:rFonts w:ascii="Arial" w:hAnsi="Arial" w:cs="Arial"/>
          <w:b/>
          <w:sz w:val="20"/>
          <w:szCs w:val="20"/>
        </w:rPr>
        <w:t>FONDOS CON AFECTACIÓN ESPECÍFICA</w:t>
      </w:r>
      <w:r w:rsidR="002824F6" w:rsidRPr="002B7189">
        <w:rPr>
          <w:rFonts w:ascii="Arial" w:eastAsia="Times New Roman" w:hAnsi="Arial" w:cs="Arial"/>
          <w:b/>
          <w:bCs/>
          <w:sz w:val="20"/>
          <w:szCs w:val="20"/>
          <w:lang w:eastAsia="es-MX"/>
        </w:rPr>
        <w:t>;</w:t>
      </w:r>
      <w:r w:rsidRPr="002B7189">
        <w:rPr>
          <w:rFonts w:ascii="Arial" w:eastAsia="Times New Roman" w:hAnsi="Arial" w:cs="Arial"/>
          <w:b/>
          <w:bCs/>
          <w:sz w:val="20"/>
          <w:szCs w:val="20"/>
          <w:lang w:eastAsia="es-MX"/>
        </w:rPr>
        <w:t xml:space="preserve"> </w:t>
      </w:r>
      <w:r w:rsidRPr="002B7189">
        <w:rPr>
          <w:rFonts w:ascii="Arial" w:eastAsia="Times New Roman" w:hAnsi="Arial" w:cs="Arial"/>
          <w:bCs/>
          <w:sz w:val="20"/>
          <w:szCs w:val="20"/>
          <w:lang w:eastAsia="es-MX"/>
        </w:rPr>
        <w:t xml:space="preserve">se refleja un saldo de </w:t>
      </w:r>
      <w:r w:rsidR="000E68D9"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eastAsia="Times New Roman" w:hAnsi="Arial" w:cs="Arial"/>
          <w:bCs/>
          <w:sz w:val="20"/>
          <w:szCs w:val="20"/>
          <w:lang w:eastAsia="es-MX"/>
        </w:rPr>
        <w:t>,</w:t>
      </w:r>
      <w:r w:rsidR="000E68D9" w:rsidRPr="002B7189">
        <w:rPr>
          <w:rFonts w:ascii="Arial" w:eastAsia="Times New Roman" w:hAnsi="Arial" w:cs="Arial"/>
          <w:bCs/>
          <w:sz w:val="20"/>
          <w:szCs w:val="20"/>
          <w:lang w:eastAsia="es-MX"/>
        </w:rPr>
        <w:t xml:space="preserve"> </w:t>
      </w:r>
      <w:r w:rsidR="00626FBB" w:rsidRPr="002B7189">
        <w:rPr>
          <w:rFonts w:ascii="Arial" w:eastAsia="Times New Roman" w:hAnsi="Arial" w:cs="Arial"/>
          <w:bCs/>
          <w:sz w:val="20"/>
          <w:szCs w:val="20"/>
          <w:lang w:eastAsia="es-MX"/>
        </w:rPr>
        <w:t>en el que</w:t>
      </w:r>
      <w:r w:rsidR="00626FBB" w:rsidRPr="002B7189">
        <w:rPr>
          <w:rFonts w:ascii="Arial" w:eastAsia="Times New Roman" w:hAnsi="Arial" w:cs="Arial"/>
          <w:b/>
          <w:bCs/>
          <w:sz w:val="20"/>
          <w:szCs w:val="20"/>
          <w:lang w:eastAsia="es-MX"/>
        </w:rPr>
        <w:t xml:space="preserve"> </w:t>
      </w:r>
      <w:r w:rsidR="00CA446B" w:rsidRPr="002B7189">
        <w:rPr>
          <w:rFonts w:ascii="Arial" w:eastAsia="Times New Roman" w:hAnsi="Arial" w:cs="Arial"/>
          <w:sz w:val="20"/>
          <w:szCs w:val="20"/>
          <w:lang w:eastAsia="es-MX"/>
        </w:rPr>
        <w:t xml:space="preserve">se </w:t>
      </w:r>
      <w:r w:rsidR="00626FBB" w:rsidRPr="002B7189">
        <w:rPr>
          <w:rFonts w:ascii="Arial" w:eastAsia="Times New Roman" w:hAnsi="Arial" w:cs="Arial"/>
          <w:sz w:val="20"/>
          <w:szCs w:val="20"/>
          <w:lang w:eastAsia="es-MX"/>
        </w:rPr>
        <w:t>considera</w:t>
      </w:r>
      <w:r w:rsidR="000E68D9" w:rsidRPr="002B7189">
        <w:rPr>
          <w:rFonts w:ascii="Arial" w:hAnsi="Arial" w:cs="Arial"/>
          <w:sz w:val="20"/>
          <w:szCs w:val="20"/>
        </w:rPr>
        <w:t xml:space="preserve"> el </w:t>
      </w:r>
      <w:r w:rsidR="00626FBB" w:rsidRPr="002B7189">
        <w:rPr>
          <w:rFonts w:ascii="Arial" w:hAnsi="Arial" w:cs="Arial"/>
          <w:sz w:val="20"/>
          <w:szCs w:val="20"/>
        </w:rPr>
        <w:t>monto</w:t>
      </w:r>
      <w:r w:rsidR="000E68D9" w:rsidRPr="002B7189">
        <w:rPr>
          <w:rFonts w:ascii="Arial" w:hAnsi="Arial" w:cs="Arial"/>
          <w:sz w:val="20"/>
          <w:szCs w:val="20"/>
        </w:rPr>
        <w:t xml:space="preserve"> de </w:t>
      </w:r>
      <w:r w:rsidR="00157EAA" w:rsidRPr="002B7189">
        <w:rPr>
          <w:rFonts w:ascii="Arial" w:hAnsi="Arial" w:cs="Arial"/>
          <w:sz w:val="20"/>
          <w:szCs w:val="20"/>
        </w:rPr>
        <w:t>los fondos con afectación específica que deben financiar determinados gastos o actividades</w:t>
      </w:r>
      <w:r w:rsidR="00626FBB" w:rsidRPr="002B7189">
        <w:rPr>
          <w:rFonts w:ascii="Arial" w:hAnsi="Arial" w:cs="Arial"/>
          <w:sz w:val="20"/>
          <w:szCs w:val="20"/>
        </w:rPr>
        <w:t xml:space="preserve"> del</w:t>
      </w:r>
      <w:r w:rsidR="00FB227B" w:rsidRPr="002B7189">
        <w:rPr>
          <w:rFonts w:ascii="Arial" w:hAnsi="Arial" w:cs="Arial"/>
          <w:sz w:val="20"/>
          <w:szCs w:val="20"/>
        </w:rPr>
        <w:t xml:space="preserve"> Ente</w:t>
      </w:r>
      <w:r w:rsidR="00157EAA" w:rsidRPr="002B7189">
        <w:rPr>
          <w:rFonts w:ascii="Arial" w:hAnsi="Arial" w:cs="Arial"/>
          <w:sz w:val="20"/>
          <w:szCs w:val="20"/>
        </w:rPr>
        <w:t>.</w:t>
      </w:r>
      <w:r w:rsidR="000E68D9" w:rsidRPr="002B7189">
        <w:rPr>
          <w:rFonts w:ascii="Arial" w:eastAsia="Times New Roman" w:hAnsi="Arial" w:cs="Arial"/>
          <w:sz w:val="20"/>
          <w:szCs w:val="20"/>
          <w:lang w:eastAsia="es-MX"/>
        </w:rPr>
        <w:t xml:space="preserve"> </w:t>
      </w:r>
    </w:p>
    <w:p w14:paraId="58226FC7" w14:textId="77777777" w:rsidR="000D1945" w:rsidRPr="002B7189" w:rsidRDefault="000D1945" w:rsidP="000D1945">
      <w:pPr>
        <w:pStyle w:val="Sinespaciado"/>
        <w:jc w:val="both"/>
        <w:rPr>
          <w:rFonts w:ascii="Arial" w:eastAsia="Times New Roman" w:hAnsi="Arial" w:cs="Arial"/>
          <w:sz w:val="20"/>
          <w:szCs w:val="20"/>
          <w:lang w:eastAsia="es-MX"/>
        </w:rPr>
      </w:pPr>
    </w:p>
    <w:p w14:paraId="3C26FB3C" w14:textId="24A18B60" w:rsidR="00B73CBB" w:rsidRPr="002B7189" w:rsidRDefault="002824F6"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sz w:val="20"/>
          <w:szCs w:val="20"/>
          <w:lang w:eastAsia="es-MX"/>
        </w:rPr>
        <w:t xml:space="preserve">1.1.1.6. </w:t>
      </w:r>
      <w:r w:rsidR="00B73CBB" w:rsidRPr="002B7189">
        <w:rPr>
          <w:rFonts w:ascii="Arial" w:eastAsia="Times New Roman" w:hAnsi="Arial" w:cs="Arial"/>
          <w:sz w:val="20"/>
          <w:szCs w:val="20"/>
          <w:lang w:eastAsia="es-MX"/>
        </w:rPr>
        <w:t xml:space="preserve">La cuenta </w:t>
      </w:r>
      <w:r w:rsidR="002B5995" w:rsidRPr="002B7189">
        <w:rPr>
          <w:rFonts w:ascii="Arial" w:hAnsi="Arial" w:cs="Arial"/>
          <w:b/>
          <w:sz w:val="20"/>
          <w:szCs w:val="20"/>
        </w:rPr>
        <w:t>DEPÓSITOS DE FONDOS DE TERCEROS EN GARANTÍA Y/O ADMINISTRACIÓN</w:t>
      </w:r>
      <w:r w:rsidRPr="002B7189">
        <w:rPr>
          <w:rFonts w:ascii="Arial" w:hAnsi="Arial" w:cs="Arial"/>
          <w:b/>
          <w:sz w:val="20"/>
          <w:szCs w:val="20"/>
        </w:rPr>
        <w:t>;</w:t>
      </w:r>
      <w:r w:rsidR="00B73CBB" w:rsidRPr="002B7189">
        <w:rPr>
          <w:rFonts w:ascii="Arial" w:hAnsi="Arial" w:cs="Arial"/>
          <w:b/>
          <w:sz w:val="20"/>
          <w:szCs w:val="20"/>
        </w:rPr>
        <w:t xml:space="preserve"> </w:t>
      </w:r>
      <w:r w:rsidRPr="002B7189">
        <w:rPr>
          <w:rFonts w:ascii="Arial" w:hAnsi="Arial" w:cs="Arial"/>
          <w:bCs/>
          <w:sz w:val="20"/>
          <w:szCs w:val="20"/>
        </w:rPr>
        <w:t>r</w:t>
      </w:r>
      <w:r w:rsidR="003D05FE" w:rsidRPr="002B7189">
        <w:rPr>
          <w:rFonts w:ascii="Arial" w:hAnsi="Arial" w:cs="Arial"/>
          <w:bCs/>
          <w:sz w:val="20"/>
          <w:szCs w:val="20"/>
        </w:rPr>
        <w:t>efleja</w:t>
      </w:r>
      <w:r w:rsidR="003D05FE" w:rsidRPr="002B7189">
        <w:rPr>
          <w:rFonts w:ascii="Arial" w:hAnsi="Arial" w:cs="Arial"/>
          <w:b/>
          <w:sz w:val="20"/>
          <w:szCs w:val="20"/>
        </w:rPr>
        <w:t xml:space="preserve"> </w:t>
      </w:r>
      <w:r w:rsidR="003D05FE" w:rsidRPr="002B7189">
        <w:rPr>
          <w:rFonts w:ascii="Arial" w:hAnsi="Arial" w:cs="Arial"/>
          <w:bCs/>
          <w:sz w:val="20"/>
          <w:szCs w:val="20"/>
        </w:rPr>
        <w:t>un</w:t>
      </w:r>
      <w:r w:rsidR="00B73CBB" w:rsidRPr="002B7189">
        <w:rPr>
          <w:rFonts w:ascii="Arial" w:eastAsia="Times New Roman" w:hAnsi="Arial" w:cs="Arial"/>
          <w:sz w:val="20"/>
          <w:szCs w:val="20"/>
          <w:lang w:eastAsia="es-MX"/>
        </w:rPr>
        <w:t xml:space="preserve"> importe de </w:t>
      </w:r>
      <w:r w:rsidR="00B73CBB"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w:t>
      </w:r>
      <w:r w:rsidR="00B73CBB" w:rsidRPr="002B7189">
        <w:rPr>
          <w:rFonts w:ascii="Arial" w:eastAsia="Times New Roman" w:hAnsi="Arial" w:cs="Arial"/>
          <w:b/>
          <w:bCs/>
          <w:sz w:val="20"/>
          <w:szCs w:val="20"/>
          <w:lang w:eastAsia="es-MX"/>
        </w:rPr>
        <w:t xml:space="preserve"> </w:t>
      </w:r>
      <w:r w:rsidR="00B73CBB" w:rsidRPr="002B7189">
        <w:rPr>
          <w:rFonts w:ascii="Arial" w:eastAsia="Times New Roman" w:hAnsi="Arial" w:cs="Arial"/>
          <w:sz w:val="20"/>
          <w:szCs w:val="20"/>
          <w:lang w:eastAsia="es-MX"/>
        </w:rPr>
        <w:t>nos</w:t>
      </w:r>
      <w:r w:rsidR="00B73CBB" w:rsidRPr="002B7189">
        <w:rPr>
          <w:rFonts w:ascii="Arial" w:eastAsia="Times New Roman" w:hAnsi="Arial" w:cs="Arial"/>
          <w:b/>
          <w:bCs/>
          <w:sz w:val="20"/>
          <w:szCs w:val="20"/>
          <w:lang w:eastAsia="es-MX"/>
        </w:rPr>
        <w:t xml:space="preserve"> </w:t>
      </w:r>
      <w:r w:rsidR="00B73CBB" w:rsidRPr="002B7189">
        <w:rPr>
          <w:rFonts w:ascii="Arial" w:hAnsi="Arial" w:cs="Arial"/>
          <w:sz w:val="20"/>
          <w:szCs w:val="20"/>
        </w:rPr>
        <w:t xml:space="preserve">representa los recursos propiedad de </w:t>
      </w:r>
      <w:r w:rsidR="00B73CBB" w:rsidRPr="002B7189">
        <w:rPr>
          <w:rFonts w:ascii="Arial" w:hAnsi="Arial" w:cs="Arial"/>
          <w:sz w:val="20"/>
          <w:szCs w:val="20"/>
        </w:rPr>
        <w:lastRenderedPageBreak/>
        <w:t xml:space="preserve">terceros que se encuentran en poder del ente público, en garantía del cumplimiento de obligaciones contractuales o legales o para su administración. </w:t>
      </w:r>
    </w:p>
    <w:p w14:paraId="3E8113C0" w14:textId="77777777" w:rsidR="000D1945" w:rsidRPr="002B7189" w:rsidRDefault="000D1945" w:rsidP="000D1945">
      <w:pPr>
        <w:pStyle w:val="Sinespaciado"/>
        <w:jc w:val="both"/>
        <w:rPr>
          <w:rFonts w:ascii="Arial" w:eastAsia="Times New Roman" w:hAnsi="Arial" w:cs="Arial"/>
          <w:bCs/>
          <w:sz w:val="20"/>
          <w:szCs w:val="20"/>
          <w:lang w:eastAsia="es-MX"/>
        </w:rPr>
      </w:pPr>
    </w:p>
    <w:p w14:paraId="78DF7640" w14:textId="0A220913" w:rsidR="00254117" w:rsidRPr="002B7189" w:rsidRDefault="0025248B"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1.1.1</w:t>
      </w:r>
      <w:r w:rsidR="002D7DF7" w:rsidRPr="002B7189">
        <w:rPr>
          <w:rFonts w:ascii="Arial" w:eastAsia="Times New Roman" w:hAnsi="Arial" w:cs="Arial"/>
          <w:bCs/>
          <w:sz w:val="20"/>
          <w:szCs w:val="20"/>
          <w:lang w:eastAsia="es-MX"/>
        </w:rPr>
        <w:t xml:space="preserve">.9. En la cuenta de </w:t>
      </w:r>
      <w:r w:rsidR="002B5995" w:rsidRPr="002B7189">
        <w:rPr>
          <w:rFonts w:ascii="Arial" w:hAnsi="Arial" w:cs="Arial"/>
          <w:b/>
          <w:sz w:val="20"/>
          <w:szCs w:val="20"/>
        </w:rPr>
        <w:t>OTROS EFECTIVOS Y EQUIVALENTES</w:t>
      </w:r>
      <w:r w:rsidR="003D05FE" w:rsidRPr="002B7189">
        <w:rPr>
          <w:rFonts w:ascii="Arial" w:hAnsi="Arial" w:cs="Arial"/>
          <w:b/>
          <w:sz w:val="20"/>
          <w:szCs w:val="20"/>
        </w:rPr>
        <w:t>,</w:t>
      </w:r>
      <w:r w:rsidR="002B5995" w:rsidRPr="002B7189">
        <w:rPr>
          <w:rFonts w:ascii="Arial" w:hAnsi="Arial" w:cs="Arial"/>
          <w:b/>
          <w:sz w:val="20"/>
          <w:szCs w:val="20"/>
        </w:rPr>
        <w:t xml:space="preserve"> </w:t>
      </w:r>
      <w:r w:rsidR="002824F6" w:rsidRPr="002B7189">
        <w:rPr>
          <w:rFonts w:ascii="Arial" w:hAnsi="Arial" w:cs="Arial"/>
          <w:sz w:val="20"/>
          <w:szCs w:val="20"/>
        </w:rPr>
        <w:t>se muestra</w:t>
      </w:r>
      <w:r w:rsidR="003D05FE" w:rsidRPr="002B7189">
        <w:rPr>
          <w:rFonts w:ascii="Arial" w:hAnsi="Arial" w:cs="Arial"/>
          <w:sz w:val="20"/>
          <w:szCs w:val="20"/>
        </w:rPr>
        <w:t xml:space="preserve"> </w:t>
      </w:r>
      <w:r w:rsidR="00C463E6" w:rsidRPr="002B7189">
        <w:rPr>
          <w:rFonts w:ascii="Arial" w:hAnsi="Arial" w:cs="Arial"/>
          <w:sz w:val="20"/>
          <w:szCs w:val="20"/>
        </w:rPr>
        <w:t>el</w:t>
      </w:r>
      <w:r w:rsidR="002D7DF7" w:rsidRPr="002B7189">
        <w:rPr>
          <w:rFonts w:ascii="Arial" w:hAnsi="Arial" w:cs="Arial"/>
          <w:sz w:val="20"/>
          <w:szCs w:val="20"/>
        </w:rPr>
        <w:t xml:space="preserve"> importe de </w:t>
      </w:r>
      <w:r w:rsidR="002D7DF7" w:rsidRPr="002B7189">
        <w:rPr>
          <w:rFonts w:ascii="Arial" w:hAnsi="Arial" w:cs="Arial"/>
          <w:b/>
          <w:bCs/>
          <w:sz w:val="20"/>
          <w:szCs w:val="20"/>
        </w:rPr>
        <w:t>$</w:t>
      </w:r>
      <w:r w:rsidR="00756887" w:rsidRPr="002B7189">
        <w:rPr>
          <w:rFonts w:ascii="Arial" w:hAnsi="Arial" w:cs="Arial"/>
          <w:b/>
          <w:bCs/>
          <w:sz w:val="20"/>
          <w:szCs w:val="20"/>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3D05FE" w:rsidRPr="002B7189">
        <w:rPr>
          <w:rFonts w:ascii="Arial" w:hAnsi="Arial" w:cs="Arial"/>
          <w:bCs/>
          <w:sz w:val="20"/>
          <w:szCs w:val="20"/>
        </w:rPr>
        <w:t xml:space="preserve">, </w:t>
      </w:r>
      <w:r w:rsidR="002824F6" w:rsidRPr="002B7189">
        <w:rPr>
          <w:rFonts w:ascii="Arial" w:hAnsi="Arial" w:cs="Arial"/>
          <w:bCs/>
          <w:sz w:val="20"/>
          <w:szCs w:val="20"/>
        </w:rPr>
        <w:t>cantidad donde</w:t>
      </w:r>
      <w:r w:rsidR="003D05FE" w:rsidRPr="002B7189">
        <w:rPr>
          <w:rFonts w:ascii="Arial" w:hAnsi="Arial" w:cs="Arial"/>
          <w:bCs/>
          <w:sz w:val="20"/>
          <w:szCs w:val="20"/>
        </w:rPr>
        <w:t xml:space="preserve"> </w:t>
      </w:r>
      <w:r w:rsidR="002D7DF7" w:rsidRPr="002B7189">
        <w:rPr>
          <w:rFonts w:ascii="Arial" w:hAnsi="Arial" w:cs="Arial"/>
          <w:bCs/>
          <w:sz w:val="20"/>
          <w:szCs w:val="20"/>
        </w:rPr>
        <w:t xml:space="preserve">se registra </w:t>
      </w:r>
      <w:r w:rsidR="002D7DF7" w:rsidRPr="002B7189">
        <w:rPr>
          <w:rFonts w:ascii="Arial" w:hAnsi="Arial" w:cs="Arial"/>
          <w:sz w:val="20"/>
          <w:szCs w:val="20"/>
        </w:rPr>
        <w:t xml:space="preserve">el monto de otros efectivos y equivalentes del ente público, no incluidos en las cuentas anteriores. </w:t>
      </w:r>
    </w:p>
    <w:p w14:paraId="2FC87CB9" w14:textId="77777777" w:rsidR="000D1945" w:rsidRPr="002B7189" w:rsidRDefault="000D1945" w:rsidP="000D1945">
      <w:pPr>
        <w:pStyle w:val="Sinespaciado"/>
        <w:jc w:val="both"/>
        <w:rPr>
          <w:rFonts w:ascii="Arial" w:eastAsia="Times New Roman" w:hAnsi="Arial" w:cs="Arial"/>
          <w:bCs/>
          <w:sz w:val="20"/>
          <w:szCs w:val="20"/>
          <w:lang w:eastAsia="es-MX"/>
        </w:rPr>
      </w:pPr>
    </w:p>
    <w:p w14:paraId="39658845" w14:textId="3EEF7C6F" w:rsidR="004127D7" w:rsidRPr="002B7189" w:rsidRDefault="00254117"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1.1.2. </w:t>
      </w:r>
      <w:r w:rsidR="00615A28" w:rsidRPr="002B7189">
        <w:rPr>
          <w:rFonts w:ascii="Arial" w:eastAsia="Times New Roman" w:hAnsi="Arial" w:cs="Arial"/>
          <w:bCs/>
          <w:sz w:val="20"/>
          <w:szCs w:val="20"/>
          <w:lang w:eastAsia="es-MX"/>
        </w:rPr>
        <w:t>El</w:t>
      </w:r>
      <w:r w:rsidR="004127D7" w:rsidRPr="002B7189">
        <w:rPr>
          <w:rFonts w:ascii="Arial" w:eastAsia="Times New Roman" w:hAnsi="Arial" w:cs="Arial"/>
          <w:bCs/>
          <w:sz w:val="20"/>
          <w:szCs w:val="20"/>
          <w:lang w:eastAsia="es-MX"/>
        </w:rPr>
        <w:t xml:space="preserve"> rubro de </w:t>
      </w:r>
      <w:r w:rsidR="004127D7" w:rsidRPr="002B7189">
        <w:rPr>
          <w:rFonts w:ascii="Arial" w:eastAsia="Times New Roman" w:hAnsi="Arial" w:cs="Arial"/>
          <w:b/>
          <w:bCs/>
          <w:sz w:val="20"/>
          <w:szCs w:val="20"/>
          <w:lang w:eastAsia="es-MX"/>
        </w:rPr>
        <w:t>DERECHOS A R</w:t>
      </w:r>
      <w:r w:rsidR="00CA446B" w:rsidRPr="002B7189">
        <w:rPr>
          <w:rFonts w:ascii="Arial" w:eastAsia="Times New Roman" w:hAnsi="Arial" w:cs="Arial"/>
          <w:b/>
          <w:bCs/>
          <w:sz w:val="20"/>
          <w:szCs w:val="20"/>
          <w:lang w:eastAsia="es-MX"/>
        </w:rPr>
        <w:t>ECIBIR EFECTIVO O EQUIVALENTES</w:t>
      </w:r>
      <w:r w:rsidR="00CA446B" w:rsidRPr="002B7189">
        <w:rPr>
          <w:rFonts w:ascii="Arial" w:eastAsia="Times New Roman" w:hAnsi="Arial" w:cs="Arial"/>
          <w:bCs/>
          <w:sz w:val="20"/>
          <w:szCs w:val="20"/>
          <w:lang w:eastAsia="es-MX"/>
        </w:rPr>
        <w:t xml:space="preserve">; </w:t>
      </w:r>
      <w:r w:rsidR="00615A28" w:rsidRPr="002B7189">
        <w:rPr>
          <w:rFonts w:ascii="Arial" w:eastAsia="Times New Roman" w:hAnsi="Arial" w:cs="Arial"/>
          <w:bCs/>
          <w:sz w:val="20"/>
          <w:szCs w:val="20"/>
          <w:lang w:eastAsia="es-MX"/>
        </w:rPr>
        <w:t xml:space="preserve">arroja un saldo </w:t>
      </w:r>
      <w:r w:rsidR="004127D7" w:rsidRPr="002B7189">
        <w:rPr>
          <w:rFonts w:ascii="Arial" w:eastAsia="Times New Roman" w:hAnsi="Arial" w:cs="Arial"/>
          <w:bCs/>
          <w:sz w:val="20"/>
          <w:szCs w:val="20"/>
          <w:lang w:eastAsia="es-MX"/>
        </w:rPr>
        <w:t xml:space="preserve">de </w:t>
      </w:r>
      <w:r w:rsidR="004127D7"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18,975,617.05</w:t>
      </w:r>
      <w:r w:rsidR="00067585" w:rsidRPr="002B7189">
        <w:rPr>
          <w:rFonts w:ascii="Arial" w:hAnsi="Arial" w:cs="Arial"/>
          <w:b/>
          <w:bCs/>
          <w:sz w:val="20"/>
          <w:szCs w:val="20"/>
        </w:rPr>
        <w:t xml:space="preserve"> (</w:t>
      </w:r>
      <w:r w:rsidR="00F7532D" w:rsidRPr="002B7189">
        <w:rPr>
          <w:rFonts w:ascii="Arial" w:hAnsi="Arial" w:cs="Arial"/>
          <w:b/>
          <w:bCs/>
          <w:sz w:val="20"/>
          <w:szCs w:val="20"/>
        </w:rPr>
        <w:t>Dieciocho Millones Novecientos Setenta y Cinco Mil Seiscientos Diecisiete Pesos  5/100 M.N.</w:t>
      </w:r>
      <w:r w:rsidR="00067585" w:rsidRPr="002B7189">
        <w:rPr>
          <w:rFonts w:ascii="Arial" w:hAnsi="Arial" w:cs="Arial"/>
          <w:b/>
          <w:bCs/>
          <w:sz w:val="20"/>
          <w:szCs w:val="20"/>
        </w:rPr>
        <w:t>)</w:t>
      </w:r>
      <w:r w:rsidR="004127D7" w:rsidRPr="002B7189">
        <w:rPr>
          <w:rFonts w:ascii="Arial" w:hAnsi="Arial" w:cs="Arial"/>
          <w:bCs/>
          <w:sz w:val="20"/>
          <w:szCs w:val="20"/>
        </w:rPr>
        <w:t xml:space="preserve">, </w:t>
      </w:r>
      <w:r w:rsidR="00615A28" w:rsidRPr="002B7189">
        <w:rPr>
          <w:rFonts w:ascii="Arial" w:hAnsi="Arial" w:cs="Arial"/>
          <w:bCs/>
          <w:sz w:val="20"/>
          <w:szCs w:val="20"/>
        </w:rPr>
        <w:t xml:space="preserve">el cual </w:t>
      </w:r>
      <w:r w:rsidR="00767158" w:rsidRPr="002B7189">
        <w:rPr>
          <w:rFonts w:ascii="Arial" w:hAnsi="Arial" w:cs="Arial"/>
          <w:bCs/>
          <w:sz w:val="20"/>
          <w:szCs w:val="20"/>
        </w:rPr>
        <w:t xml:space="preserve">nos </w:t>
      </w:r>
      <w:r w:rsidR="00615A28" w:rsidRPr="002B7189">
        <w:rPr>
          <w:rFonts w:ascii="Arial" w:hAnsi="Arial" w:cs="Arial"/>
          <w:bCs/>
          <w:sz w:val="20"/>
          <w:szCs w:val="20"/>
        </w:rPr>
        <w:t>representa</w:t>
      </w:r>
      <w:r w:rsidR="004127D7" w:rsidRPr="002B7189">
        <w:rPr>
          <w:rFonts w:ascii="Arial" w:hAnsi="Arial" w:cs="Arial"/>
          <w:bCs/>
          <w:sz w:val="20"/>
          <w:szCs w:val="20"/>
        </w:rPr>
        <w:t xml:space="preserve"> </w:t>
      </w:r>
      <w:r w:rsidR="00824D18" w:rsidRPr="002B7189">
        <w:rPr>
          <w:rFonts w:ascii="Arial" w:hAnsi="Arial" w:cs="Arial"/>
          <w:sz w:val="20"/>
          <w:szCs w:val="20"/>
        </w:rPr>
        <w:t>los derechos de cobro originados en el desarrollo de las actividades del ente público, de los cuales se espera recibir una contraprestación representada en recursos, bienes o servicios; en un plazo menor o igual a doce meses</w:t>
      </w:r>
      <w:r w:rsidR="00615A28" w:rsidRPr="002B7189">
        <w:rPr>
          <w:rFonts w:ascii="Arial" w:hAnsi="Arial" w:cs="Arial"/>
          <w:sz w:val="20"/>
          <w:szCs w:val="20"/>
        </w:rPr>
        <w:t>.</w:t>
      </w:r>
      <w:r w:rsidR="00AE4686" w:rsidRPr="002B7189">
        <w:rPr>
          <w:rFonts w:ascii="Arial" w:hAnsi="Arial" w:cs="Arial"/>
          <w:sz w:val="20"/>
          <w:szCs w:val="20"/>
        </w:rPr>
        <w:t xml:space="preserve"> </w:t>
      </w:r>
    </w:p>
    <w:p w14:paraId="0729885A" w14:textId="77777777" w:rsidR="000D1945" w:rsidRPr="002B7189" w:rsidRDefault="000D1945" w:rsidP="000D1945">
      <w:pPr>
        <w:pStyle w:val="Sinespaciado"/>
        <w:jc w:val="both"/>
        <w:rPr>
          <w:rFonts w:ascii="Arial" w:eastAsia="Times New Roman" w:hAnsi="Arial" w:cs="Arial"/>
          <w:bCs/>
          <w:sz w:val="20"/>
          <w:szCs w:val="20"/>
          <w:lang w:eastAsia="es-MX"/>
        </w:rPr>
      </w:pPr>
    </w:p>
    <w:p w14:paraId="5F608A88" w14:textId="17311E0B" w:rsidR="00D93BEB" w:rsidRPr="002B7189" w:rsidRDefault="00615A28"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1.1.2.1. En la</w:t>
      </w:r>
      <w:r w:rsidR="00241FDE" w:rsidRPr="002B7189">
        <w:rPr>
          <w:rFonts w:ascii="Arial" w:eastAsia="Times New Roman" w:hAnsi="Arial" w:cs="Arial"/>
          <w:bCs/>
          <w:sz w:val="20"/>
          <w:szCs w:val="20"/>
          <w:lang w:eastAsia="es-MX"/>
        </w:rPr>
        <w:t xml:space="preserve"> cuenta de </w:t>
      </w:r>
      <w:r w:rsidR="002B5995" w:rsidRPr="002B7189">
        <w:rPr>
          <w:rFonts w:ascii="Arial" w:hAnsi="Arial" w:cs="Arial"/>
          <w:b/>
          <w:sz w:val="20"/>
          <w:szCs w:val="20"/>
        </w:rPr>
        <w:t>INVERSIONES FINANCIERAS DE CORTO PLAZO</w:t>
      </w:r>
      <w:r w:rsidR="00CA446B" w:rsidRPr="002B7189">
        <w:rPr>
          <w:rFonts w:ascii="Arial" w:hAnsi="Arial" w:cs="Arial"/>
          <w:b/>
          <w:sz w:val="20"/>
          <w:szCs w:val="20"/>
        </w:rPr>
        <w:t>;</w:t>
      </w:r>
      <w:r w:rsidR="00CA446B" w:rsidRPr="002B7189">
        <w:rPr>
          <w:rFonts w:ascii="Arial" w:hAnsi="Arial" w:cs="Arial"/>
          <w:sz w:val="20"/>
          <w:szCs w:val="20"/>
        </w:rPr>
        <w:t xml:space="preserve"> </w:t>
      </w:r>
      <w:r w:rsidR="002824F6" w:rsidRPr="002B7189">
        <w:rPr>
          <w:rFonts w:ascii="Arial" w:hAnsi="Arial" w:cs="Arial"/>
          <w:sz w:val="20"/>
          <w:szCs w:val="20"/>
        </w:rPr>
        <w:t xml:space="preserve">se </w:t>
      </w:r>
      <w:r w:rsidR="003D05FE" w:rsidRPr="002B7189">
        <w:rPr>
          <w:rFonts w:ascii="Arial" w:hAnsi="Arial" w:cs="Arial"/>
          <w:sz w:val="20"/>
          <w:szCs w:val="20"/>
        </w:rPr>
        <w:t>refleja</w:t>
      </w:r>
      <w:r w:rsidR="00D51520" w:rsidRPr="002B7189">
        <w:rPr>
          <w:rFonts w:ascii="Arial" w:eastAsia="Times New Roman" w:hAnsi="Arial" w:cs="Arial"/>
          <w:sz w:val="20"/>
          <w:szCs w:val="20"/>
          <w:lang w:eastAsia="es-MX"/>
        </w:rPr>
        <w:t xml:space="preserve"> </w:t>
      </w:r>
      <w:r w:rsidR="002824F6" w:rsidRPr="002B7189">
        <w:rPr>
          <w:rFonts w:ascii="Arial" w:eastAsia="Times New Roman" w:hAnsi="Arial" w:cs="Arial"/>
          <w:sz w:val="20"/>
          <w:szCs w:val="20"/>
          <w:lang w:eastAsia="es-MX"/>
        </w:rPr>
        <w:t xml:space="preserve">un saldo por </w:t>
      </w:r>
      <w:r w:rsidR="00D51520" w:rsidRPr="002B7189">
        <w:rPr>
          <w:rFonts w:ascii="Arial" w:eastAsia="Times New Roman" w:hAnsi="Arial" w:cs="Arial"/>
          <w:sz w:val="20"/>
          <w:szCs w:val="20"/>
          <w:lang w:eastAsia="es-MX"/>
        </w:rPr>
        <w:t xml:space="preserve">el importe de </w:t>
      </w:r>
      <w:r w:rsidR="00D5152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D51520" w:rsidRPr="002B7189">
        <w:rPr>
          <w:rFonts w:ascii="Arial" w:eastAsia="Times New Roman" w:hAnsi="Arial" w:cs="Arial"/>
          <w:bCs/>
          <w:sz w:val="20"/>
          <w:szCs w:val="20"/>
          <w:lang w:eastAsia="es-MX"/>
        </w:rPr>
        <w:t>,</w:t>
      </w:r>
      <w:r w:rsidR="00D51520" w:rsidRPr="002B7189">
        <w:rPr>
          <w:rFonts w:ascii="Arial" w:eastAsia="Times New Roman" w:hAnsi="Arial" w:cs="Arial"/>
          <w:b/>
          <w:bCs/>
          <w:sz w:val="20"/>
          <w:szCs w:val="20"/>
          <w:lang w:eastAsia="es-MX"/>
        </w:rPr>
        <w:t xml:space="preserve"> </w:t>
      </w:r>
      <w:r w:rsidR="003D05FE" w:rsidRPr="002B7189">
        <w:rPr>
          <w:rFonts w:ascii="Arial" w:eastAsia="Times New Roman" w:hAnsi="Arial" w:cs="Arial"/>
          <w:sz w:val="20"/>
          <w:szCs w:val="20"/>
          <w:lang w:eastAsia="es-MX"/>
        </w:rPr>
        <w:t xml:space="preserve">en esta cuenta </w:t>
      </w:r>
      <w:r w:rsidR="00CA446B" w:rsidRPr="002B7189">
        <w:rPr>
          <w:rFonts w:ascii="Arial" w:eastAsia="Times New Roman" w:hAnsi="Arial" w:cs="Arial"/>
          <w:sz w:val="20"/>
          <w:szCs w:val="20"/>
          <w:lang w:eastAsia="es-MX"/>
        </w:rPr>
        <w:t>se registra</w:t>
      </w:r>
      <w:r w:rsidR="00D51520" w:rsidRPr="002B7189">
        <w:rPr>
          <w:rFonts w:ascii="Arial" w:eastAsia="Times New Roman" w:hAnsi="Arial" w:cs="Arial"/>
          <w:b/>
          <w:bCs/>
          <w:sz w:val="20"/>
          <w:szCs w:val="20"/>
          <w:lang w:eastAsia="es-MX"/>
        </w:rPr>
        <w:t xml:space="preserve"> </w:t>
      </w:r>
      <w:r w:rsidR="00D51520" w:rsidRPr="002B7189">
        <w:rPr>
          <w:rFonts w:ascii="Arial" w:hAnsi="Arial" w:cs="Arial"/>
          <w:sz w:val="20"/>
          <w:szCs w:val="20"/>
        </w:rPr>
        <w:t xml:space="preserve">el valor de los recursos excedentes del ente público, invertidos en títulos, valores y demás instrumentos financieros, cuya recuperación se efectuará en un plazo menor o igual a doce meses. </w:t>
      </w:r>
    </w:p>
    <w:p w14:paraId="15AF7932" w14:textId="77777777" w:rsidR="000D1945" w:rsidRPr="002B7189" w:rsidRDefault="000D1945" w:rsidP="000D1945">
      <w:pPr>
        <w:pStyle w:val="Sinespaciado"/>
        <w:jc w:val="both"/>
        <w:rPr>
          <w:rFonts w:ascii="Arial" w:eastAsia="Times New Roman" w:hAnsi="Arial" w:cs="Arial"/>
          <w:bCs/>
          <w:sz w:val="20"/>
          <w:szCs w:val="20"/>
          <w:lang w:eastAsia="es-MX"/>
        </w:rPr>
      </w:pPr>
    </w:p>
    <w:p w14:paraId="07C93B53" w14:textId="508A6549" w:rsidR="004F50A0" w:rsidRPr="002B7189" w:rsidRDefault="00767158"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1.1.2.2. En </w:t>
      </w:r>
      <w:r w:rsidR="003D05FE" w:rsidRPr="002B7189">
        <w:rPr>
          <w:rFonts w:ascii="Arial" w:eastAsia="Times New Roman" w:hAnsi="Arial" w:cs="Arial"/>
          <w:bCs/>
          <w:sz w:val="20"/>
          <w:szCs w:val="20"/>
          <w:lang w:eastAsia="es-MX"/>
        </w:rPr>
        <w:t>el concepto de</w:t>
      </w:r>
      <w:r w:rsidR="004F50A0" w:rsidRPr="002B7189">
        <w:rPr>
          <w:rFonts w:ascii="Arial" w:eastAsia="Times New Roman" w:hAnsi="Arial" w:cs="Arial"/>
          <w:bCs/>
          <w:sz w:val="20"/>
          <w:szCs w:val="20"/>
          <w:lang w:eastAsia="es-MX"/>
        </w:rPr>
        <w:t xml:space="preserve"> </w:t>
      </w:r>
      <w:r w:rsidR="002B5995" w:rsidRPr="002B7189">
        <w:rPr>
          <w:rFonts w:ascii="Arial" w:hAnsi="Arial" w:cs="Arial"/>
          <w:b/>
          <w:sz w:val="20"/>
          <w:szCs w:val="20"/>
        </w:rPr>
        <w:t>CUENTAS POR COBRAR A CORTO PLAZO</w:t>
      </w:r>
      <w:r w:rsidR="002824F6" w:rsidRPr="002B7189">
        <w:rPr>
          <w:rFonts w:ascii="Arial" w:hAnsi="Arial" w:cs="Arial"/>
          <w:b/>
          <w:sz w:val="20"/>
          <w:szCs w:val="20"/>
        </w:rPr>
        <w:t>;</w:t>
      </w:r>
      <w:r w:rsidR="004F50A0" w:rsidRPr="002B7189">
        <w:rPr>
          <w:rFonts w:ascii="Arial" w:hAnsi="Arial" w:cs="Arial"/>
          <w:b/>
          <w:sz w:val="20"/>
          <w:szCs w:val="20"/>
        </w:rPr>
        <w:t xml:space="preserve"> </w:t>
      </w:r>
      <w:r w:rsidRPr="002B7189">
        <w:rPr>
          <w:rFonts w:ascii="Arial" w:hAnsi="Arial" w:cs="Arial"/>
          <w:sz w:val="20"/>
          <w:szCs w:val="20"/>
        </w:rPr>
        <w:t xml:space="preserve">se </w:t>
      </w:r>
      <w:r w:rsidR="002824F6" w:rsidRPr="002B7189">
        <w:rPr>
          <w:rFonts w:ascii="Arial" w:hAnsi="Arial" w:cs="Arial"/>
          <w:sz w:val="20"/>
          <w:szCs w:val="20"/>
        </w:rPr>
        <w:t>emite</w:t>
      </w:r>
      <w:r w:rsidRPr="002B7189">
        <w:rPr>
          <w:rFonts w:ascii="Arial" w:hAnsi="Arial" w:cs="Arial"/>
          <w:sz w:val="20"/>
          <w:szCs w:val="20"/>
        </w:rPr>
        <w:t xml:space="preserve"> un saldo </w:t>
      </w:r>
      <w:r w:rsidR="004F50A0" w:rsidRPr="002B7189">
        <w:rPr>
          <w:rFonts w:ascii="Arial" w:eastAsia="Times New Roman" w:hAnsi="Arial" w:cs="Arial"/>
          <w:sz w:val="20"/>
          <w:szCs w:val="20"/>
          <w:lang w:eastAsia="es-MX"/>
        </w:rPr>
        <w:t xml:space="preserve">de </w:t>
      </w:r>
      <w:r w:rsidR="004F50A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4F50A0" w:rsidRPr="002B7189">
        <w:rPr>
          <w:rFonts w:ascii="Arial" w:eastAsia="Times New Roman" w:hAnsi="Arial" w:cs="Arial"/>
          <w:bCs/>
          <w:sz w:val="20"/>
          <w:szCs w:val="20"/>
          <w:lang w:eastAsia="es-MX"/>
        </w:rPr>
        <w:t>,</w:t>
      </w:r>
      <w:r w:rsidR="004F50A0" w:rsidRPr="002B7189">
        <w:rPr>
          <w:rFonts w:ascii="Arial" w:eastAsia="Times New Roman" w:hAnsi="Arial" w:cs="Arial"/>
          <w:b/>
          <w:bCs/>
          <w:sz w:val="20"/>
          <w:szCs w:val="20"/>
          <w:lang w:eastAsia="es-MX"/>
        </w:rPr>
        <w:t xml:space="preserve"> </w:t>
      </w:r>
      <w:r w:rsidRPr="002B7189">
        <w:rPr>
          <w:rFonts w:ascii="Arial" w:eastAsia="Times New Roman" w:hAnsi="Arial" w:cs="Arial"/>
          <w:bCs/>
          <w:sz w:val="20"/>
          <w:szCs w:val="20"/>
          <w:lang w:eastAsia="es-MX"/>
        </w:rPr>
        <w:t>mismo que está constituido por</w:t>
      </w:r>
      <w:r w:rsidR="004F50A0" w:rsidRPr="002B7189">
        <w:rPr>
          <w:rFonts w:ascii="Arial" w:eastAsia="Times New Roman" w:hAnsi="Arial" w:cs="Arial"/>
          <w:b/>
          <w:bCs/>
          <w:sz w:val="20"/>
          <w:szCs w:val="20"/>
          <w:lang w:eastAsia="es-MX"/>
        </w:rPr>
        <w:t xml:space="preserve"> </w:t>
      </w:r>
      <w:r w:rsidR="004F50A0" w:rsidRPr="002B7189">
        <w:rPr>
          <w:rFonts w:ascii="Arial" w:hAnsi="Arial" w:cs="Arial"/>
          <w:sz w:val="20"/>
          <w:szCs w:val="20"/>
        </w:rPr>
        <w:t>el monto de los derechos de cobro a favor del ente público, cuyo origen es distinto de los ingresos por contribuciones, productos y aprovechamientos, que serán exigibles en un plazo menor o igual a doce meses</w:t>
      </w:r>
      <w:r w:rsidRPr="002B7189">
        <w:rPr>
          <w:rFonts w:ascii="Arial" w:hAnsi="Arial" w:cs="Arial"/>
          <w:sz w:val="20"/>
          <w:szCs w:val="20"/>
        </w:rPr>
        <w:t>.</w:t>
      </w:r>
      <w:r w:rsidR="00AE4686" w:rsidRPr="002B7189">
        <w:rPr>
          <w:rFonts w:ascii="Arial" w:hAnsi="Arial" w:cs="Arial"/>
          <w:sz w:val="20"/>
          <w:szCs w:val="20"/>
        </w:rPr>
        <w:t xml:space="preserve"> </w:t>
      </w:r>
    </w:p>
    <w:p w14:paraId="4DF58F8E" w14:textId="77777777" w:rsidR="000D1945" w:rsidRPr="002B7189" w:rsidRDefault="000D1945" w:rsidP="000D1945">
      <w:pPr>
        <w:pStyle w:val="Sinespaciado"/>
        <w:jc w:val="both"/>
        <w:rPr>
          <w:rFonts w:ascii="Arial" w:hAnsi="Arial" w:cs="Arial"/>
          <w:sz w:val="20"/>
          <w:szCs w:val="20"/>
        </w:rPr>
      </w:pPr>
    </w:p>
    <w:p w14:paraId="60912176" w14:textId="68F5AACF" w:rsidR="003C3933" w:rsidRPr="002B7189" w:rsidRDefault="003C3933" w:rsidP="000D1945">
      <w:pPr>
        <w:pStyle w:val="Sinespaciado"/>
        <w:jc w:val="both"/>
        <w:rPr>
          <w:rFonts w:ascii="Arial" w:hAnsi="Arial" w:cs="Arial"/>
          <w:sz w:val="20"/>
          <w:szCs w:val="20"/>
        </w:rPr>
      </w:pPr>
      <w:r w:rsidRPr="002B7189">
        <w:rPr>
          <w:rFonts w:ascii="Arial" w:hAnsi="Arial" w:cs="Arial"/>
          <w:sz w:val="20"/>
          <w:szCs w:val="20"/>
        </w:rPr>
        <w:t>1.1.2.3</w:t>
      </w:r>
      <w:r w:rsidR="00985FBB" w:rsidRPr="002B7189">
        <w:rPr>
          <w:rFonts w:ascii="Arial" w:hAnsi="Arial" w:cs="Arial"/>
          <w:sz w:val="20"/>
          <w:szCs w:val="20"/>
        </w:rPr>
        <w:t>. En el apartado</w:t>
      </w:r>
      <w:r w:rsidRPr="002B7189">
        <w:rPr>
          <w:rFonts w:ascii="Arial" w:hAnsi="Arial" w:cs="Arial"/>
          <w:sz w:val="20"/>
          <w:szCs w:val="20"/>
        </w:rPr>
        <w:t xml:space="preserve"> de </w:t>
      </w:r>
      <w:r w:rsidR="002B5995" w:rsidRPr="002B7189">
        <w:rPr>
          <w:rFonts w:ascii="Arial" w:hAnsi="Arial" w:cs="Arial"/>
          <w:b/>
          <w:sz w:val="20"/>
          <w:szCs w:val="20"/>
        </w:rPr>
        <w:t>DEUDORES DIVERSOS POR COBRAR A CORTO PLAZO</w:t>
      </w:r>
      <w:r w:rsidR="002824F6" w:rsidRPr="002B7189">
        <w:rPr>
          <w:rFonts w:ascii="Arial" w:hAnsi="Arial" w:cs="Arial"/>
          <w:b/>
          <w:sz w:val="20"/>
          <w:szCs w:val="20"/>
        </w:rPr>
        <w:t>;</w:t>
      </w:r>
      <w:r w:rsidRPr="002B7189">
        <w:rPr>
          <w:rFonts w:ascii="Arial" w:eastAsia="Times New Roman" w:hAnsi="Arial" w:cs="Arial"/>
          <w:bCs/>
          <w:sz w:val="20"/>
          <w:szCs w:val="20"/>
          <w:lang w:eastAsia="es-MX"/>
        </w:rPr>
        <w:t xml:space="preserve"> </w:t>
      </w:r>
      <w:r w:rsidR="00985FBB" w:rsidRPr="002B7189">
        <w:rPr>
          <w:rFonts w:ascii="Arial" w:eastAsia="Times New Roman" w:hAnsi="Arial" w:cs="Arial"/>
          <w:bCs/>
          <w:sz w:val="20"/>
          <w:szCs w:val="20"/>
          <w:lang w:eastAsia="es-MX"/>
        </w:rPr>
        <w:t xml:space="preserve">se contempla un saldo de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18,811,534.02</w:t>
      </w:r>
      <w:r w:rsidR="00067585" w:rsidRPr="002B7189">
        <w:rPr>
          <w:rFonts w:ascii="Arial" w:hAnsi="Arial" w:cs="Arial"/>
          <w:b/>
          <w:bCs/>
          <w:sz w:val="20"/>
          <w:szCs w:val="20"/>
        </w:rPr>
        <w:t xml:space="preserve"> (</w:t>
      </w:r>
      <w:r w:rsidR="00F7532D" w:rsidRPr="002B7189">
        <w:rPr>
          <w:rFonts w:ascii="Arial" w:hAnsi="Arial" w:cs="Arial"/>
          <w:b/>
          <w:bCs/>
          <w:sz w:val="20"/>
          <w:szCs w:val="20"/>
        </w:rPr>
        <w:t>Dieciocho Millones Ochocientos Once Mil Quinientos Treinta y Cuatro Pesos  2/100 M.N.</w:t>
      </w:r>
      <w:r w:rsidR="00067585" w:rsidRPr="002B7189">
        <w:rPr>
          <w:rFonts w:ascii="Arial" w:hAnsi="Arial" w:cs="Arial"/>
          <w:b/>
          <w:bCs/>
          <w:sz w:val="20"/>
          <w:szCs w:val="20"/>
        </w:rPr>
        <w:t>)</w:t>
      </w:r>
      <w:r w:rsidRPr="002B7189">
        <w:rPr>
          <w:rFonts w:ascii="Arial" w:hAnsi="Arial" w:cs="Arial"/>
          <w:bCs/>
          <w:sz w:val="20"/>
          <w:szCs w:val="20"/>
        </w:rPr>
        <w:t xml:space="preserve">, </w:t>
      </w:r>
      <w:r w:rsidR="00985FBB" w:rsidRPr="002B7189">
        <w:rPr>
          <w:rFonts w:ascii="Arial" w:hAnsi="Arial" w:cs="Arial"/>
          <w:bCs/>
          <w:sz w:val="20"/>
          <w:szCs w:val="20"/>
        </w:rPr>
        <w:t>cantidad que representa el</w:t>
      </w:r>
      <w:r w:rsidRPr="002B7189">
        <w:rPr>
          <w:rFonts w:ascii="Arial" w:hAnsi="Arial" w:cs="Arial"/>
          <w:sz w:val="20"/>
          <w:szCs w:val="20"/>
        </w:rPr>
        <w:t xml:space="preserve"> monto de los derechos de cobro a favor del ente público por responsabilidades y gastos por comprobar,</w:t>
      </w:r>
      <w:r w:rsidR="00985FBB" w:rsidRPr="002B7189">
        <w:rPr>
          <w:rFonts w:ascii="Arial" w:hAnsi="Arial" w:cs="Arial"/>
          <w:sz w:val="20"/>
          <w:szCs w:val="20"/>
        </w:rPr>
        <w:t xml:space="preserve"> ya sean préstamos a empleados entre otros, mimos que se deben saldar en un corto plazo</w:t>
      </w:r>
      <w:r w:rsidR="003D05FE" w:rsidRPr="002B7189">
        <w:rPr>
          <w:rFonts w:ascii="Arial" w:hAnsi="Arial" w:cs="Arial"/>
          <w:sz w:val="20"/>
          <w:szCs w:val="20"/>
        </w:rPr>
        <w:t xml:space="preserve"> menor a doce meses</w:t>
      </w:r>
      <w:r w:rsidR="00985FBB" w:rsidRPr="002B7189">
        <w:rPr>
          <w:rFonts w:ascii="Arial" w:hAnsi="Arial" w:cs="Arial"/>
          <w:sz w:val="20"/>
          <w:szCs w:val="20"/>
        </w:rPr>
        <w:t>.</w:t>
      </w:r>
      <w:r w:rsidR="00AE4686" w:rsidRPr="002B7189">
        <w:rPr>
          <w:rFonts w:ascii="Arial" w:hAnsi="Arial" w:cs="Arial"/>
          <w:sz w:val="20"/>
          <w:szCs w:val="20"/>
        </w:rPr>
        <w:t xml:space="preserve"> </w:t>
      </w:r>
    </w:p>
    <w:p w14:paraId="3ABD94C4" w14:textId="77777777" w:rsidR="000D1945" w:rsidRPr="002B7189" w:rsidRDefault="000D1945" w:rsidP="000D1945">
      <w:pPr>
        <w:pStyle w:val="Sinespaciado"/>
        <w:jc w:val="both"/>
        <w:rPr>
          <w:rFonts w:ascii="Arial" w:eastAsia="Times New Roman" w:hAnsi="Arial" w:cs="Arial"/>
          <w:bCs/>
          <w:sz w:val="20"/>
          <w:szCs w:val="20"/>
          <w:lang w:eastAsia="es-MX"/>
        </w:rPr>
      </w:pPr>
    </w:p>
    <w:p w14:paraId="1601086F" w14:textId="43186F9D" w:rsidR="00246659" w:rsidRPr="002B7189" w:rsidRDefault="00246659"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1.1.2.4. </w:t>
      </w:r>
      <w:r w:rsidR="00985FBB" w:rsidRPr="002B7189">
        <w:rPr>
          <w:rFonts w:ascii="Arial" w:eastAsia="Times New Roman" w:hAnsi="Arial" w:cs="Arial"/>
          <w:bCs/>
          <w:sz w:val="20"/>
          <w:szCs w:val="20"/>
          <w:lang w:eastAsia="es-MX"/>
        </w:rPr>
        <w:t>La cuenta</w:t>
      </w:r>
      <w:r w:rsidRPr="002B7189">
        <w:rPr>
          <w:rFonts w:ascii="Arial" w:eastAsia="Times New Roman" w:hAnsi="Arial" w:cs="Arial"/>
          <w:bCs/>
          <w:sz w:val="20"/>
          <w:szCs w:val="20"/>
          <w:lang w:eastAsia="es-MX"/>
        </w:rPr>
        <w:t xml:space="preserve"> de </w:t>
      </w:r>
      <w:r w:rsidR="002B5995" w:rsidRPr="002B7189">
        <w:rPr>
          <w:rFonts w:ascii="Arial" w:hAnsi="Arial" w:cs="Arial"/>
          <w:b/>
          <w:sz w:val="20"/>
          <w:szCs w:val="20"/>
        </w:rPr>
        <w:t xml:space="preserve">INGRESOS POR RECUPERAR A CORTO </w:t>
      </w:r>
      <w:r w:rsidR="003D05FE" w:rsidRPr="002B7189">
        <w:rPr>
          <w:rFonts w:ascii="Arial" w:hAnsi="Arial" w:cs="Arial"/>
          <w:b/>
          <w:sz w:val="20"/>
          <w:szCs w:val="20"/>
        </w:rPr>
        <w:t>PLAZO</w:t>
      </w:r>
      <w:r w:rsidR="002824F6" w:rsidRPr="002B7189">
        <w:rPr>
          <w:rFonts w:ascii="Arial" w:hAnsi="Arial" w:cs="Arial"/>
          <w:b/>
          <w:sz w:val="20"/>
          <w:szCs w:val="20"/>
        </w:rPr>
        <w:t>;</w:t>
      </w:r>
      <w:r w:rsidRPr="002B7189">
        <w:rPr>
          <w:rFonts w:ascii="Arial" w:hAnsi="Arial" w:cs="Arial"/>
          <w:b/>
          <w:sz w:val="20"/>
          <w:szCs w:val="20"/>
        </w:rPr>
        <w:t xml:space="preserve"> </w:t>
      </w:r>
      <w:r w:rsidR="00F417B7" w:rsidRPr="002B7189">
        <w:rPr>
          <w:rFonts w:ascii="Arial" w:eastAsia="Times New Roman" w:hAnsi="Arial" w:cs="Arial"/>
          <w:bCs/>
          <w:sz w:val="20"/>
          <w:szCs w:val="20"/>
          <w:lang w:eastAsia="es-MX"/>
        </w:rPr>
        <w:t xml:space="preserve">revela </w:t>
      </w:r>
      <w:r w:rsidR="00756887" w:rsidRPr="002B7189">
        <w:rPr>
          <w:rFonts w:ascii="Arial" w:eastAsia="Times New Roman" w:hAnsi="Arial" w:cs="Arial"/>
          <w:bCs/>
          <w:sz w:val="20"/>
          <w:szCs w:val="20"/>
          <w:lang w:eastAsia="es-MX"/>
        </w:rPr>
        <w:t xml:space="preserve">la cantidad de </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F417B7" w:rsidRPr="002B7189">
        <w:rPr>
          <w:rFonts w:ascii="Arial" w:eastAsia="Times New Roman" w:hAnsi="Arial" w:cs="Arial"/>
          <w:bCs/>
          <w:sz w:val="20"/>
          <w:szCs w:val="20"/>
          <w:lang w:eastAsia="es-MX"/>
        </w:rPr>
        <w:t>, saldo que representa</w:t>
      </w:r>
      <w:r w:rsidRPr="002B7189">
        <w:rPr>
          <w:rFonts w:ascii="Arial" w:hAnsi="Arial" w:cs="Arial"/>
          <w:bCs/>
          <w:sz w:val="20"/>
          <w:szCs w:val="20"/>
        </w:rPr>
        <w:t xml:space="preserve"> el monto </w:t>
      </w:r>
      <w:r w:rsidRPr="002B7189">
        <w:rPr>
          <w:rFonts w:ascii="Arial" w:hAnsi="Arial" w:cs="Arial"/>
          <w:sz w:val="20"/>
          <w:szCs w:val="20"/>
        </w:rPr>
        <w:t>a favor por los adeudos que tienen las personas físicas y morales derivados de los Ingresos por</w:t>
      </w:r>
      <w:r w:rsidR="003D05FE" w:rsidRPr="002B7189">
        <w:rPr>
          <w:rFonts w:ascii="Arial" w:hAnsi="Arial" w:cs="Arial"/>
          <w:sz w:val="20"/>
          <w:szCs w:val="20"/>
        </w:rPr>
        <w:t xml:space="preserve"> impuestos, derechos,</w:t>
      </w:r>
      <w:r w:rsidRPr="002B7189">
        <w:rPr>
          <w:rFonts w:ascii="Arial" w:hAnsi="Arial" w:cs="Arial"/>
          <w:sz w:val="20"/>
          <w:szCs w:val="20"/>
        </w:rPr>
        <w:t xml:space="preserve"> contribuciones, productos y aprovechamientos que percibe el </w:t>
      </w:r>
      <w:r w:rsidR="003D05FE" w:rsidRPr="002B7189">
        <w:rPr>
          <w:rFonts w:ascii="Arial" w:hAnsi="Arial" w:cs="Arial"/>
          <w:sz w:val="20"/>
          <w:szCs w:val="20"/>
        </w:rPr>
        <w:t>ente público</w:t>
      </w:r>
      <w:r w:rsidR="00F417B7" w:rsidRPr="002B7189">
        <w:rPr>
          <w:rFonts w:ascii="Arial" w:hAnsi="Arial" w:cs="Arial"/>
          <w:sz w:val="20"/>
          <w:szCs w:val="20"/>
        </w:rPr>
        <w:t>.</w:t>
      </w:r>
      <w:r w:rsidR="00AE4686" w:rsidRPr="002B7189">
        <w:rPr>
          <w:rFonts w:ascii="Arial" w:hAnsi="Arial" w:cs="Arial"/>
          <w:sz w:val="20"/>
          <w:szCs w:val="20"/>
        </w:rPr>
        <w:t xml:space="preserve"> </w:t>
      </w:r>
    </w:p>
    <w:p w14:paraId="40AD4D03" w14:textId="77777777" w:rsidR="000D1945" w:rsidRPr="002B7189" w:rsidRDefault="000D1945" w:rsidP="000D1945">
      <w:pPr>
        <w:pStyle w:val="Sinespaciado"/>
        <w:jc w:val="both"/>
        <w:rPr>
          <w:rFonts w:ascii="Arial" w:eastAsia="Times New Roman" w:hAnsi="Arial" w:cs="Arial"/>
          <w:bCs/>
          <w:sz w:val="20"/>
          <w:szCs w:val="20"/>
          <w:lang w:eastAsia="es-MX"/>
        </w:rPr>
      </w:pPr>
    </w:p>
    <w:p w14:paraId="537038E4" w14:textId="2E63F035" w:rsidR="00405519" w:rsidRPr="002B7189" w:rsidRDefault="00246659"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1.1.2.5. </w:t>
      </w:r>
      <w:r w:rsidR="003D05FE" w:rsidRPr="002B7189">
        <w:rPr>
          <w:rFonts w:ascii="Arial" w:eastAsia="Times New Roman" w:hAnsi="Arial" w:cs="Arial"/>
          <w:bCs/>
          <w:sz w:val="20"/>
          <w:szCs w:val="20"/>
          <w:lang w:eastAsia="es-MX"/>
        </w:rPr>
        <w:t>L</w:t>
      </w:r>
      <w:r w:rsidR="004A466A" w:rsidRPr="002B7189">
        <w:rPr>
          <w:rFonts w:ascii="Arial" w:eastAsia="Times New Roman" w:hAnsi="Arial" w:cs="Arial"/>
          <w:bCs/>
          <w:sz w:val="20"/>
          <w:szCs w:val="20"/>
          <w:lang w:eastAsia="es-MX"/>
        </w:rPr>
        <w:t>a cuenta</w:t>
      </w:r>
      <w:r w:rsidRPr="002B7189">
        <w:rPr>
          <w:rFonts w:ascii="Arial" w:eastAsia="Times New Roman" w:hAnsi="Arial" w:cs="Arial"/>
          <w:bCs/>
          <w:sz w:val="20"/>
          <w:szCs w:val="20"/>
          <w:lang w:eastAsia="es-MX"/>
        </w:rPr>
        <w:t xml:space="preserve"> de </w:t>
      </w:r>
      <w:r w:rsidR="002B5995" w:rsidRPr="002B7189">
        <w:rPr>
          <w:rFonts w:ascii="Arial" w:hAnsi="Arial" w:cs="Arial"/>
          <w:b/>
          <w:sz w:val="20"/>
          <w:szCs w:val="20"/>
        </w:rPr>
        <w:t xml:space="preserve">DEUDORES POR ANTICIPOS DE LA TESORERÍA A CORTO </w:t>
      </w:r>
      <w:r w:rsidR="003D05FE" w:rsidRPr="002B7189">
        <w:rPr>
          <w:rFonts w:ascii="Arial" w:hAnsi="Arial" w:cs="Arial"/>
          <w:b/>
          <w:sz w:val="20"/>
          <w:szCs w:val="20"/>
        </w:rPr>
        <w:t>PLAZO</w:t>
      </w:r>
      <w:r w:rsidR="002824F6" w:rsidRPr="002B7189">
        <w:rPr>
          <w:rFonts w:ascii="Arial" w:hAnsi="Arial" w:cs="Arial"/>
          <w:b/>
          <w:sz w:val="20"/>
          <w:szCs w:val="20"/>
        </w:rPr>
        <w:t>;</w:t>
      </w:r>
      <w:r w:rsidRPr="002B7189">
        <w:rPr>
          <w:rFonts w:ascii="Arial" w:hAnsi="Arial" w:cs="Arial"/>
          <w:b/>
          <w:sz w:val="20"/>
          <w:szCs w:val="20"/>
        </w:rPr>
        <w:t xml:space="preserve"> </w:t>
      </w:r>
      <w:r w:rsidR="004A466A" w:rsidRPr="002B7189">
        <w:rPr>
          <w:rFonts w:ascii="Arial" w:hAnsi="Arial" w:cs="Arial"/>
          <w:sz w:val="20"/>
          <w:szCs w:val="20"/>
        </w:rPr>
        <w:t>refleja un saldo</w:t>
      </w:r>
      <w:r w:rsidR="004A466A" w:rsidRPr="002B7189">
        <w:rPr>
          <w:rFonts w:ascii="Arial" w:hAnsi="Arial" w:cs="Arial"/>
          <w:b/>
          <w:sz w:val="20"/>
          <w:szCs w:val="20"/>
        </w:rPr>
        <w:t xml:space="preserve"> </w:t>
      </w:r>
      <w:r w:rsidRPr="002B7189">
        <w:rPr>
          <w:rFonts w:ascii="Arial" w:eastAsia="Times New Roman" w:hAnsi="Arial" w:cs="Arial"/>
          <w:bCs/>
          <w:sz w:val="20"/>
          <w:szCs w:val="20"/>
          <w:lang w:eastAsia="es-MX"/>
        </w:rPr>
        <w:t xml:space="preserve">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4A466A" w:rsidRPr="002B7189">
        <w:rPr>
          <w:rFonts w:ascii="Arial" w:eastAsia="Times New Roman" w:hAnsi="Arial" w:cs="Arial"/>
          <w:bCs/>
          <w:sz w:val="20"/>
          <w:szCs w:val="20"/>
          <w:lang w:eastAsia="es-MX"/>
        </w:rPr>
        <w:t>, monto que está conformado por los</w:t>
      </w:r>
      <w:r w:rsidRPr="002B7189">
        <w:rPr>
          <w:rFonts w:ascii="Arial" w:hAnsi="Arial" w:cs="Arial"/>
          <w:sz w:val="20"/>
          <w:szCs w:val="20"/>
        </w:rPr>
        <w:t xml:space="preserve"> anticipos de fo</w:t>
      </w:r>
      <w:r w:rsidR="00053056" w:rsidRPr="002B7189">
        <w:rPr>
          <w:rFonts w:ascii="Arial" w:hAnsi="Arial" w:cs="Arial"/>
          <w:sz w:val="20"/>
          <w:szCs w:val="20"/>
        </w:rPr>
        <w:t xml:space="preserve">ndos por parte de la Tesorería, </w:t>
      </w:r>
      <w:r w:rsidR="00405519" w:rsidRPr="002B7189">
        <w:rPr>
          <w:rFonts w:ascii="Arial" w:eastAsia="Times New Roman" w:hAnsi="Arial" w:cs="Arial"/>
          <w:sz w:val="20"/>
          <w:szCs w:val="20"/>
          <w:lang w:eastAsia="es-MX"/>
        </w:rPr>
        <w:t xml:space="preserve">cantidad que el </w:t>
      </w:r>
      <w:r w:rsidR="002824F6" w:rsidRPr="002B7189">
        <w:rPr>
          <w:rFonts w:ascii="Arial" w:eastAsia="Times New Roman" w:hAnsi="Arial" w:cs="Arial"/>
          <w:sz w:val="20"/>
          <w:szCs w:val="20"/>
          <w:lang w:eastAsia="es-MX"/>
        </w:rPr>
        <w:t xml:space="preserve">ente público </w:t>
      </w:r>
      <w:r w:rsidR="00405519" w:rsidRPr="002B7189">
        <w:rPr>
          <w:rFonts w:ascii="Arial" w:eastAsia="Times New Roman" w:hAnsi="Arial" w:cs="Arial"/>
          <w:sz w:val="20"/>
          <w:szCs w:val="20"/>
          <w:lang w:eastAsia="es-MX"/>
        </w:rPr>
        <w:t>tiene en garantía con diversos proveedores</w:t>
      </w:r>
      <w:r w:rsidR="00053056" w:rsidRPr="002B7189">
        <w:rPr>
          <w:rFonts w:ascii="Arial" w:eastAsia="Times New Roman" w:hAnsi="Arial" w:cs="Arial"/>
          <w:sz w:val="20"/>
          <w:szCs w:val="20"/>
          <w:lang w:eastAsia="es-MX"/>
        </w:rPr>
        <w:t xml:space="preserve"> y que se debe</w:t>
      </w:r>
      <w:r w:rsidR="00405519" w:rsidRPr="002B7189">
        <w:rPr>
          <w:rFonts w:ascii="Arial" w:eastAsia="Times New Roman" w:hAnsi="Arial" w:cs="Arial"/>
          <w:sz w:val="20"/>
          <w:szCs w:val="20"/>
          <w:lang w:eastAsia="es-MX"/>
        </w:rPr>
        <w:t xml:space="preserve"> de recuperar una vez que concluyan</w:t>
      </w:r>
      <w:r w:rsidR="00053056" w:rsidRPr="002B7189">
        <w:rPr>
          <w:rFonts w:ascii="Arial" w:eastAsia="Times New Roman" w:hAnsi="Arial" w:cs="Arial"/>
          <w:sz w:val="20"/>
          <w:szCs w:val="20"/>
          <w:lang w:eastAsia="es-MX"/>
        </w:rPr>
        <w:t xml:space="preserve"> los convenios que requirieron </w:t>
      </w:r>
      <w:r w:rsidR="003D05FE" w:rsidRPr="002B7189">
        <w:rPr>
          <w:rFonts w:ascii="Arial" w:eastAsia="Times New Roman" w:hAnsi="Arial" w:cs="Arial"/>
          <w:sz w:val="20"/>
          <w:szCs w:val="20"/>
          <w:lang w:eastAsia="es-MX"/>
        </w:rPr>
        <w:t>estos</w:t>
      </w:r>
      <w:r w:rsidR="00405519" w:rsidRPr="002B7189">
        <w:rPr>
          <w:rFonts w:ascii="Arial" w:eastAsia="Times New Roman" w:hAnsi="Arial" w:cs="Arial"/>
          <w:sz w:val="20"/>
          <w:szCs w:val="20"/>
          <w:lang w:eastAsia="es-MX"/>
        </w:rPr>
        <w:t xml:space="preserve"> depósitos.</w:t>
      </w:r>
      <w:r w:rsidR="00AE4686" w:rsidRPr="002B7189">
        <w:rPr>
          <w:rFonts w:ascii="Arial" w:hAnsi="Arial" w:cs="Arial"/>
          <w:sz w:val="20"/>
          <w:szCs w:val="20"/>
        </w:rPr>
        <w:t xml:space="preserve"> </w:t>
      </w:r>
    </w:p>
    <w:p w14:paraId="134363A3" w14:textId="77777777" w:rsidR="000D1945" w:rsidRPr="002B7189" w:rsidRDefault="000D1945" w:rsidP="000D1945">
      <w:pPr>
        <w:pStyle w:val="Sinespaciado"/>
        <w:jc w:val="both"/>
        <w:rPr>
          <w:rFonts w:ascii="Arial" w:eastAsia="Times New Roman" w:hAnsi="Arial" w:cs="Arial"/>
          <w:bCs/>
          <w:sz w:val="20"/>
          <w:szCs w:val="20"/>
          <w:lang w:eastAsia="es-MX"/>
        </w:rPr>
      </w:pPr>
    </w:p>
    <w:p w14:paraId="1B5231C5" w14:textId="2E9F450E" w:rsidR="00E960F1" w:rsidRPr="002B7189" w:rsidRDefault="00E960F1"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1.1.2.6. </w:t>
      </w:r>
      <w:r w:rsidR="00A02F70" w:rsidRPr="002B7189">
        <w:rPr>
          <w:rFonts w:ascii="Arial" w:eastAsia="Times New Roman" w:hAnsi="Arial" w:cs="Arial"/>
          <w:sz w:val="20"/>
          <w:szCs w:val="20"/>
          <w:lang w:eastAsia="es-MX"/>
        </w:rPr>
        <w:t xml:space="preserve">La </w:t>
      </w:r>
      <w:r w:rsidR="003D65B9" w:rsidRPr="002B7189">
        <w:rPr>
          <w:rFonts w:ascii="Arial" w:eastAsia="Times New Roman" w:hAnsi="Arial" w:cs="Arial"/>
          <w:sz w:val="20"/>
          <w:szCs w:val="20"/>
          <w:lang w:eastAsia="es-MX"/>
        </w:rPr>
        <w:t xml:space="preserve">Cuenta </w:t>
      </w:r>
      <w:r w:rsidRPr="002B7189">
        <w:rPr>
          <w:rFonts w:ascii="Arial" w:eastAsia="Times New Roman" w:hAnsi="Arial" w:cs="Arial"/>
          <w:sz w:val="20"/>
          <w:szCs w:val="20"/>
          <w:lang w:eastAsia="es-MX"/>
        </w:rPr>
        <w:t xml:space="preserve">de </w:t>
      </w:r>
      <w:r w:rsidR="002B5995" w:rsidRPr="002B7189">
        <w:rPr>
          <w:rFonts w:ascii="Arial" w:hAnsi="Arial" w:cs="Arial"/>
          <w:b/>
          <w:sz w:val="20"/>
          <w:szCs w:val="20"/>
        </w:rPr>
        <w:t>PRÉSTAMOS OTORGADOS A CORTO PLAZO</w:t>
      </w:r>
      <w:r w:rsidR="002824F6" w:rsidRPr="002B7189">
        <w:rPr>
          <w:rFonts w:ascii="Arial" w:eastAsia="Times New Roman" w:hAnsi="Arial" w:cs="Arial"/>
          <w:sz w:val="20"/>
          <w:szCs w:val="20"/>
          <w:lang w:eastAsia="es-MX"/>
        </w:rPr>
        <w:t>;</w:t>
      </w:r>
      <w:r w:rsidR="003D65B9" w:rsidRPr="002B7189">
        <w:rPr>
          <w:rFonts w:ascii="Arial" w:eastAsia="Times New Roman" w:hAnsi="Arial" w:cs="Arial"/>
          <w:sz w:val="20"/>
          <w:szCs w:val="20"/>
          <w:lang w:eastAsia="es-ES"/>
        </w:rPr>
        <w:t xml:space="preserve"> arroja un </w:t>
      </w:r>
      <w:r w:rsidR="003D05FE" w:rsidRPr="002B7189">
        <w:rPr>
          <w:rFonts w:ascii="Arial" w:eastAsia="Times New Roman" w:hAnsi="Arial" w:cs="Arial"/>
          <w:sz w:val="20"/>
          <w:szCs w:val="20"/>
          <w:lang w:eastAsia="es-ES"/>
        </w:rPr>
        <w:t>saldo por</w:t>
      </w:r>
      <w:r w:rsidR="003D65B9" w:rsidRPr="002B7189">
        <w:rPr>
          <w:rFonts w:ascii="Arial" w:eastAsia="Times New Roman" w:hAnsi="Arial" w:cs="Arial"/>
          <w:sz w:val="20"/>
          <w:szCs w:val="20"/>
          <w:lang w:eastAsia="es-ES"/>
        </w:rPr>
        <w:t xml:space="preserve"> la cantidad de</w:t>
      </w:r>
      <w:r w:rsidRPr="002B7189">
        <w:rPr>
          <w:rFonts w:ascii="Arial" w:eastAsia="Times New Roman" w:hAnsi="Arial" w:cs="Arial"/>
          <w:bCs/>
          <w:sz w:val="20"/>
          <w:szCs w:val="20"/>
          <w:lang w:eastAsia="es-MX"/>
        </w:rPr>
        <w:t xml:space="preserv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C512E7"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C512E7" w:rsidRPr="002B7189">
        <w:rPr>
          <w:rFonts w:ascii="Arial" w:hAnsi="Arial" w:cs="Arial"/>
          <w:b/>
          <w:bCs/>
          <w:sz w:val="20"/>
          <w:szCs w:val="20"/>
        </w:rPr>
        <w:t>)</w:t>
      </w:r>
      <w:r w:rsidRPr="002B7189">
        <w:rPr>
          <w:rFonts w:ascii="Arial" w:hAnsi="Arial" w:cs="Arial"/>
          <w:bCs/>
          <w:sz w:val="20"/>
          <w:szCs w:val="20"/>
        </w:rPr>
        <w:t xml:space="preserve">, </w:t>
      </w:r>
      <w:r w:rsidR="00A02F70" w:rsidRPr="002B7189">
        <w:rPr>
          <w:rFonts w:ascii="Arial" w:hAnsi="Arial" w:cs="Arial"/>
          <w:bCs/>
          <w:sz w:val="20"/>
          <w:szCs w:val="20"/>
        </w:rPr>
        <w:t>el cual está integrado por el total de</w:t>
      </w:r>
      <w:r w:rsidRPr="002B7189">
        <w:rPr>
          <w:rFonts w:ascii="Arial" w:hAnsi="Arial" w:cs="Arial"/>
          <w:sz w:val="20"/>
          <w:szCs w:val="20"/>
        </w:rPr>
        <w:t xml:space="preserve"> los préstamos otorgados al Sector Público, Privado y Externo, con el cobro de un interés, siendo exigible en un plazo menor o igual a doce meses. </w:t>
      </w:r>
    </w:p>
    <w:p w14:paraId="3B4C05F8" w14:textId="77777777" w:rsidR="000D1945" w:rsidRPr="002B7189" w:rsidRDefault="000D1945" w:rsidP="000D1945">
      <w:pPr>
        <w:pStyle w:val="Sinespaciado"/>
        <w:jc w:val="both"/>
        <w:rPr>
          <w:rFonts w:ascii="Arial" w:eastAsia="Times New Roman" w:hAnsi="Arial" w:cs="Arial"/>
          <w:bCs/>
          <w:sz w:val="20"/>
          <w:szCs w:val="20"/>
          <w:lang w:eastAsia="es-MX"/>
        </w:rPr>
      </w:pPr>
    </w:p>
    <w:p w14:paraId="6E8DC5CB" w14:textId="0D3625EA" w:rsidR="006A7011" w:rsidRPr="002B7189" w:rsidRDefault="00E960F1"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1.1.2.9. </w:t>
      </w:r>
      <w:r w:rsidR="00285DA0" w:rsidRPr="002B7189">
        <w:rPr>
          <w:rFonts w:ascii="Arial" w:eastAsia="Times New Roman" w:hAnsi="Arial" w:cs="Arial"/>
          <w:bCs/>
          <w:sz w:val="20"/>
          <w:szCs w:val="20"/>
          <w:lang w:eastAsia="es-MX"/>
        </w:rPr>
        <w:t>En la</w:t>
      </w:r>
      <w:r w:rsidRPr="002B7189">
        <w:rPr>
          <w:rFonts w:ascii="Arial" w:eastAsia="Times New Roman" w:hAnsi="Arial" w:cs="Arial"/>
          <w:bCs/>
          <w:sz w:val="20"/>
          <w:szCs w:val="20"/>
          <w:lang w:eastAsia="es-MX"/>
        </w:rPr>
        <w:t xml:space="preserve"> cuenta de </w:t>
      </w:r>
      <w:r w:rsidR="00257699" w:rsidRPr="002B7189">
        <w:rPr>
          <w:rFonts w:ascii="Arial" w:hAnsi="Arial" w:cs="Arial"/>
          <w:b/>
          <w:sz w:val="20"/>
          <w:szCs w:val="20"/>
        </w:rPr>
        <w:t>OTROS DERECHOS A RECIBIR EFECTIVO O EQUIVALENTES A CORTO PLAZO</w:t>
      </w:r>
      <w:r w:rsidR="002824F6" w:rsidRPr="002B7189">
        <w:rPr>
          <w:rFonts w:ascii="Arial" w:hAnsi="Arial" w:cs="Arial"/>
          <w:b/>
          <w:sz w:val="20"/>
          <w:szCs w:val="20"/>
        </w:rPr>
        <w:t>;</w:t>
      </w:r>
      <w:r w:rsidRPr="002B7189">
        <w:rPr>
          <w:rFonts w:ascii="Arial" w:hAnsi="Arial" w:cs="Arial"/>
          <w:b/>
          <w:sz w:val="20"/>
          <w:szCs w:val="20"/>
        </w:rPr>
        <w:t xml:space="preserve"> </w:t>
      </w:r>
      <w:r w:rsidR="00285DA0" w:rsidRPr="002B7189">
        <w:rPr>
          <w:rFonts w:ascii="Arial" w:eastAsia="Times New Roman" w:hAnsi="Arial" w:cs="Arial"/>
          <w:sz w:val="20"/>
          <w:szCs w:val="20"/>
          <w:lang w:eastAsia="es-MX"/>
        </w:rPr>
        <w:t>se registra un saldo</w:t>
      </w:r>
      <w:r w:rsidRPr="002B7189">
        <w:rPr>
          <w:rFonts w:ascii="Arial" w:eastAsia="Times New Roman" w:hAnsi="Arial" w:cs="Arial"/>
          <w:sz w:val="20"/>
          <w:szCs w:val="20"/>
          <w:lang w:eastAsia="es-MX"/>
        </w:rPr>
        <w:t xml:space="preserv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164,083.03</w:t>
      </w:r>
      <w:r w:rsidR="00067585" w:rsidRPr="002B7189">
        <w:rPr>
          <w:rFonts w:ascii="Arial" w:hAnsi="Arial" w:cs="Arial"/>
          <w:b/>
          <w:bCs/>
          <w:sz w:val="20"/>
          <w:szCs w:val="20"/>
        </w:rPr>
        <w:t xml:space="preserve"> (</w:t>
      </w:r>
      <w:r w:rsidR="00F7532D" w:rsidRPr="002B7189">
        <w:rPr>
          <w:rFonts w:ascii="Arial" w:hAnsi="Arial" w:cs="Arial"/>
          <w:b/>
          <w:bCs/>
          <w:sz w:val="20"/>
          <w:szCs w:val="20"/>
        </w:rPr>
        <w:t>Ciento Sesenta y Cuatro Mil Ochenta y Tres Pesos  3/100 M.N.</w:t>
      </w:r>
      <w:r w:rsidR="00067585"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eastAsia="Times New Roman" w:hAnsi="Arial" w:cs="Arial"/>
          <w:b/>
          <w:bCs/>
          <w:sz w:val="20"/>
          <w:szCs w:val="20"/>
          <w:lang w:eastAsia="es-MX"/>
        </w:rPr>
        <w:t xml:space="preserve"> </w:t>
      </w:r>
      <w:r w:rsidR="00285DA0" w:rsidRPr="002B7189">
        <w:rPr>
          <w:rFonts w:ascii="Arial" w:eastAsia="Times New Roman" w:hAnsi="Arial" w:cs="Arial"/>
          <w:bCs/>
          <w:sz w:val="20"/>
          <w:szCs w:val="20"/>
          <w:lang w:eastAsia="es-MX"/>
        </w:rPr>
        <w:t>cantidad que</w:t>
      </w:r>
      <w:r w:rsidR="00285DA0" w:rsidRPr="002B7189">
        <w:rPr>
          <w:rFonts w:ascii="Arial" w:eastAsia="Times New Roman" w:hAnsi="Arial" w:cs="Arial"/>
          <w:b/>
          <w:bCs/>
          <w:sz w:val="20"/>
          <w:szCs w:val="20"/>
          <w:lang w:eastAsia="es-MX"/>
        </w:rPr>
        <w:t xml:space="preserve"> </w:t>
      </w:r>
      <w:r w:rsidRPr="002B7189">
        <w:rPr>
          <w:rFonts w:ascii="Arial" w:eastAsia="Times New Roman" w:hAnsi="Arial" w:cs="Arial"/>
          <w:bCs/>
          <w:sz w:val="20"/>
          <w:szCs w:val="20"/>
          <w:lang w:eastAsia="es-MX"/>
        </w:rPr>
        <w:t>nos representa</w:t>
      </w:r>
      <w:r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el monto de los derechos de cobro originados en el desarrollo </w:t>
      </w:r>
      <w:r w:rsidRPr="002B7189">
        <w:rPr>
          <w:rFonts w:ascii="Arial" w:hAnsi="Arial" w:cs="Arial"/>
          <w:sz w:val="20"/>
          <w:szCs w:val="20"/>
        </w:rPr>
        <w:lastRenderedPageBreak/>
        <w:t>de las actividades del ente público, de los cuales se espera recibir una contraprestación representada en recursos, bienes o servicios; en un plazo menor o igual a doce meses, no incluidos en las cuentas anteriores.</w:t>
      </w:r>
      <w:r w:rsidRPr="002B7189">
        <w:rPr>
          <w:rFonts w:ascii="Arial" w:hAnsi="Arial" w:cs="Arial"/>
          <w:b/>
          <w:sz w:val="20"/>
          <w:szCs w:val="20"/>
        </w:rPr>
        <w:t xml:space="preserve"> </w:t>
      </w:r>
    </w:p>
    <w:p w14:paraId="4FEA009F" w14:textId="77777777" w:rsidR="000D1945" w:rsidRPr="002B7189" w:rsidRDefault="000D1945" w:rsidP="000D1945">
      <w:pPr>
        <w:pStyle w:val="Sinespaciado"/>
        <w:jc w:val="both"/>
        <w:rPr>
          <w:rFonts w:ascii="Arial" w:eastAsia="Times New Roman" w:hAnsi="Arial" w:cs="Arial"/>
          <w:bCs/>
          <w:sz w:val="20"/>
          <w:szCs w:val="20"/>
          <w:lang w:eastAsia="es-MX"/>
        </w:rPr>
      </w:pPr>
    </w:p>
    <w:p w14:paraId="5F26A19C" w14:textId="7668B44E" w:rsidR="006A7011" w:rsidRPr="002B7189" w:rsidRDefault="006A7011"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1.1.3. En </w:t>
      </w:r>
      <w:r w:rsidR="0034082A" w:rsidRPr="002B7189">
        <w:rPr>
          <w:rFonts w:ascii="Arial" w:eastAsia="Times New Roman" w:hAnsi="Arial" w:cs="Arial"/>
          <w:bCs/>
          <w:sz w:val="20"/>
          <w:szCs w:val="20"/>
          <w:lang w:eastAsia="es-MX"/>
        </w:rPr>
        <w:t>el rubro</w:t>
      </w:r>
      <w:r w:rsidRPr="002B7189">
        <w:rPr>
          <w:rFonts w:ascii="Arial" w:eastAsia="Times New Roman" w:hAnsi="Arial" w:cs="Arial"/>
          <w:bCs/>
          <w:sz w:val="20"/>
          <w:szCs w:val="20"/>
          <w:lang w:eastAsia="es-MX"/>
        </w:rPr>
        <w:t xml:space="preserve"> de </w:t>
      </w:r>
      <w:r w:rsidR="002D4597" w:rsidRPr="002B7189">
        <w:rPr>
          <w:rFonts w:ascii="Arial" w:hAnsi="Arial" w:cs="Arial"/>
          <w:b/>
          <w:sz w:val="20"/>
          <w:szCs w:val="20"/>
        </w:rPr>
        <w:t>DERECHOS A RECIBIR BIENES O SERVICIOS</w:t>
      </w:r>
      <w:r w:rsidR="002824F6" w:rsidRPr="002B7189">
        <w:rPr>
          <w:rFonts w:ascii="Arial" w:hAnsi="Arial" w:cs="Arial"/>
          <w:b/>
          <w:sz w:val="20"/>
          <w:szCs w:val="20"/>
        </w:rPr>
        <w:t>;</w:t>
      </w:r>
      <w:r w:rsidRPr="002B7189">
        <w:rPr>
          <w:rFonts w:ascii="Arial" w:hAnsi="Arial" w:cs="Arial"/>
          <w:b/>
          <w:sz w:val="20"/>
          <w:szCs w:val="20"/>
        </w:rPr>
        <w:t xml:space="preserve"> </w:t>
      </w:r>
      <w:r w:rsidR="00285DA0" w:rsidRPr="002B7189">
        <w:rPr>
          <w:rFonts w:ascii="Arial" w:hAnsi="Arial" w:cs="Arial"/>
          <w:sz w:val="20"/>
          <w:szCs w:val="20"/>
        </w:rPr>
        <w:t xml:space="preserve">se considera un saldo </w:t>
      </w:r>
      <w:r w:rsidRPr="002B7189">
        <w:rPr>
          <w:rFonts w:ascii="Arial" w:hAnsi="Arial" w:cs="Arial"/>
          <w:sz w:val="20"/>
          <w:szCs w:val="20"/>
        </w:rPr>
        <w:t xml:space="preserve">por el importe de </w:t>
      </w:r>
      <w:r w:rsidRPr="002B7189">
        <w:rPr>
          <w:rFonts w:ascii="Arial" w:hAnsi="Arial" w:cs="Arial"/>
          <w:b/>
          <w:bCs/>
          <w:sz w:val="20"/>
          <w:szCs w:val="20"/>
        </w:rPr>
        <w:t>$</w:t>
      </w:r>
      <w:r w:rsidR="00756887" w:rsidRPr="002B7189">
        <w:rPr>
          <w:rFonts w:ascii="Arial" w:hAnsi="Arial" w:cs="Arial"/>
          <w:b/>
          <w:bCs/>
          <w:sz w:val="20"/>
          <w:szCs w:val="20"/>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285DA0" w:rsidRPr="002B7189">
        <w:rPr>
          <w:rFonts w:ascii="Arial" w:hAnsi="Arial" w:cs="Arial"/>
          <w:bCs/>
          <w:sz w:val="20"/>
          <w:szCs w:val="20"/>
        </w:rPr>
        <w:t xml:space="preserve">, </w:t>
      </w:r>
      <w:r w:rsidR="00285DA0" w:rsidRPr="002B7189">
        <w:rPr>
          <w:rFonts w:ascii="Arial" w:hAnsi="Arial" w:cs="Arial"/>
          <w:sz w:val="20"/>
          <w:szCs w:val="20"/>
        </w:rPr>
        <w:t>monto</w:t>
      </w:r>
      <w:r w:rsidR="00285DA0" w:rsidRPr="002B7189">
        <w:rPr>
          <w:rFonts w:ascii="Arial" w:hAnsi="Arial" w:cs="Arial"/>
          <w:bCs/>
          <w:sz w:val="20"/>
          <w:szCs w:val="20"/>
        </w:rPr>
        <w:t xml:space="preserve"> que se constituye de </w:t>
      </w:r>
      <w:r w:rsidRPr="002B7189">
        <w:rPr>
          <w:rFonts w:ascii="Arial" w:hAnsi="Arial" w:cs="Arial"/>
          <w:sz w:val="20"/>
          <w:szCs w:val="20"/>
        </w:rPr>
        <w:t>los anticipos entregados</w:t>
      </w:r>
      <w:r w:rsidR="00285DA0" w:rsidRPr="002B7189">
        <w:rPr>
          <w:rFonts w:ascii="Arial" w:hAnsi="Arial" w:cs="Arial"/>
          <w:sz w:val="20"/>
          <w:szCs w:val="20"/>
        </w:rPr>
        <w:t xml:space="preserve"> a proveedores y contratistas,</w:t>
      </w:r>
      <w:r w:rsidRPr="002B7189">
        <w:rPr>
          <w:rFonts w:ascii="Arial" w:hAnsi="Arial" w:cs="Arial"/>
          <w:sz w:val="20"/>
          <w:szCs w:val="20"/>
        </w:rPr>
        <w:t xml:space="preserve"> previo a la recepción parcial o total de bienes o prestación de servicios, que serán exigibles en un plazo menor o igual a doce meses. </w:t>
      </w:r>
    </w:p>
    <w:p w14:paraId="6812D34F" w14:textId="77777777" w:rsidR="000D1945" w:rsidRPr="002B7189" w:rsidRDefault="000D1945" w:rsidP="000D1945">
      <w:pPr>
        <w:pStyle w:val="Sinespaciado"/>
        <w:jc w:val="both"/>
        <w:rPr>
          <w:rFonts w:ascii="Arial" w:eastAsia="Times New Roman" w:hAnsi="Arial" w:cs="Arial"/>
          <w:bCs/>
          <w:sz w:val="20"/>
          <w:szCs w:val="20"/>
          <w:lang w:eastAsia="es-MX"/>
        </w:rPr>
      </w:pPr>
    </w:p>
    <w:p w14:paraId="35415E48" w14:textId="1A246E03" w:rsidR="002D4597" w:rsidRPr="002B7189" w:rsidRDefault="002D4597"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1.1.3.1. En </w:t>
      </w:r>
      <w:r w:rsidR="001B6A56" w:rsidRPr="002B7189">
        <w:rPr>
          <w:rFonts w:ascii="Arial" w:eastAsia="Times New Roman" w:hAnsi="Arial" w:cs="Arial"/>
          <w:bCs/>
          <w:sz w:val="20"/>
          <w:szCs w:val="20"/>
          <w:lang w:eastAsia="es-MX"/>
        </w:rPr>
        <w:t>el apartado</w:t>
      </w:r>
      <w:r w:rsidRPr="002B7189">
        <w:rPr>
          <w:rFonts w:ascii="Arial" w:eastAsia="Times New Roman" w:hAnsi="Arial" w:cs="Arial"/>
          <w:bCs/>
          <w:sz w:val="20"/>
          <w:szCs w:val="20"/>
          <w:lang w:eastAsia="es-MX"/>
        </w:rPr>
        <w:t xml:space="preserve"> de </w:t>
      </w:r>
      <w:r w:rsidR="002B5995" w:rsidRPr="002B7189">
        <w:rPr>
          <w:rFonts w:ascii="Arial" w:hAnsi="Arial" w:cs="Arial"/>
          <w:b/>
          <w:sz w:val="20"/>
          <w:szCs w:val="20"/>
        </w:rPr>
        <w:t>ANTICIPO A PROVEEDORES POR ADQUISICIÓN DE BIENES Y PRESTACIÓN DE SERVICIOS A CORTO PLAZO</w:t>
      </w:r>
      <w:r w:rsidR="00890B1F" w:rsidRPr="002B7189">
        <w:rPr>
          <w:rFonts w:ascii="Arial" w:hAnsi="Arial" w:cs="Arial"/>
          <w:b/>
          <w:sz w:val="20"/>
          <w:szCs w:val="20"/>
        </w:rPr>
        <w:t>;</w:t>
      </w:r>
      <w:r w:rsidRPr="002B7189">
        <w:rPr>
          <w:rFonts w:ascii="Arial" w:hAnsi="Arial" w:cs="Arial"/>
          <w:b/>
          <w:sz w:val="20"/>
          <w:szCs w:val="20"/>
        </w:rPr>
        <w:t xml:space="preserve"> </w:t>
      </w:r>
      <w:r w:rsidRPr="002B7189">
        <w:rPr>
          <w:rFonts w:ascii="Arial" w:hAnsi="Arial" w:cs="Arial"/>
          <w:sz w:val="20"/>
          <w:szCs w:val="20"/>
        </w:rPr>
        <w:t xml:space="preserve">por la </w:t>
      </w:r>
      <w:r w:rsidRPr="002B7189">
        <w:rPr>
          <w:rFonts w:ascii="Arial" w:eastAsia="Times New Roman" w:hAnsi="Arial" w:cs="Arial"/>
          <w:bCs/>
          <w:sz w:val="20"/>
          <w:szCs w:val="20"/>
          <w:lang w:eastAsia="es-MX"/>
        </w:rPr>
        <w:t xml:space="preserve">cantidad de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Pr="002B7189">
        <w:rPr>
          <w:rFonts w:ascii="Arial" w:hAnsi="Arial" w:cs="Arial"/>
          <w:sz w:val="20"/>
          <w:szCs w:val="20"/>
        </w:rPr>
        <w:t>se registra</w:t>
      </w:r>
      <w:r w:rsidRPr="002B7189">
        <w:rPr>
          <w:rFonts w:ascii="Arial" w:hAnsi="Arial" w:cs="Arial"/>
          <w:bCs/>
          <w:sz w:val="20"/>
          <w:szCs w:val="20"/>
        </w:rPr>
        <w:t xml:space="preserve"> el</w:t>
      </w:r>
      <w:r w:rsidRPr="002B7189">
        <w:rPr>
          <w:rFonts w:ascii="Arial" w:hAnsi="Arial" w:cs="Arial"/>
          <w:sz w:val="20"/>
          <w:szCs w:val="20"/>
        </w:rPr>
        <w:t xml:space="preserve"> monto de los anticipos entregados a proveedores por adquisición de bienes y prestación de servicios, previo a la recepción parcial o total, que serán exigibles en un pl</w:t>
      </w:r>
      <w:r w:rsidR="001B6A56" w:rsidRPr="002B7189">
        <w:rPr>
          <w:rFonts w:ascii="Arial" w:hAnsi="Arial" w:cs="Arial"/>
          <w:sz w:val="20"/>
          <w:szCs w:val="20"/>
        </w:rPr>
        <w:t>azo menor o igual a doce meses, dicho anticipo se aplicará como parte del pago hasta terminar de amortizarlo.</w:t>
      </w:r>
      <w:r w:rsidR="00AE4686" w:rsidRPr="002B7189">
        <w:rPr>
          <w:rFonts w:ascii="Arial" w:hAnsi="Arial" w:cs="Arial"/>
          <w:sz w:val="20"/>
          <w:szCs w:val="20"/>
        </w:rPr>
        <w:t xml:space="preserve"> </w:t>
      </w:r>
    </w:p>
    <w:p w14:paraId="27CACF2B" w14:textId="77777777" w:rsidR="000D1945" w:rsidRPr="002B7189" w:rsidRDefault="000D1945" w:rsidP="000D1945">
      <w:pPr>
        <w:pStyle w:val="Sinespaciado"/>
        <w:jc w:val="both"/>
        <w:rPr>
          <w:rFonts w:ascii="Arial" w:eastAsia="Times New Roman" w:hAnsi="Arial" w:cs="Arial"/>
          <w:bCs/>
          <w:sz w:val="20"/>
          <w:szCs w:val="20"/>
          <w:lang w:eastAsia="es-MX"/>
        </w:rPr>
      </w:pPr>
    </w:p>
    <w:p w14:paraId="2A7A6463" w14:textId="78322BB6" w:rsidR="00F876B7" w:rsidRPr="002B7189" w:rsidRDefault="002D4597" w:rsidP="000D194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 xml:space="preserve">1.1.3.2. </w:t>
      </w:r>
      <w:r w:rsidR="00F876B7" w:rsidRPr="002B7189">
        <w:rPr>
          <w:rFonts w:ascii="Arial" w:hAnsi="Arial" w:cs="Arial"/>
          <w:bCs/>
          <w:sz w:val="20"/>
          <w:szCs w:val="20"/>
        </w:rPr>
        <w:t xml:space="preserve">En </w:t>
      </w:r>
      <w:r w:rsidR="00923273" w:rsidRPr="002B7189">
        <w:rPr>
          <w:rFonts w:ascii="Arial" w:hAnsi="Arial" w:cs="Arial"/>
          <w:bCs/>
          <w:sz w:val="20"/>
          <w:szCs w:val="20"/>
        </w:rPr>
        <w:t>la</w:t>
      </w:r>
      <w:r w:rsidR="00F876B7" w:rsidRPr="002B7189">
        <w:rPr>
          <w:rFonts w:ascii="Arial" w:hAnsi="Arial" w:cs="Arial"/>
          <w:bCs/>
          <w:sz w:val="20"/>
          <w:szCs w:val="20"/>
        </w:rPr>
        <w:t xml:space="preserve"> cuenta de </w:t>
      </w:r>
      <w:r w:rsidR="00257699" w:rsidRPr="002B7189">
        <w:rPr>
          <w:rFonts w:ascii="Arial" w:hAnsi="Arial" w:cs="Arial"/>
          <w:b/>
          <w:sz w:val="20"/>
          <w:szCs w:val="20"/>
        </w:rPr>
        <w:t>ANTICIPO A PROVEEDORES POR ADQUISICIÓN DE BIENES INMUEBLES Y MUEBLES A CORTO PLAZO</w:t>
      </w:r>
      <w:r w:rsidR="00890B1F" w:rsidRPr="002B7189">
        <w:rPr>
          <w:rFonts w:ascii="Arial" w:hAnsi="Arial" w:cs="Arial"/>
          <w:b/>
          <w:sz w:val="20"/>
          <w:szCs w:val="20"/>
        </w:rPr>
        <w:t>;</w:t>
      </w:r>
      <w:r w:rsidR="00F876B7" w:rsidRPr="002B7189">
        <w:rPr>
          <w:rFonts w:ascii="Arial" w:hAnsi="Arial" w:cs="Arial"/>
          <w:bCs/>
          <w:sz w:val="20"/>
          <w:szCs w:val="20"/>
        </w:rPr>
        <w:t xml:space="preserve"> </w:t>
      </w:r>
      <w:r w:rsidR="00F876B7" w:rsidRPr="002B7189">
        <w:rPr>
          <w:rFonts w:ascii="Arial" w:eastAsia="Times New Roman" w:hAnsi="Arial" w:cs="Arial"/>
          <w:bCs/>
          <w:sz w:val="20"/>
          <w:szCs w:val="20"/>
          <w:lang w:eastAsia="es-MX"/>
        </w:rPr>
        <w:t xml:space="preserve">por la cantidad de </w:t>
      </w:r>
      <w:r w:rsidR="00F876B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75450A" w:rsidRPr="002B7189">
        <w:rPr>
          <w:rFonts w:ascii="Arial" w:eastAsia="Times New Roman" w:hAnsi="Arial" w:cs="Arial"/>
          <w:bCs/>
          <w:sz w:val="20"/>
          <w:szCs w:val="20"/>
          <w:lang w:eastAsia="es-MX"/>
        </w:rPr>
        <w:t>,</w:t>
      </w:r>
      <w:r w:rsidR="00F876B7" w:rsidRPr="002B7189">
        <w:rPr>
          <w:rFonts w:ascii="Arial" w:eastAsia="Times New Roman" w:hAnsi="Arial" w:cs="Arial"/>
          <w:bCs/>
          <w:sz w:val="20"/>
          <w:szCs w:val="20"/>
          <w:lang w:eastAsia="es-MX"/>
        </w:rPr>
        <w:t xml:space="preserve"> </w:t>
      </w:r>
      <w:r w:rsidR="00F876B7" w:rsidRPr="002B7189">
        <w:rPr>
          <w:rFonts w:ascii="Arial" w:eastAsia="Times New Roman" w:hAnsi="Arial" w:cs="Arial"/>
          <w:sz w:val="20"/>
          <w:szCs w:val="20"/>
          <w:lang w:eastAsia="es-MX"/>
        </w:rPr>
        <w:t>se registra</w:t>
      </w:r>
      <w:r w:rsidR="00F876B7" w:rsidRPr="002B7189">
        <w:rPr>
          <w:rFonts w:ascii="Arial" w:hAnsi="Arial" w:cs="Arial"/>
          <w:bCs/>
          <w:sz w:val="20"/>
          <w:szCs w:val="20"/>
        </w:rPr>
        <w:t xml:space="preserve"> el monto de los</w:t>
      </w:r>
      <w:r w:rsidR="00F876B7" w:rsidRPr="002B718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2B7189">
        <w:rPr>
          <w:rFonts w:ascii="Arial" w:hAnsi="Arial" w:cs="Arial"/>
          <w:bCs/>
          <w:sz w:val="20"/>
          <w:szCs w:val="20"/>
        </w:rPr>
        <w:t>, mismo anticipo que se aplicará como parte del pago hasta terminar de amortizarlo.</w:t>
      </w:r>
      <w:r w:rsidR="00AE4686" w:rsidRPr="002B7189">
        <w:rPr>
          <w:rFonts w:ascii="Arial" w:hAnsi="Arial" w:cs="Arial"/>
          <w:sz w:val="20"/>
          <w:szCs w:val="20"/>
        </w:rPr>
        <w:t xml:space="preserve"> </w:t>
      </w:r>
    </w:p>
    <w:p w14:paraId="3469F38C" w14:textId="77777777" w:rsidR="000D1945" w:rsidRPr="002B7189" w:rsidRDefault="000D1945" w:rsidP="000D1945">
      <w:pPr>
        <w:pStyle w:val="Sinespaciado"/>
        <w:jc w:val="both"/>
        <w:rPr>
          <w:rFonts w:ascii="Arial" w:eastAsia="Times New Roman" w:hAnsi="Arial" w:cs="Arial"/>
          <w:sz w:val="20"/>
          <w:szCs w:val="20"/>
          <w:lang w:eastAsia="es-MX"/>
        </w:rPr>
      </w:pPr>
    </w:p>
    <w:p w14:paraId="5FB10392" w14:textId="7ACA3C26" w:rsidR="00FE4644" w:rsidRPr="002B7189" w:rsidRDefault="00F876B7" w:rsidP="000D1945">
      <w:pPr>
        <w:pStyle w:val="Sinespaciado"/>
        <w:jc w:val="both"/>
        <w:rPr>
          <w:rFonts w:ascii="Arial" w:hAnsi="Arial" w:cs="Arial"/>
          <w:sz w:val="20"/>
          <w:szCs w:val="20"/>
        </w:rPr>
      </w:pPr>
      <w:r w:rsidRPr="002B7189">
        <w:rPr>
          <w:rFonts w:ascii="Arial" w:eastAsia="Times New Roman" w:hAnsi="Arial" w:cs="Arial"/>
          <w:sz w:val="20"/>
          <w:szCs w:val="20"/>
          <w:lang w:eastAsia="es-MX"/>
        </w:rPr>
        <w:t>1.1.3.3.</w:t>
      </w:r>
      <w:r w:rsidR="00FE4644" w:rsidRPr="002B7189">
        <w:rPr>
          <w:rFonts w:ascii="Arial" w:eastAsia="Times New Roman" w:hAnsi="Arial" w:cs="Arial"/>
          <w:sz w:val="20"/>
          <w:szCs w:val="20"/>
          <w:lang w:eastAsia="es-MX"/>
        </w:rPr>
        <w:t xml:space="preserve"> </w:t>
      </w:r>
      <w:r w:rsidR="00E942CE" w:rsidRPr="002B7189">
        <w:rPr>
          <w:rFonts w:ascii="Arial" w:eastAsia="Times New Roman" w:hAnsi="Arial" w:cs="Arial"/>
          <w:bCs/>
          <w:sz w:val="20"/>
          <w:szCs w:val="20"/>
          <w:lang w:eastAsia="es-MX"/>
        </w:rPr>
        <w:t>La</w:t>
      </w:r>
      <w:r w:rsidR="00FE4644" w:rsidRPr="002B7189">
        <w:rPr>
          <w:rFonts w:ascii="Arial" w:eastAsia="Times New Roman" w:hAnsi="Arial" w:cs="Arial"/>
          <w:bCs/>
          <w:sz w:val="20"/>
          <w:szCs w:val="20"/>
          <w:lang w:eastAsia="es-MX"/>
        </w:rPr>
        <w:t xml:space="preserve"> cuenta de </w:t>
      </w:r>
      <w:r w:rsidR="00257699" w:rsidRPr="002B7189">
        <w:rPr>
          <w:rFonts w:ascii="Arial" w:hAnsi="Arial" w:cs="Arial"/>
          <w:b/>
          <w:sz w:val="20"/>
          <w:szCs w:val="20"/>
        </w:rPr>
        <w:t>ANTICIPO A PROVEEDORES POR ADQUISICIÓN DE BIENES INTANGIBLES A CORTO PLAZO</w:t>
      </w:r>
      <w:r w:rsidR="00890B1F" w:rsidRPr="002B7189">
        <w:rPr>
          <w:rFonts w:ascii="Arial" w:hAnsi="Arial" w:cs="Arial"/>
          <w:b/>
          <w:sz w:val="20"/>
          <w:szCs w:val="20"/>
        </w:rPr>
        <w:t>;</w:t>
      </w:r>
      <w:r w:rsidR="00FE4644" w:rsidRPr="002B7189">
        <w:rPr>
          <w:rFonts w:ascii="Arial" w:hAnsi="Arial" w:cs="Arial"/>
          <w:b/>
          <w:sz w:val="20"/>
          <w:szCs w:val="20"/>
        </w:rPr>
        <w:t xml:space="preserve"> </w:t>
      </w:r>
      <w:r w:rsidR="00E942CE" w:rsidRPr="002B7189">
        <w:rPr>
          <w:rFonts w:ascii="Arial" w:eastAsia="Times New Roman" w:hAnsi="Arial" w:cs="Arial"/>
          <w:bCs/>
          <w:sz w:val="20"/>
          <w:szCs w:val="20"/>
          <w:lang w:eastAsia="es-MX"/>
        </w:rPr>
        <w:t xml:space="preserve">revela un saldo </w:t>
      </w:r>
      <w:r w:rsidR="00923273" w:rsidRPr="002B7189">
        <w:rPr>
          <w:rFonts w:ascii="Arial" w:eastAsia="Times New Roman" w:hAnsi="Arial" w:cs="Arial"/>
          <w:bCs/>
          <w:sz w:val="20"/>
          <w:szCs w:val="20"/>
          <w:lang w:eastAsia="es-MX"/>
        </w:rPr>
        <w:t>por la cantidad</w:t>
      </w:r>
      <w:r w:rsidR="00FE4644" w:rsidRPr="002B7189">
        <w:rPr>
          <w:rFonts w:ascii="Arial" w:eastAsia="Times New Roman" w:hAnsi="Arial" w:cs="Arial"/>
          <w:bCs/>
          <w:sz w:val="20"/>
          <w:szCs w:val="20"/>
          <w:lang w:eastAsia="es-MX"/>
        </w:rPr>
        <w:t xml:space="preserve"> de </w:t>
      </w:r>
      <w:r w:rsidR="00FE4644"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FE4644" w:rsidRPr="002B7189">
        <w:rPr>
          <w:rFonts w:ascii="Arial" w:eastAsia="Times New Roman" w:hAnsi="Arial" w:cs="Arial"/>
          <w:bCs/>
          <w:sz w:val="20"/>
          <w:szCs w:val="20"/>
          <w:lang w:eastAsia="es-MX"/>
        </w:rPr>
        <w:t>,</w:t>
      </w:r>
      <w:r w:rsidR="00947BCF" w:rsidRPr="002B7189">
        <w:rPr>
          <w:rFonts w:ascii="Arial" w:eastAsia="Times New Roman" w:hAnsi="Arial" w:cs="Arial"/>
          <w:bCs/>
          <w:sz w:val="20"/>
          <w:szCs w:val="20"/>
          <w:lang w:eastAsia="es-MX"/>
        </w:rPr>
        <w:t xml:space="preserve"> </w:t>
      </w:r>
      <w:r w:rsidR="00E942CE" w:rsidRPr="002B7189">
        <w:rPr>
          <w:rFonts w:ascii="Arial" w:eastAsia="Times New Roman" w:hAnsi="Arial" w:cs="Arial"/>
          <w:bCs/>
          <w:sz w:val="20"/>
          <w:szCs w:val="20"/>
          <w:lang w:eastAsia="es-MX"/>
        </w:rPr>
        <w:t>el cual está integrado por</w:t>
      </w:r>
      <w:r w:rsidR="00FE4644" w:rsidRPr="002B7189">
        <w:rPr>
          <w:rFonts w:ascii="Arial" w:eastAsia="Times New Roman" w:hAnsi="Arial" w:cs="Arial"/>
          <w:bCs/>
          <w:sz w:val="20"/>
          <w:szCs w:val="20"/>
          <w:lang w:eastAsia="es-MX"/>
        </w:rPr>
        <w:t xml:space="preserve"> </w:t>
      </w:r>
      <w:r w:rsidR="00FE4644" w:rsidRPr="002B7189">
        <w:rPr>
          <w:rFonts w:ascii="Arial" w:hAnsi="Arial" w:cs="Arial"/>
          <w:sz w:val="20"/>
          <w:szCs w:val="20"/>
        </w:rPr>
        <w:t>los anticipos entregados a proveedores por</w:t>
      </w:r>
      <w:r w:rsidR="00E942CE" w:rsidRPr="002B7189">
        <w:rPr>
          <w:rFonts w:ascii="Arial" w:hAnsi="Arial" w:cs="Arial"/>
          <w:sz w:val="20"/>
          <w:szCs w:val="20"/>
        </w:rPr>
        <w:t xml:space="preserve"> la</w:t>
      </w:r>
      <w:r w:rsidR="00FE4644" w:rsidRPr="002B7189">
        <w:rPr>
          <w:rFonts w:ascii="Arial" w:hAnsi="Arial" w:cs="Arial"/>
          <w:sz w:val="20"/>
          <w:szCs w:val="20"/>
        </w:rPr>
        <w:t xml:space="preserve"> adquisición de bienes intangibles</w:t>
      </w:r>
      <w:r w:rsidR="00E942CE" w:rsidRPr="002B7189">
        <w:rPr>
          <w:rFonts w:ascii="Arial" w:hAnsi="Arial" w:cs="Arial"/>
          <w:sz w:val="20"/>
          <w:szCs w:val="20"/>
        </w:rPr>
        <w:t xml:space="preserve"> en favor del ente público</w:t>
      </w:r>
      <w:r w:rsidR="00FE4644" w:rsidRPr="002B7189">
        <w:rPr>
          <w:rFonts w:ascii="Arial" w:hAnsi="Arial" w:cs="Arial"/>
          <w:sz w:val="20"/>
          <w:szCs w:val="20"/>
        </w:rPr>
        <w:t>, previo a la recepción parcial o total, que serán exigibles en un p</w:t>
      </w:r>
      <w:r w:rsidR="00E942CE" w:rsidRPr="002B7189">
        <w:rPr>
          <w:rFonts w:ascii="Arial" w:hAnsi="Arial" w:cs="Arial"/>
          <w:sz w:val="20"/>
          <w:szCs w:val="20"/>
        </w:rPr>
        <w:t>lazo menor o igual a doce meses, anticipo que se aplicará como parte del pago hasta terminar de amortizarlo.</w:t>
      </w:r>
      <w:r w:rsidR="00AE4686" w:rsidRPr="002B7189">
        <w:rPr>
          <w:rFonts w:ascii="Arial" w:hAnsi="Arial" w:cs="Arial"/>
          <w:sz w:val="20"/>
          <w:szCs w:val="20"/>
        </w:rPr>
        <w:t xml:space="preserve"> </w:t>
      </w:r>
    </w:p>
    <w:p w14:paraId="24E2DD58" w14:textId="77777777" w:rsidR="000D1945" w:rsidRPr="002B7189" w:rsidRDefault="000D1945" w:rsidP="000D1945">
      <w:pPr>
        <w:pStyle w:val="Sinespaciado"/>
        <w:jc w:val="both"/>
        <w:rPr>
          <w:rFonts w:ascii="Arial" w:eastAsia="Times New Roman" w:hAnsi="Arial" w:cs="Arial"/>
          <w:bCs/>
          <w:sz w:val="20"/>
          <w:szCs w:val="20"/>
          <w:lang w:eastAsia="es-MX"/>
        </w:rPr>
      </w:pPr>
    </w:p>
    <w:p w14:paraId="2E5242A0" w14:textId="43DC4641" w:rsidR="0011336F" w:rsidRPr="002B7189" w:rsidRDefault="00CD5BEA"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1.1.3.4. En la</w:t>
      </w:r>
      <w:r w:rsidR="0011336F" w:rsidRPr="002B7189">
        <w:rPr>
          <w:rFonts w:ascii="Arial" w:eastAsia="Times New Roman" w:hAnsi="Arial" w:cs="Arial"/>
          <w:bCs/>
          <w:sz w:val="20"/>
          <w:szCs w:val="20"/>
          <w:lang w:eastAsia="es-MX"/>
        </w:rPr>
        <w:t xml:space="preserve"> </w:t>
      </w:r>
      <w:r w:rsidR="0034082A" w:rsidRPr="002B7189">
        <w:rPr>
          <w:rFonts w:ascii="Arial" w:eastAsia="Times New Roman" w:hAnsi="Arial" w:cs="Arial"/>
          <w:bCs/>
          <w:sz w:val="20"/>
          <w:szCs w:val="20"/>
          <w:lang w:eastAsia="es-MX"/>
        </w:rPr>
        <w:t>cuenta</w:t>
      </w:r>
      <w:r w:rsidR="0011336F"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ANTICIPO A CONTRATISTAS POR OBRAS PÚBLICAS A CORTO PLAZO</w:t>
      </w:r>
      <w:r w:rsidR="00890B1F" w:rsidRPr="002B7189">
        <w:rPr>
          <w:rFonts w:ascii="Arial" w:hAnsi="Arial" w:cs="Arial"/>
          <w:b/>
          <w:sz w:val="20"/>
          <w:szCs w:val="20"/>
        </w:rPr>
        <w:t>;</w:t>
      </w:r>
      <w:r w:rsidR="0011336F" w:rsidRPr="002B7189">
        <w:rPr>
          <w:rFonts w:ascii="Arial" w:hAnsi="Arial" w:cs="Arial"/>
          <w:b/>
          <w:sz w:val="20"/>
          <w:szCs w:val="20"/>
        </w:rPr>
        <w:t xml:space="preserve"> </w:t>
      </w:r>
      <w:r w:rsidRPr="002B7189">
        <w:rPr>
          <w:rFonts w:ascii="Arial" w:eastAsia="Times New Roman" w:hAnsi="Arial" w:cs="Arial"/>
          <w:bCs/>
          <w:sz w:val="20"/>
          <w:szCs w:val="20"/>
          <w:lang w:eastAsia="es-MX"/>
        </w:rPr>
        <w:t xml:space="preserve">se considera un saldo por </w:t>
      </w:r>
      <w:r w:rsidR="0011336F"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11336F" w:rsidRPr="002B7189">
        <w:rPr>
          <w:rFonts w:ascii="Arial" w:hAnsi="Arial" w:cs="Arial"/>
          <w:bCs/>
          <w:sz w:val="20"/>
          <w:szCs w:val="20"/>
        </w:rPr>
        <w:t xml:space="preserve">, </w:t>
      </w:r>
      <w:r w:rsidRPr="002B7189">
        <w:rPr>
          <w:rFonts w:ascii="Arial" w:hAnsi="Arial" w:cs="Arial"/>
          <w:bCs/>
          <w:sz w:val="20"/>
          <w:szCs w:val="20"/>
        </w:rPr>
        <w:t>cantidad que está conformada por</w:t>
      </w:r>
      <w:r w:rsidR="0011336F" w:rsidRPr="002B7189">
        <w:rPr>
          <w:rFonts w:ascii="Arial" w:hAnsi="Arial" w:cs="Arial"/>
          <w:sz w:val="20"/>
          <w:szCs w:val="20"/>
        </w:rPr>
        <w:t xml:space="preserve"> los anticipos entregados a contratistas por obras públicas, previo a la recepción parcial o total, que serán exigibles en un pl</w:t>
      </w:r>
      <w:r w:rsidRPr="002B7189">
        <w:rPr>
          <w:rFonts w:ascii="Arial" w:hAnsi="Arial" w:cs="Arial"/>
          <w:sz w:val="20"/>
          <w:szCs w:val="20"/>
        </w:rPr>
        <w:t>azo menor o igual a doce meses, los cuales se amortiza</w:t>
      </w:r>
      <w:r w:rsidR="0075450A" w:rsidRPr="002B7189">
        <w:rPr>
          <w:rFonts w:ascii="Arial" w:hAnsi="Arial" w:cs="Arial"/>
          <w:sz w:val="20"/>
          <w:szCs w:val="20"/>
        </w:rPr>
        <w:t>rán</w:t>
      </w:r>
      <w:r w:rsidRPr="002B7189">
        <w:rPr>
          <w:rFonts w:ascii="Arial" w:hAnsi="Arial" w:cs="Arial"/>
          <w:sz w:val="20"/>
          <w:szCs w:val="20"/>
        </w:rPr>
        <w:t xml:space="preserve"> a la entrega de las estimaciones hasta que quede concluid</w:t>
      </w:r>
      <w:r w:rsidR="0075450A" w:rsidRPr="002B7189">
        <w:rPr>
          <w:rFonts w:ascii="Arial" w:hAnsi="Arial" w:cs="Arial"/>
          <w:sz w:val="20"/>
          <w:szCs w:val="20"/>
        </w:rPr>
        <w:t>a</w:t>
      </w:r>
      <w:r w:rsidRPr="002B7189">
        <w:rPr>
          <w:rFonts w:ascii="Arial" w:hAnsi="Arial" w:cs="Arial"/>
          <w:sz w:val="20"/>
          <w:szCs w:val="20"/>
        </w:rPr>
        <w:t xml:space="preserve"> la </w:t>
      </w:r>
      <w:r w:rsidR="0075450A" w:rsidRPr="002B7189">
        <w:rPr>
          <w:rFonts w:ascii="Arial" w:hAnsi="Arial" w:cs="Arial"/>
          <w:sz w:val="20"/>
          <w:szCs w:val="20"/>
        </w:rPr>
        <w:t xml:space="preserve">obra y al mismo tiempo </w:t>
      </w:r>
      <w:r w:rsidR="00A856BB" w:rsidRPr="002B7189">
        <w:rPr>
          <w:rFonts w:ascii="Arial" w:hAnsi="Arial" w:cs="Arial"/>
          <w:sz w:val="20"/>
          <w:szCs w:val="20"/>
        </w:rPr>
        <w:t xml:space="preserve">el anticipo quede totalmente </w:t>
      </w:r>
      <w:r w:rsidRPr="002B7189">
        <w:rPr>
          <w:rFonts w:ascii="Arial" w:hAnsi="Arial" w:cs="Arial"/>
          <w:sz w:val="20"/>
          <w:szCs w:val="20"/>
        </w:rPr>
        <w:t>amortiza</w:t>
      </w:r>
      <w:r w:rsidR="00A856BB" w:rsidRPr="002B7189">
        <w:rPr>
          <w:rFonts w:ascii="Arial" w:hAnsi="Arial" w:cs="Arial"/>
          <w:sz w:val="20"/>
          <w:szCs w:val="20"/>
        </w:rPr>
        <w:t>do,</w:t>
      </w:r>
      <w:r w:rsidRPr="002B7189">
        <w:rPr>
          <w:rFonts w:ascii="Arial" w:hAnsi="Arial" w:cs="Arial"/>
          <w:sz w:val="20"/>
          <w:szCs w:val="20"/>
        </w:rPr>
        <w:t xml:space="preserve"> de cada uno de los anticipos generados.</w:t>
      </w:r>
      <w:r w:rsidR="00AE4686" w:rsidRPr="002B7189">
        <w:rPr>
          <w:rFonts w:ascii="Arial" w:hAnsi="Arial" w:cs="Arial"/>
          <w:sz w:val="20"/>
          <w:szCs w:val="20"/>
        </w:rPr>
        <w:t xml:space="preserve"> </w:t>
      </w:r>
    </w:p>
    <w:p w14:paraId="24D2BCCF" w14:textId="77777777" w:rsidR="000D1945" w:rsidRPr="002B7189" w:rsidRDefault="000D1945" w:rsidP="000D1945">
      <w:pPr>
        <w:pStyle w:val="Sinespaciado"/>
        <w:jc w:val="both"/>
        <w:rPr>
          <w:rFonts w:ascii="Arial" w:eastAsia="Times New Roman" w:hAnsi="Arial" w:cs="Arial"/>
          <w:bCs/>
          <w:sz w:val="20"/>
          <w:szCs w:val="20"/>
          <w:lang w:eastAsia="es-MX"/>
        </w:rPr>
      </w:pPr>
    </w:p>
    <w:p w14:paraId="43A20C05" w14:textId="0112C20F" w:rsidR="000976A8" w:rsidRPr="002B7189" w:rsidRDefault="001122DA"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1.1.3.9. La cuenta de </w:t>
      </w:r>
      <w:r w:rsidR="00257699" w:rsidRPr="002B7189">
        <w:rPr>
          <w:rFonts w:ascii="Arial" w:hAnsi="Arial" w:cs="Arial"/>
          <w:b/>
          <w:sz w:val="20"/>
          <w:szCs w:val="20"/>
        </w:rPr>
        <w:t>OTROS DERECHOS A RECIBIR BIENES O SERVICIOS A CORTO PLAZO</w:t>
      </w:r>
      <w:r w:rsidRPr="002B7189">
        <w:rPr>
          <w:rFonts w:ascii="Arial" w:hAnsi="Arial" w:cs="Arial"/>
          <w:b/>
          <w:sz w:val="20"/>
          <w:szCs w:val="20"/>
        </w:rPr>
        <w:t xml:space="preserve">; </w:t>
      </w:r>
      <w:r w:rsidRPr="002B7189">
        <w:rPr>
          <w:rFonts w:ascii="Arial" w:eastAsia="Times New Roman" w:hAnsi="Arial" w:cs="Arial"/>
          <w:sz w:val="20"/>
          <w:szCs w:val="20"/>
          <w:lang w:eastAsia="es-MX"/>
        </w:rPr>
        <w:t>p</w:t>
      </w:r>
      <w:r w:rsidR="00A856BB" w:rsidRPr="002B7189">
        <w:rPr>
          <w:rFonts w:ascii="Arial" w:eastAsia="Times New Roman" w:hAnsi="Arial" w:cs="Arial"/>
          <w:sz w:val="20"/>
          <w:szCs w:val="20"/>
          <w:lang w:eastAsia="es-MX"/>
        </w:rPr>
        <w:t>resenta un</w:t>
      </w:r>
      <w:r w:rsidRPr="002B7189">
        <w:rPr>
          <w:rFonts w:ascii="Arial" w:eastAsia="Times New Roman" w:hAnsi="Arial" w:cs="Arial"/>
          <w:sz w:val="20"/>
          <w:szCs w:val="20"/>
          <w:lang w:eastAsia="es-MX"/>
        </w:rPr>
        <w:t xml:space="preserve"> </w:t>
      </w:r>
      <w:r w:rsidR="00890B1F" w:rsidRPr="002B7189">
        <w:rPr>
          <w:rFonts w:ascii="Arial" w:eastAsia="Times New Roman" w:hAnsi="Arial" w:cs="Arial"/>
          <w:sz w:val="20"/>
          <w:szCs w:val="20"/>
          <w:lang w:eastAsia="es-MX"/>
        </w:rPr>
        <w:t xml:space="preserve">saldo por un </w:t>
      </w:r>
      <w:r w:rsidRPr="002B7189">
        <w:rPr>
          <w:rFonts w:ascii="Arial" w:eastAsia="Times New Roman" w:hAnsi="Arial" w:cs="Arial"/>
          <w:sz w:val="20"/>
          <w:szCs w:val="20"/>
          <w:lang w:eastAsia="es-MX"/>
        </w:rPr>
        <w:t xml:space="preserve">importe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eastAsia="Times New Roman" w:hAnsi="Arial" w:cs="Arial"/>
          <w:b/>
          <w:bCs/>
          <w:sz w:val="20"/>
          <w:szCs w:val="20"/>
          <w:lang w:eastAsia="es-MX"/>
        </w:rPr>
        <w:t xml:space="preserve"> </w:t>
      </w:r>
      <w:r w:rsidRPr="002B7189">
        <w:rPr>
          <w:rFonts w:ascii="Arial" w:eastAsia="Times New Roman" w:hAnsi="Arial" w:cs="Arial"/>
          <w:sz w:val="20"/>
          <w:szCs w:val="20"/>
          <w:lang w:eastAsia="es-MX"/>
        </w:rPr>
        <w:t>representa</w:t>
      </w:r>
      <w:r w:rsidRPr="002B7189">
        <w:rPr>
          <w:rFonts w:ascii="Arial" w:eastAsia="Times New Roman" w:hAnsi="Arial" w:cs="Arial"/>
          <w:b/>
          <w:bCs/>
          <w:sz w:val="20"/>
          <w:szCs w:val="20"/>
          <w:lang w:eastAsia="es-MX"/>
        </w:rPr>
        <w:t xml:space="preserve"> </w:t>
      </w:r>
      <w:r w:rsidR="004F7D38" w:rsidRPr="002B7189">
        <w:rPr>
          <w:rFonts w:ascii="Arial" w:hAnsi="Arial" w:cs="Arial"/>
          <w:sz w:val="20"/>
          <w:szCs w:val="20"/>
        </w:rPr>
        <w:t>los recursos</w:t>
      </w:r>
      <w:r w:rsidRPr="002B7189">
        <w:rPr>
          <w:rFonts w:ascii="Arial" w:hAnsi="Arial" w:cs="Arial"/>
          <w:sz w:val="20"/>
          <w:szCs w:val="20"/>
        </w:rPr>
        <w:t xml:space="preserve"> entregados </w:t>
      </w:r>
      <w:r w:rsidR="004F7D38" w:rsidRPr="002B7189">
        <w:rPr>
          <w:rFonts w:ascii="Arial" w:hAnsi="Arial" w:cs="Arial"/>
          <w:sz w:val="20"/>
          <w:szCs w:val="20"/>
        </w:rPr>
        <w:t xml:space="preserve">a cuenta del ente público, </w:t>
      </w:r>
      <w:r w:rsidRPr="002B7189">
        <w:rPr>
          <w:rFonts w:ascii="Arial" w:hAnsi="Arial" w:cs="Arial"/>
          <w:sz w:val="20"/>
          <w:szCs w:val="20"/>
        </w:rPr>
        <w:t xml:space="preserve">previo a la recepción parcial o total de bienes o prestación de servicios, que serán exigibles en un plazo menor o igual a doce meses, no incluidos en las cuentas anteriores. </w:t>
      </w:r>
    </w:p>
    <w:p w14:paraId="3AB3E5D9" w14:textId="77777777" w:rsidR="000D1945" w:rsidRPr="002B7189" w:rsidRDefault="000D1945" w:rsidP="000D1945">
      <w:pPr>
        <w:pStyle w:val="Sinespaciado"/>
        <w:jc w:val="both"/>
        <w:rPr>
          <w:rFonts w:ascii="Arial" w:eastAsia="Times New Roman" w:hAnsi="Arial" w:cs="Arial"/>
          <w:bCs/>
          <w:sz w:val="20"/>
          <w:szCs w:val="20"/>
          <w:lang w:eastAsia="es-MX"/>
        </w:rPr>
      </w:pPr>
    </w:p>
    <w:p w14:paraId="22857AFE" w14:textId="43A4485D" w:rsidR="000976A8" w:rsidRPr="002B7189" w:rsidRDefault="000976A8"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1.1.4. En </w:t>
      </w:r>
      <w:r w:rsidR="00923273" w:rsidRPr="002B7189">
        <w:rPr>
          <w:rFonts w:ascii="Arial" w:eastAsia="Times New Roman" w:hAnsi="Arial" w:cs="Arial"/>
          <w:bCs/>
          <w:sz w:val="20"/>
          <w:szCs w:val="20"/>
          <w:lang w:eastAsia="es-MX"/>
        </w:rPr>
        <w:t>el</w:t>
      </w:r>
      <w:r w:rsidR="0034082A" w:rsidRPr="002B7189">
        <w:rPr>
          <w:rFonts w:ascii="Arial" w:eastAsia="Times New Roman" w:hAnsi="Arial" w:cs="Arial"/>
          <w:bCs/>
          <w:sz w:val="20"/>
          <w:szCs w:val="20"/>
          <w:lang w:eastAsia="es-MX"/>
        </w:rPr>
        <w:t xml:space="preserve"> rubro</w:t>
      </w:r>
      <w:r w:rsidRPr="002B7189">
        <w:rPr>
          <w:rFonts w:ascii="Arial" w:eastAsia="Times New Roman" w:hAnsi="Arial" w:cs="Arial"/>
          <w:bCs/>
          <w:sz w:val="20"/>
          <w:szCs w:val="20"/>
          <w:lang w:eastAsia="es-MX"/>
        </w:rPr>
        <w:t xml:space="preserve"> de </w:t>
      </w:r>
      <w:r w:rsidR="00890B1F" w:rsidRPr="002B7189">
        <w:rPr>
          <w:rFonts w:ascii="Arial" w:hAnsi="Arial" w:cs="Arial"/>
          <w:b/>
          <w:sz w:val="20"/>
          <w:szCs w:val="20"/>
        </w:rPr>
        <w:t>INVENTARIOS;</w:t>
      </w:r>
      <w:r w:rsidRPr="002B7189">
        <w:rPr>
          <w:rFonts w:ascii="Arial" w:hAnsi="Arial" w:cs="Arial"/>
          <w:b/>
          <w:sz w:val="20"/>
          <w:szCs w:val="20"/>
        </w:rPr>
        <w:t xml:space="preserve"> </w:t>
      </w:r>
      <w:r w:rsidR="004F7D38" w:rsidRPr="002B7189">
        <w:rPr>
          <w:rFonts w:ascii="Arial" w:eastAsia="Times New Roman" w:hAnsi="Arial" w:cs="Arial"/>
          <w:bCs/>
          <w:sz w:val="20"/>
          <w:szCs w:val="20"/>
          <w:lang w:eastAsia="es-MX"/>
        </w:rPr>
        <w:t>se registra un saldo de</w:t>
      </w:r>
      <w:r w:rsidRPr="002B7189">
        <w:rPr>
          <w:rFonts w:ascii="Arial" w:eastAsia="Times New Roman" w:hAnsi="Arial" w:cs="Arial"/>
          <w:bCs/>
          <w:sz w:val="20"/>
          <w:szCs w:val="20"/>
          <w:lang w:eastAsia="es-MX"/>
        </w:rPr>
        <w:t xml:space="preserv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004F7D38" w:rsidRPr="002B7189">
        <w:rPr>
          <w:rFonts w:ascii="Arial" w:hAnsi="Arial" w:cs="Arial"/>
          <w:bCs/>
          <w:sz w:val="20"/>
          <w:szCs w:val="20"/>
        </w:rPr>
        <w:t>monto que está constituido por el total</w:t>
      </w:r>
      <w:r w:rsidR="004F7D38" w:rsidRPr="002B7189">
        <w:rPr>
          <w:rFonts w:ascii="Arial" w:hAnsi="Arial" w:cs="Arial"/>
          <w:sz w:val="20"/>
          <w:szCs w:val="20"/>
        </w:rPr>
        <w:t xml:space="preserve"> de</w:t>
      </w:r>
      <w:r w:rsidRPr="002B7189">
        <w:rPr>
          <w:rFonts w:ascii="Arial" w:hAnsi="Arial" w:cs="Arial"/>
          <w:sz w:val="20"/>
          <w:szCs w:val="20"/>
        </w:rPr>
        <w:t xml:space="preserve"> bienes propiedad del ente público destinados a la venta, a la producción o para su utilización. </w:t>
      </w:r>
    </w:p>
    <w:p w14:paraId="75CC2ED9" w14:textId="77777777" w:rsidR="000D1945" w:rsidRPr="002B7189" w:rsidRDefault="000D1945" w:rsidP="000D1945">
      <w:pPr>
        <w:pStyle w:val="Sinespaciado"/>
        <w:jc w:val="both"/>
        <w:rPr>
          <w:rFonts w:ascii="Arial" w:eastAsia="Times New Roman" w:hAnsi="Arial" w:cs="Arial"/>
          <w:bCs/>
          <w:sz w:val="20"/>
          <w:szCs w:val="20"/>
          <w:lang w:eastAsia="es-MX"/>
        </w:rPr>
      </w:pPr>
    </w:p>
    <w:p w14:paraId="352E2D19" w14:textId="05180BAA" w:rsidR="00033912" w:rsidRPr="002B7189" w:rsidRDefault="00033912"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1.1.4.1. </w:t>
      </w:r>
      <w:r w:rsidR="004F7D38" w:rsidRPr="002B7189">
        <w:rPr>
          <w:rFonts w:ascii="Arial" w:eastAsia="Times New Roman" w:hAnsi="Arial" w:cs="Arial"/>
          <w:bCs/>
          <w:sz w:val="20"/>
          <w:szCs w:val="20"/>
          <w:lang w:eastAsia="es-MX"/>
        </w:rPr>
        <w:t>El apartado</w:t>
      </w:r>
      <w:r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INVENTARIO DE MERCANCÍAS PARA VENTA</w:t>
      </w:r>
      <w:r w:rsidR="00E176D5" w:rsidRPr="002B7189">
        <w:rPr>
          <w:rFonts w:ascii="Arial" w:hAnsi="Arial" w:cs="Arial"/>
          <w:b/>
          <w:sz w:val="20"/>
          <w:szCs w:val="20"/>
        </w:rPr>
        <w:t>;</w:t>
      </w:r>
      <w:r w:rsidRPr="002B7189">
        <w:rPr>
          <w:rFonts w:ascii="Arial" w:hAnsi="Arial" w:cs="Arial"/>
          <w:b/>
          <w:sz w:val="20"/>
          <w:szCs w:val="20"/>
        </w:rPr>
        <w:t xml:space="preserve"> </w:t>
      </w:r>
      <w:r w:rsidR="004F7D38" w:rsidRPr="002B7189">
        <w:rPr>
          <w:rFonts w:ascii="Arial" w:hAnsi="Arial" w:cs="Arial"/>
          <w:sz w:val="20"/>
          <w:szCs w:val="20"/>
        </w:rPr>
        <w:t xml:space="preserve">cuyo saldo es </w:t>
      </w:r>
      <w:r w:rsidRPr="002B7189">
        <w:rPr>
          <w:rFonts w:ascii="Arial" w:hAnsi="Arial" w:cs="Arial"/>
          <w:sz w:val="20"/>
          <w:szCs w:val="20"/>
        </w:rPr>
        <w:t>de</w:t>
      </w:r>
      <w:r w:rsidRPr="002B7189">
        <w:rPr>
          <w:rFonts w:ascii="Arial" w:hAnsi="Arial" w:cs="Arial"/>
          <w:b/>
          <w:sz w:val="20"/>
          <w:szCs w:val="20"/>
        </w:rPr>
        <w:t xml:space="preserve"> </w:t>
      </w:r>
      <w:r w:rsidR="00432834" w:rsidRPr="002B7189">
        <w:rPr>
          <w:rFonts w:ascii="Arial" w:hAnsi="Arial" w:cs="Arial"/>
          <w:b/>
          <w:bCs/>
          <w:sz w:val="20"/>
          <w:szCs w:val="20"/>
        </w:rPr>
        <w:t>$</w:t>
      </w:r>
      <w:r w:rsidR="00756887" w:rsidRPr="002B7189">
        <w:rPr>
          <w:rFonts w:ascii="Arial" w:hAnsi="Arial" w:cs="Arial"/>
          <w:b/>
          <w:bCs/>
          <w:sz w:val="20"/>
          <w:szCs w:val="20"/>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432834" w:rsidRPr="002B7189">
        <w:rPr>
          <w:rFonts w:ascii="Arial" w:hAnsi="Arial" w:cs="Arial"/>
          <w:bCs/>
          <w:sz w:val="20"/>
          <w:szCs w:val="20"/>
        </w:rPr>
        <w:t>,</w:t>
      </w:r>
      <w:r w:rsidR="004E6F21" w:rsidRPr="002B7189">
        <w:rPr>
          <w:rFonts w:ascii="Arial" w:hAnsi="Arial" w:cs="Arial"/>
          <w:b/>
          <w:bCs/>
          <w:sz w:val="20"/>
          <w:szCs w:val="20"/>
        </w:rPr>
        <w:t xml:space="preserve"> </w:t>
      </w:r>
      <w:r w:rsidR="003B5C4D" w:rsidRPr="002B7189">
        <w:rPr>
          <w:rFonts w:ascii="Arial" w:hAnsi="Arial" w:cs="Arial"/>
          <w:bCs/>
          <w:sz w:val="20"/>
          <w:szCs w:val="20"/>
        </w:rPr>
        <w:t>registra</w:t>
      </w:r>
      <w:r w:rsidRPr="002B7189">
        <w:rPr>
          <w:rFonts w:ascii="Arial" w:hAnsi="Arial" w:cs="Arial"/>
          <w:bCs/>
          <w:sz w:val="20"/>
          <w:szCs w:val="20"/>
        </w:rPr>
        <w:t xml:space="preserve"> </w:t>
      </w:r>
      <w:r w:rsidR="00432834" w:rsidRPr="002B7189">
        <w:rPr>
          <w:rFonts w:ascii="Arial" w:hAnsi="Arial" w:cs="Arial"/>
          <w:sz w:val="20"/>
          <w:szCs w:val="20"/>
        </w:rPr>
        <w:t>el total</w:t>
      </w:r>
      <w:r w:rsidR="004E6F21" w:rsidRPr="002B7189">
        <w:rPr>
          <w:rFonts w:ascii="Arial" w:hAnsi="Arial" w:cs="Arial"/>
          <w:sz w:val="20"/>
          <w:szCs w:val="20"/>
        </w:rPr>
        <w:t xml:space="preserve"> de artículos o bienes no duraderos que adquiere el ente público para destinarlos a la comercialización</w:t>
      </w:r>
      <w:r w:rsidRPr="002B7189">
        <w:rPr>
          <w:rFonts w:ascii="Arial" w:hAnsi="Arial" w:cs="Arial"/>
          <w:sz w:val="20"/>
          <w:szCs w:val="20"/>
        </w:rPr>
        <w:t xml:space="preserve">. </w:t>
      </w:r>
    </w:p>
    <w:p w14:paraId="4784F212" w14:textId="77777777" w:rsidR="000D1945" w:rsidRPr="002B7189" w:rsidRDefault="000D1945" w:rsidP="000D1945">
      <w:pPr>
        <w:pStyle w:val="Sinespaciado"/>
        <w:jc w:val="both"/>
        <w:rPr>
          <w:rFonts w:ascii="Arial" w:eastAsia="Times New Roman" w:hAnsi="Arial" w:cs="Arial"/>
          <w:bCs/>
          <w:sz w:val="20"/>
          <w:szCs w:val="20"/>
          <w:lang w:eastAsia="es-MX"/>
        </w:rPr>
      </w:pPr>
    </w:p>
    <w:p w14:paraId="52477C26" w14:textId="2290609C" w:rsidR="00E95545" w:rsidRPr="002B7189" w:rsidRDefault="00343E5F"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1.1.4.2. </w:t>
      </w:r>
      <w:r w:rsidR="002D1441" w:rsidRPr="002B7189">
        <w:rPr>
          <w:rFonts w:ascii="Arial" w:eastAsia="Times New Roman" w:hAnsi="Arial" w:cs="Arial"/>
          <w:sz w:val="20"/>
          <w:szCs w:val="20"/>
          <w:lang w:eastAsia="es-MX"/>
        </w:rPr>
        <w:t>La</w:t>
      </w:r>
      <w:r w:rsidR="00D85DE4" w:rsidRPr="002B7189">
        <w:rPr>
          <w:rFonts w:ascii="Arial" w:eastAsia="Times New Roman" w:hAnsi="Arial" w:cs="Arial"/>
          <w:sz w:val="20"/>
          <w:szCs w:val="20"/>
          <w:lang w:eastAsia="es-MX"/>
        </w:rPr>
        <w:t xml:space="preserve"> cuenta</w:t>
      </w:r>
      <w:r w:rsidRPr="002B7189">
        <w:rPr>
          <w:rFonts w:ascii="Arial" w:eastAsia="Times New Roman" w:hAnsi="Arial" w:cs="Arial"/>
          <w:sz w:val="20"/>
          <w:szCs w:val="20"/>
          <w:lang w:eastAsia="es-MX"/>
        </w:rPr>
        <w:t xml:space="preserve"> de </w:t>
      </w:r>
      <w:r w:rsidR="00257699" w:rsidRPr="002B7189">
        <w:rPr>
          <w:rFonts w:ascii="Arial" w:hAnsi="Arial" w:cs="Arial"/>
          <w:b/>
          <w:sz w:val="20"/>
          <w:szCs w:val="20"/>
        </w:rPr>
        <w:t>INVENTARIO DE MERCANCÍAS TERMINADAS</w:t>
      </w:r>
      <w:r w:rsidRPr="002B7189">
        <w:rPr>
          <w:rFonts w:ascii="Arial" w:hAnsi="Arial" w:cs="Arial"/>
          <w:b/>
          <w:sz w:val="20"/>
          <w:szCs w:val="20"/>
        </w:rPr>
        <w:t>;</w:t>
      </w:r>
      <w:r w:rsidRPr="002B7189">
        <w:rPr>
          <w:rFonts w:ascii="Arial" w:eastAsia="Times New Roman" w:hAnsi="Arial" w:cs="Arial"/>
          <w:b/>
          <w:sz w:val="20"/>
          <w:szCs w:val="20"/>
        </w:rPr>
        <w:t xml:space="preserve"> </w:t>
      </w:r>
      <w:r w:rsidR="00A856BB" w:rsidRPr="002B7189">
        <w:rPr>
          <w:rFonts w:ascii="Arial" w:eastAsia="Times New Roman" w:hAnsi="Arial" w:cs="Arial"/>
          <w:bCs/>
          <w:sz w:val="20"/>
          <w:szCs w:val="20"/>
          <w:lang w:eastAsia="es-MX"/>
        </w:rPr>
        <w:t>refleja</w:t>
      </w:r>
      <w:r w:rsidRPr="002B7189">
        <w:rPr>
          <w:rFonts w:ascii="Arial" w:eastAsia="Times New Roman" w:hAnsi="Arial" w:cs="Arial"/>
          <w:bCs/>
          <w:sz w:val="20"/>
          <w:szCs w:val="20"/>
          <w:lang w:eastAsia="es-MX"/>
        </w:rPr>
        <w:t xml:space="preserve"> </w:t>
      </w:r>
      <w:r w:rsidR="00E176D5" w:rsidRPr="002B7189">
        <w:rPr>
          <w:rFonts w:ascii="Arial" w:eastAsia="Times New Roman" w:hAnsi="Arial" w:cs="Arial"/>
          <w:bCs/>
          <w:sz w:val="20"/>
          <w:szCs w:val="20"/>
          <w:lang w:eastAsia="es-MX"/>
        </w:rPr>
        <w:t xml:space="preserve">un saldo por </w:t>
      </w:r>
      <w:r w:rsidRPr="002B7189">
        <w:rPr>
          <w:rFonts w:ascii="Arial" w:eastAsia="Times New Roman" w:hAnsi="Arial" w:cs="Arial"/>
          <w:bCs/>
          <w:sz w:val="20"/>
          <w:szCs w:val="20"/>
          <w:lang w:eastAsia="es-MX"/>
        </w:rPr>
        <w:t xml:space="preserve">la cantidad de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w:t>
      </w:r>
      <w:r w:rsidR="00A856BB" w:rsidRPr="002B7189">
        <w:rPr>
          <w:rFonts w:ascii="Arial" w:hAnsi="Arial" w:cs="Arial"/>
          <w:bCs/>
          <w:sz w:val="20"/>
          <w:szCs w:val="20"/>
        </w:rPr>
        <w:t xml:space="preserve"> </w:t>
      </w:r>
      <w:r w:rsidRPr="002B7189">
        <w:rPr>
          <w:rFonts w:ascii="Arial" w:hAnsi="Arial" w:cs="Arial"/>
          <w:sz w:val="20"/>
          <w:szCs w:val="20"/>
        </w:rPr>
        <w:t>representa</w:t>
      </w:r>
      <w:r w:rsidRPr="002B7189">
        <w:rPr>
          <w:rFonts w:ascii="Arial" w:hAnsi="Arial" w:cs="Arial"/>
          <w:bCs/>
          <w:sz w:val="20"/>
          <w:szCs w:val="20"/>
        </w:rPr>
        <w:t xml:space="preserve"> </w:t>
      </w:r>
      <w:r w:rsidRPr="002B7189">
        <w:rPr>
          <w:rFonts w:ascii="Arial" w:hAnsi="Arial" w:cs="Arial"/>
          <w:sz w:val="20"/>
          <w:szCs w:val="20"/>
        </w:rPr>
        <w:t xml:space="preserve">el valor de las existencias de mercancía, una vez concluido el proceso de producción y está lista para su uso o comercialización. </w:t>
      </w:r>
    </w:p>
    <w:p w14:paraId="1B728EF4" w14:textId="77777777" w:rsidR="000D1945" w:rsidRPr="002B7189" w:rsidRDefault="000D1945" w:rsidP="000D1945">
      <w:pPr>
        <w:pStyle w:val="Sinespaciado"/>
        <w:jc w:val="both"/>
        <w:rPr>
          <w:rFonts w:ascii="Arial" w:eastAsia="Times New Roman" w:hAnsi="Arial" w:cs="Arial"/>
          <w:bCs/>
          <w:sz w:val="20"/>
          <w:szCs w:val="20"/>
          <w:lang w:eastAsia="es-MX"/>
        </w:rPr>
      </w:pPr>
    </w:p>
    <w:p w14:paraId="14E2F59E" w14:textId="3DF3AF35" w:rsidR="0087238A" w:rsidRPr="002B7189" w:rsidRDefault="00E95545" w:rsidP="000D194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 xml:space="preserve">1.1.4.3. </w:t>
      </w:r>
      <w:r w:rsidR="0087238A" w:rsidRPr="002B7189">
        <w:rPr>
          <w:rFonts w:ascii="Arial" w:hAnsi="Arial" w:cs="Arial"/>
          <w:bCs/>
          <w:sz w:val="20"/>
          <w:szCs w:val="20"/>
        </w:rPr>
        <w:t>En la</w:t>
      </w:r>
      <w:r w:rsidRPr="002B7189">
        <w:rPr>
          <w:rFonts w:ascii="Arial" w:hAnsi="Arial" w:cs="Arial"/>
          <w:bCs/>
          <w:sz w:val="20"/>
          <w:szCs w:val="20"/>
        </w:rPr>
        <w:t xml:space="preserve"> cuenta de </w:t>
      </w:r>
      <w:r w:rsidR="00257699" w:rsidRPr="002B7189">
        <w:rPr>
          <w:rFonts w:ascii="Arial" w:hAnsi="Arial" w:cs="Arial"/>
          <w:b/>
          <w:sz w:val="20"/>
          <w:szCs w:val="20"/>
        </w:rPr>
        <w:t>INVENTARIO DE MERCANCÍAS EN PROCESO DE ELABORACIÓN</w:t>
      </w:r>
      <w:r w:rsidRPr="002B7189">
        <w:rPr>
          <w:rFonts w:ascii="Arial" w:hAnsi="Arial" w:cs="Arial"/>
          <w:b/>
          <w:sz w:val="20"/>
          <w:szCs w:val="20"/>
        </w:rPr>
        <w:t>;</w:t>
      </w:r>
      <w:r w:rsidRPr="002B7189">
        <w:rPr>
          <w:rFonts w:ascii="Arial" w:hAnsi="Arial" w:cs="Arial"/>
          <w:bCs/>
          <w:sz w:val="20"/>
          <w:szCs w:val="20"/>
        </w:rPr>
        <w:t xml:space="preserve"> </w:t>
      </w:r>
      <w:r w:rsidR="00E176D5" w:rsidRPr="002B7189">
        <w:rPr>
          <w:rFonts w:ascii="Arial" w:hAnsi="Arial" w:cs="Arial"/>
          <w:bCs/>
          <w:sz w:val="20"/>
          <w:szCs w:val="20"/>
        </w:rPr>
        <w:t xml:space="preserve">con saldo </w:t>
      </w:r>
      <w:r w:rsidRPr="002B7189">
        <w:rPr>
          <w:rFonts w:ascii="Arial" w:eastAsia="Times New Roman" w:hAnsi="Arial" w:cs="Arial"/>
          <w:bCs/>
          <w:sz w:val="20"/>
          <w:szCs w:val="20"/>
          <w:lang w:eastAsia="es-MX"/>
        </w:rPr>
        <w:t xml:space="preserve">por la cantidad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A856BB" w:rsidRPr="002B7189">
        <w:rPr>
          <w:rFonts w:ascii="Arial" w:eastAsia="Times New Roman" w:hAnsi="Arial" w:cs="Arial"/>
          <w:bCs/>
          <w:sz w:val="20"/>
          <w:szCs w:val="20"/>
          <w:lang w:eastAsia="es-MX"/>
        </w:rPr>
        <w:t>,</w:t>
      </w:r>
      <w:r w:rsidRPr="002B7189">
        <w:rPr>
          <w:rFonts w:ascii="Arial" w:eastAsia="Times New Roman" w:hAnsi="Arial" w:cs="Arial"/>
          <w:bCs/>
          <w:sz w:val="20"/>
          <w:szCs w:val="20"/>
          <w:lang w:eastAsia="es-MX"/>
        </w:rPr>
        <w:t xml:space="preserve"> </w:t>
      </w:r>
      <w:r w:rsidRPr="002B7189">
        <w:rPr>
          <w:rFonts w:ascii="Arial" w:eastAsia="Times New Roman" w:hAnsi="Arial" w:cs="Arial"/>
          <w:sz w:val="20"/>
          <w:szCs w:val="20"/>
          <w:lang w:eastAsia="es-MX"/>
        </w:rPr>
        <w:t>se registra</w:t>
      </w:r>
      <w:r w:rsidRPr="002B7189">
        <w:rPr>
          <w:rFonts w:ascii="Arial" w:hAnsi="Arial" w:cs="Arial"/>
          <w:bCs/>
          <w:sz w:val="20"/>
          <w:szCs w:val="20"/>
        </w:rPr>
        <w:t xml:space="preserve"> el </w:t>
      </w:r>
      <w:r w:rsidRPr="002B7189">
        <w:rPr>
          <w:rFonts w:ascii="Arial" w:hAnsi="Arial" w:cs="Arial"/>
          <w:sz w:val="20"/>
          <w:szCs w:val="20"/>
        </w:rPr>
        <w:t>valor de la existencia de la mercancía que está en proceso de elaboración o transformación</w:t>
      </w:r>
      <w:r w:rsidR="00A856BB" w:rsidRPr="002B7189">
        <w:rPr>
          <w:rFonts w:ascii="Arial" w:hAnsi="Arial" w:cs="Arial"/>
          <w:sz w:val="20"/>
          <w:szCs w:val="20"/>
        </w:rPr>
        <w:t>, por parte del ente público</w:t>
      </w:r>
      <w:r w:rsidRPr="002B7189">
        <w:rPr>
          <w:rFonts w:ascii="Arial" w:hAnsi="Arial" w:cs="Arial"/>
          <w:bCs/>
          <w:sz w:val="20"/>
          <w:szCs w:val="20"/>
        </w:rPr>
        <w:t xml:space="preserve">. </w:t>
      </w:r>
    </w:p>
    <w:p w14:paraId="61F5731B" w14:textId="77777777" w:rsidR="000D1945" w:rsidRPr="002B7189" w:rsidRDefault="000D1945" w:rsidP="000D1945">
      <w:pPr>
        <w:pStyle w:val="Sinespaciado"/>
        <w:jc w:val="both"/>
        <w:rPr>
          <w:rFonts w:ascii="Arial" w:eastAsia="Times New Roman" w:hAnsi="Arial" w:cs="Arial"/>
          <w:sz w:val="20"/>
          <w:szCs w:val="20"/>
          <w:lang w:eastAsia="es-MX"/>
        </w:rPr>
      </w:pPr>
    </w:p>
    <w:p w14:paraId="204DC24E" w14:textId="56D06AAC" w:rsidR="0087238A" w:rsidRPr="002B7189" w:rsidRDefault="00705B27"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sz w:val="20"/>
          <w:szCs w:val="20"/>
          <w:lang w:eastAsia="es-MX"/>
        </w:rPr>
        <w:t xml:space="preserve">1.1.4.4. </w:t>
      </w:r>
      <w:r w:rsidRPr="002B7189">
        <w:rPr>
          <w:rFonts w:ascii="Arial" w:eastAsia="Times New Roman" w:hAnsi="Arial" w:cs="Arial"/>
          <w:bCs/>
          <w:sz w:val="20"/>
          <w:szCs w:val="20"/>
          <w:lang w:eastAsia="es-MX"/>
        </w:rPr>
        <w:t xml:space="preserve">La cuenta de </w:t>
      </w:r>
      <w:r w:rsidR="00257699" w:rsidRPr="002B7189">
        <w:rPr>
          <w:rFonts w:ascii="Arial" w:hAnsi="Arial" w:cs="Arial"/>
          <w:b/>
          <w:sz w:val="20"/>
          <w:szCs w:val="20"/>
        </w:rPr>
        <w:t>INVENTARIO DE MATERIAS PRIMAS, MATERIALES Y SUMINISTROS PARA PRODUCCIÓN</w:t>
      </w:r>
      <w:r w:rsidR="006D1573" w:rsidRPr="002B7189">
        <w:rPr>
          <w:rFonts w:ascii="Arial" w:hAnsi="Arial" w:cs="Arial"/>
          <w:b/>
          <w:sz w:val="20"/>
          <w:szCs w:val="20"/>
        </w:rPr>
        <w:t>;</w:t>
      </w:r>
      <w:r w:rsidRPr="002B7189">
        <w:rPr>
          <w:rFonts w:ascii="Arial" w:hAnsi="Arial" w:cs="Arial"/>
          <w:b/>
          <w:sz w:val="20"/>
          <w:szCs w:val="20"/>
        </w:rPr>
        <w:t xml:space="preserve"> </w:t>
      </w:r>
      <w:r w:rsidR="006D1573" w:rsidRPr="002B7189">
        <w:rPr>
          <w:rFonts w:ascii="Arial" w:eastAsia="Times New Roman" w:hAnsi="Arial" w:cs="Arial"/>
          <w:sz w:val="20"/>
          <w:szCs w:val="20"/>
          <w:lang w:eastAsia="es-MX"/>
        </w:rPr>
        <w:t>p</w:t>
      </w:r>
      <w:r w:rsidR="00A856BB" w:rsidRPr="002B7189">
        <w:rPr>
          <w:rFonts w:ascii="Arial" w:eastAsia="Times New Roman" w:hAnsi="Arial" w:cs="Arial"/>
          <w:sz w:val="20"/>
          <w:szCs w:val="20"/>
          <w:lang w:eastAsia="es-MX"/>
        </w:rPr>
        <w:t>resenta</w:t>
      </w:r>
      <w:r w:rsidRPr="002B7189">
        <w:rPr>
          <w:rFonts w:ascii="Arial" w:eastAsia="Times New Roman" w:hAnsi="Arial" w:cs="Arial"/>
          <w:sz w:val="20"/>
          <w:szCs w:val="20"/>
          <w:lang w:eastAsia="es-MX"/>
        </w:rPr>
        <w:t xml:space="preserve"> </w:t>
      </w:r>
      <w:r w:rsidR="00E176D5" w:rsidRPr="002B7189">
        <w:rPr>
          <w:rFonts w:ascii="Arial" w:eastAsia="Times New Roman" w:hAnsi="Arial" w:cs="Arial"/>
          <w:sz w:val="20"/>
          <w:szCs w:val="20"/>
          <w:lang w:eastAsia="es-MX"/>
        </w:rPr>
        <w:t xml:space="preserve">un saldo por un </w:t>
      </w:r>
      <w:r w:rsidRPr="002B7189">
        <w:rPr>
          <w:rFonts w:ascii="Arial" w:eastAsia="Times New Roman" w:hAnsi="Arial" w:cs="Arial"/>
          <w:sz w:val="20"/>
          <w:szCs w:val="20"/>
          <w:lang w:eastAsia="es-MX"/>
        </w:rPr>
        <w:t xml:space="preserve">importe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eastAsia="Times New Roman" w:hAnsi="Arial" w:cs="Arial"/>
          <w:b/>
          <w:bCs/>
          <w:sz w:val="20"/>
          <w:szCs w:val="20"/>
          <w:lang w:eastAsia="es-MX"/>
        </w:rPr>
        <w:t xml:space="preserve"> </w:t>
      </w:r>
      <w:r w:rsidR="00E176D5" w:rsidRPr="002B7189">
        <w:rPr>
          <w:rFonts w:ascii="Arial" w:eastAsia="Times New Roman" w:hAnsi="Arial" w:cs="Arial"/>
          <w:bCs/>
          <w:sz w:val="20"/>
          <w:szCs w:val="20"/>
          <w:lang w:eastAsia="es-MX"/>
        </w:rPr>
        <w:t>cantidad que</w:t>
      </w:r>
      <w:r w:rsidR="00E176D5" w:rsidRPr="002B7189">
        <w:rPr>
          <w:rFonts w:ascii="Arial" w:eastAsia="Times New Roman" w:hAnsi="Arial" w:cs="Arial"/>
          <w:b/>
          <w:bCs/>
          <w:sz w:val="20"/>
          <w:szCs w:val="20"/>
          <w:lang w:eastAsia="es-MX"/>
        </w:rPr>
        <w:t xml:space="preserve"> </w:t>
      </w:r>
      <w:r w:rsidRPr="002B7189">
        <w:rPr>
          <w:rFonts w:ascii="Arial" w:eastAsia="Times New Roman" w:hAnsi="Arial" w:cs="Arial"/>
          <w:sz w:val="20"/>
          <w:szCs w:val="20"/>
          <w:lang w:eastAsia="es-MX"/>
        </w:rPr>
        <w:t>representa</w:t>
      </w:r>
      <w:r w:rsidRPr="002B7189">
        <w:rPr>
          <w:rFonts w:ascii="Arial" w:eastAsia="Times New Roman" w:hAnsi="Arial" w:cs="Arial"/>
          <w:b/>
          <w:bCs/>
          <w:sz w:val="20"/>
          <w:szCs w:val="20"/>
          <w:lang w:eastAsia="es-MX"/>
        </w:rPr>
        <w:t xml:space="preserve"> </w:t>
      </w:r>
      <w:r w:rsidR="006D1573" w:rsidRPr="002B7189">
        <w:rPr>
          <w:rFonts w:ascii="Arial" w:hAnsi="Arial" w:cs="Arial"/>
          <w:sz w:val="20"/>
          <w:szCs w:val="20"/>
        </w:rPr>
        <w:t xml:space="preserve">el </w:t>
      </w:r>
      <w:r w:rsidRPr="002B7189">
        <w:rPr>
          <w:rFonts w:ascii="Arial" w:hAnsi="Arial" w:cs="Arial"/>
          <w:sz w:val="20"/>
          <w:szCs w:val="20"/>
        </w:rPr>
        <w:t xml:space="preserve">valor de las existencias de toda clase de materias primas en estado natural, transformadas o </w:t>
      </w:r>
      <w:r w:rsidR="00A856BB" w:rsidRPr="002B7189">
        <w:rPr>
          <w:rFonts w:ascii="Arial" w:hAnsi="Arial" w:cs="Arial"/>
          <w:sz w:val="20"/>
          <w:szCs w:val="20"/>
        </w:rPr>
        <w:t>semitransformadas</w:t>
      </w:r>
      <w:r w:rsidRPr="002B7189">
        <w:rPr>
          <w:rFonts w:ascii="Arial" w:hAnsi="Arial" w:cs="Arial"/>
          <w:sz w:val="20"/>
          <w:szCs w:val="20"/>
        </w:rPr>
        <w:t xml:space="preserve"> de naturaleza vegetal, animal y mineral, materiales y suministros que se utilizan en los procesos productivos.</w:t>
      </w:r>
      <w:r w:rsidRPr="002B7189">
        <w:rPr>
          <w:rFonts w:ascii="Arial" w:hAnsi="Arial" w:cs="Arial"/>
          <w:b/>
          <w:sz w:val="20"/>
          <w:szCs w:val="20"/>
        </w:rPr>
        <w:t xml:space="preserve"> </w:t>
      </w:r>
    </w:p>
    <w:p w14:paraId="6223E899" w14:textId="77777777" w:rsidR="000D1945" w:rsidRPr="002B7189" w:rsidRDefault="000D1945" w:rsidP="000D1945">
      <w:pPr>
        <w:pStyle w:val="Sinespaciado"/>
        <w:jc w:val="both"/>
        <w:rPr>
          <w:rFonts w:ascii="Arial" w:eastAsia="Times New Roman" w:hAnsi="Arial" w:cs="Arial"/>
          <w:bCs/>
          <w:sz w:val="20"/>
          <w:szCs w:val="20"/>
          <w:lang w:eastAsia="es-MX"/>
        </w:rPr>
      </w:pPr>
    </w:p>
    <w:p w14:paraId="169F339D" w14:textId="2CAA2FC0" w:rsidR="00F6797C" w:rsidRPr="002B7189" w:rsidRDefault="008D261E"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1.1.4.5. En </w:t>
      </w:r>
      <w:r w:rsidR="00D85DE4" w:rsidRPr="002B7189">
        <w:rPr>
          <w:rFonts w:ascii="Arial" w:eastAsia="Times New Roman" w:hAnsi="Arial" w:cs="Arial"/>
          <w:bCs/>
          <w:sz w:val="20"/>
          <w:szCs w:val="20"/>
          <w:lang w:eastAsia="es-MX"/>
        </w:rPr>
        <w:t xml:space="preserve">la cuenta </w:t>
      </w:r>
      <w:r w:rsidRPr="002B7189">
        <w:rPr>
          <w:rFonts w:ascii="Arial" w:eastAsia="Times New Roman" w:hAnsi="Arial" w:cs="Arial"/>
          <w:bCs/>
          <w:sz w:val="20"/>
          <w:szCs w:val="20"/>
          <w:lang w:eastAsia="es-MX"/>
        </w:rPr>
        <w:t xml:space="preserve">de </w:t>
      </w:r>
      <w:r w:rsidR="00257699" w:rsidRPr="002B7189">
        <w:rPr>
          <w:rFonts w:ascii="Arial" w:hAnsi="Arial" w:cs="Arial"/>
          <w:b/>
          <w:sz w:val="20"/>
          <w:szCs w:val="20"/>
        </w:rPr>
        <w:t>BIENES EN TRÁNSITO</w:t>
      </w:r>
      <w:r w:rsidR="00E176D5" w:rsidRPr="002B7189">
        <w:rPr>
          <w:rFonts w:ascii="Arial" w:hAnsi="Arial" w:cs="Arial"/>
          <w:b/>
          <w:sz w:val="20"/>
          <w:szCs w:val="20"/>
        </w:rPr>
        <w:t>;</w:t>
      </w:r>
      <w:r w:rsidRPr="002B7189">
        <w:rPr>
          <w:rFonts w:ascii="Arial" w:hAnsi="Arial" w:cs="Arial"/>
          <w:sz w:val="20"/>
          <w:szCs w:val="20"/>
        </w:rPr>
        <w:t xml:space="preserve"> </w:t>
      </w:r>
      <w:r w:rsidR="00E176D5" w:rsidRPr="002B7189">
        <w:rPr>
          <w:rFonts w:ascii="Arial" w:hAnsi="Arial" w:cs="Arial"/>
          <w:sz w:val="20"/>
          <w:szCs w:val="20"/>
        </w:rPr>
        <w:t xml:space="preserve">se </w:t>
      </w:r>
      <w:r w:rsidR="00A856BB" w:rsidRPr="002B7189">
        <w:rPr>
          <w:rFonts w:ascii="Arial" w:eastAsia="Times New Roman" w:hAnsi="Arial" w:cs="Arial"/>
          <w:bCs/>
          <w:sz w:val="20"/>
          <w:szCs w:val="20"/>
          <w:lang w:eastAsia="es-MX"/>
        </w:rPr>
        <w:t>refleja</w:t>
      </w:r>
      <w:r w:rsidRPr="002B7189">
        <w:rPr>
          <w:rFonts w:ascii="Arial" w:eastAsia="Times New Roman" w:hAnsi="Arial" w:cs="Arial"/>
          <w:bCs/>
          <w:sz w:val="20"/>
          <w:szCs w:val="20"/>
          <w:lang w:eastAsia="es-MX"/>
        </w:rPr>
        <w:t xml:space="preserve"> la cantidad de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00A856BB" w:rsidRPr="002B7189">
        <w:rPr>
          <w:rFonts w:ascii="Arial" w:hAnsi="Arial" w:cs="Arial"/>
          <w:bCs/>
          <w:sz w:val="20"/>
          <w:szCs w:val="20"/>
        </w:rPr>
        <w:t xml:space="preserve">en la cual </w:t>
      </w:r>
      <w:r w:rsidRPr="002B7189">
        <w:rPr>
          <w:rFonts w:ascii="Arial" w:hAnsi="Arial" w:cs="Arial"/>
          <w:sz w:val="20"/>
          <w:szCs w:val="20"/>
        </w:rPr>
        <w:t>se registra</w:t>
      </w:r>
      <w:r w:rsidRPr="002B7189">
        <w:rPr>
          <w:rFonts w:ascii="Arial" w:hAnsi="Arial" w:cs="Arial"/>
          <w:bCs/>
          <w:sz w:val="20"/>
          <w:szCs w:val="20"/>
        </w:rPr>
        <w:t xml:space="preserve"> </w:t>
      </w:r>
      <w:r w:rsidRPr="002B7189">
        <w:rPr>
          <w:rFonts w:ascii="Arial" w:hAnsi="Arial" w:cs="Arial"/>
          <w:sz w:val="20"/>
          <w:szCs w:val="20"/>
        </w:rPr>
        <w:t xml:space="preserve">el valor de las mercancías para venta, materias primas, materiales y suministros propiedad del ente público, las cuales se trasladan por cuenta y riesgo </w:t>
      </w:r>
      <w:r w:rsidR="00A431B4" w:rsidRPr="002B7189">
        <w:rPr>
          <w:rFonts w:ascii="Arial" w:hAnsi="Arial" w:cs="Arial"/>
          <w:sz w:val="20"/>
          <w:szCs w:val="20"/>
        </w:rPr>
        <w:t>de este</w:t>
      </w:r>
      <w:r w:rsidR="0065051A" w:rsidRPr="002B7189">
        <w:rPr>
          <w:rFonts w:ascii="Arial" w:hAnsi="Arial" w:cs="Arial"/>
          <w:sz w:val="20"/>
          <w:szCs w:val="20"/>
        </w:rPr>
        <w:t>.</w:t>
      </w:r>
      <w:r w:rsidR="00AE4686" w:rsidRPr="002B7189">
        <w:rPr>
          <w:rFonts w:ascii="Arial" w:hAnsi="Arial" w:cs="Arial"/>
          <w:sz w:val="20"/>
          <w:szCs w:val="20"/>
        </w:rPr>
        <w:t xml:space="preserve"> </w:t>
      </w:r>
    </w:p>
    <w:p w14:paraId="748BD570" w14:textId="77777777" w:rsidR="000D1945" w:rsidRPr="002B7189" w:rsidRDefault="000D1945" w:rsidP="000D1945">
      <w:pPr>
        <w:pStyle w:val="Sinespaciado"/>
        <w:jc w:val="both"/>
        <w:rPr>
          <w:rFonts w:ascii="Arial" w:eastAsia="Times New Roman" w:hAnsi="Arial" w:cs="Arial"/>
          <w:bCs/>
          <w:sz w:val="20"/>
          <w:szCs w:val="20"/>
          <w:lang w:eastAsia="es-MX"/>
        </w:rPr>
      </w:pPr>
    </w:p>
    <w:p w14:paraId="33882DDD" w14:textId="02AA70C1" w:rsidR="0065051A" w:rsidRPr="002B7189" w:rsidRDefault="00F6797C"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1.1.5. En </w:t>
      </w:r>
      <w:r w:rsidR="00D85DE4" w:rsidRPr="002B7189">
        <w:rPr>
          <w:rFonts w:ascii="Arial" w:eastAsia="Times New Roman" w:hAnsi="Arial" w:cs="Arial"/>
          <w:bCs/>
          <w:sz w:val="20"/>
          <w:szCs w:val="20"/>
          <w:lang w:eastAsia="es-MX"/>
        </w:rPr>
        <w:t xml:space="preserve">el rubro </w:t>
      </w:r>
      <w:r w:rsidRPr="002B7189">
        <w:rPr>
          <w:rFonts w:ascii="Arial" w:eastAsia="Times New Roman" w:hAnsi="Arial" w:cs="Arial"/>
          <w:bCs/>
          <w:sz w:val="20"/>
          <w:szCs w:val="20"/>
          <w:lang w:eastAsia="es-MX"/>
        </w:rPr>
        <w:t xml:space="preserve">de </w:t>
      </w:r>
      <w:r w:rsidR="00E176D5" w:rsidRPr="002B7189">
        <w:rPr>
          <w:rFonts w:ascii="Arial" w:hAnsi="Arial" w:cs="Arial"/>
          <w:b/>
          <w:sz w:val="20"/>
          <w:szCs w:val="20"/>
        </w:rPr>
        <w:t>ALMACENES;</w:t>
      </w:r>
      <w:r w:rsidR="003E59CE" w:rsidRPr="002B7189">
        <w:rPr>
          <w:rFonts w:ascii="Arial" w:hAnsi="Arial" w:cs="Arial"/>
          <w:b/>
          <w:sz w:val="20"/>
          <w:szCs w:val="20"/>
        </w:rPr>
        <w:t xml:space="preserve"> </w:t>
      </w:r>
      <w:r w:rsidR="0065051A" w:rsidRPr="002B7189">
        <w:rPr>
          <w:rFonts w:ascii="Arial" w:eastAsia="Times New Roman" w:hAnsi="Arial" w:cs="Arial"/>
          <w:bCs/>
          <w:sz w:val="20"/>
          <w:szCs w:val="20"/>
          <w:lang w:eastAsia="es-MX"/>
        </w:rPr>
        <w:t>se considera un saldo</w:t>
      </w:r>
      <w:r w:rsidRPr="002B7189">
        <w:rPr>
          <w:rFonts w:ascii="Arial" w:eastAsia="Times New Roman" w:hAnsi="Arial" w:cs="Arial"/>
          <w:bCs/>
          <w:sz w:val="20"/>
          <w:szCs w:val="20"/>
          <w:lang w:eastAsia="es-MX"/>
        </w:rPr>
        <w:t xml:space="preserv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eastAsia="Times New Roman" w:hAnsi="Arial" w:cs="Arial"/>
          <w:bCs/>
          <w:sz w:val="20"/>
          <w:szCs w:val="20"/>
          <w:lang w:eastAsia="es-MX"/>
        </w:rPr>
        <w:t xml:space="preserve">, </w:t>
      </w:r>
      <w:r w:rsidR="0065051A" w:rsidRPr="002B7189">
        <w:rPr>
          <w:rFonts w:ascii="Arial" w:eastAsia="Times New Roman" w:hAnsi="Arial" w:cs="Arial"/>
          <w:bCs/>
          <w:sz w:val="20"/>
          <w:szCs w:val="20"/>
          <w:lang w:eastAsia="es-MX"/>
        </w:rPr>
        <w:t>mismo que representa</w:t>
      </w:r>
      <w:r w:rsidRPr="002B7189">
        <w:rPr>
          <w:rFonts w:ascii="Arial" w:hAnsi="Arial" w:cs="Arial"/>
          <w:bCs/>
          <w:sz w:val="20"/>
          <w:szCs w:val="20"/>
        </w:rPr>
        <w:t xml:space="preserve"> el </w:t>
      </w:r>
      <w:r w:rsidRPr="002B7189">
        <w:rPr>
          <w:rFonts w:ascii="Arial" w:hAnsi="Arial" w:cs="Arial"/>
          <w:sz w:val="20"/>
          <w:szCs w:val="20"/>
        </w:rPr>
        <w:t>valor de la existencia de materiales y suministros de consumo</w:t>
      </w:r>
      <w:r w:rsidR="0065051A" w:rsidRPr="002B7189">
        <w:rPr>
          <w:rFonts w:ascii="Arial" w:hAnsi="Arial" w:cs="Arial"/>
          <w:sz w:val="20"/>
          <w:szCs w:val="20"/>
        </w:rPr>
        <w:t xml:space="preserve"> disponibles</w:t>
      </w:r>
      <w:r w:rsidR="00DD06BF" w:rsidRPr="002B7189">
        <w:rPr>
          <w:rFonts w:ascii="Arial" w:hAnsi="Arial" w:cs="Arial"/>
          <w:sz w:val="20"/>
          <w:szCs w:val="20"/>
        </w:rPr>
        <w:t>,</w:t>
      </w:r>
      <w:r w:rsidRPr="002B7189">
        <w:rPr>
          <w:rFonts w:ascii="Arial" w:hAnsi="Arial" w:cs="Arial"/>
          <w:sz w:val="20"/>
          <w:szCs w:val="20"/>
        </w:rPr>
        <w:t xml:space="preserve"> </w:t>
      </w:r>
      <w:r w:rsidR="009A56F2" w:rsidRPr="002B7189">
        <w:rPr>
          <w:rFonts w:ascii="Arial" w:hAnsi="Arial" w:cs="Arial"/>
          <w:sz w:val="20"/>
          <w:szCs w:val="20"/>
        </w:rPr>
        <w:t>requeridos para la prestación de bienes y servicios</w:t>
      </w:r>
      <w:r w:rsidR="00A856BB" w:rsidRPr="002B7189">
        <w:rPr>
          <w:rFonts w:ascii="Arial" w:hAnsi="Arial" w:cs="Arial"/>
          <w:sz w:val="20"/>
          <w:szCs w:val="20"/>
        </w:rPr>
        <w:t>,</w:t>
      </w:r>
      <w:r w:rsidR="009A56F2" w:rsidRPr="002B7189">
        <w:rPr>
          <w:rFonts w:ascii="Arial" w:hAnsi="Arial" w:cs="Arial"/>
          <w:sz w:val="20"/>
          <w:szCs w:val="20"/>
        </w:rPr>
        <w:t xml:space="preserve"> </w:t>
      </w:r>
      <w:r w:rsidRPr="002B7189">
        <w:rPr>
          <w:rFonts w:ascii="Arial" w:hAnsi="Arial" w:cs="Arial"/>
          <w:sz w:val="20"/>
          <w:szCs w:val="20"/>
        </w:rPr>
        <w:t>para el desempeño de las actividades</w:t>
      </w:r>
      <w:r w:rsidR="009A56F2" w:rsidRPr="002B7189">
        <w:rPr>
          <w:rFonts w:ascii="Arial" w:hAnsi="Arial" w:cs="Arial"/>
          <w:sz w:val="20"/>
          <w:szCs w:val="20"/>
        </w:rPr>
        <w:t xml:space="preserve"> administrativas propias</w:t>
      </w:r>
      <w:r w:rsidRPr="002B7189">
        <w:rPr>
          <w:rFonts w:ascii="Arial" w:hAnsi="Arial" w:cs="Arial"/>
          <w:sz w:val="20"/>
          <w:szCs w:val="20"/>
        </w:rPr>
        <w:t xml:space="preserve"> del ente público. </w:t>
      </w:r>
    </w:p>
    <w:p w14:paraId="0A543AA6" w14:textId="77777777" w:rsidR="000D1945" w:rsidRPr="002B7189" w:rsidRDefault="000D1945" w:rsidP="000D1945">
      <w:pPr>
        <w:pStyle w:val="Sinespaciado"/>
        <w:jc w:val="both"/>
        <w:rPr>
          <w:rFonts w:ascii="Arial" w:eastAsia="Times New Roman" w:hAnsi="Arial" w:cs="Arial"/>
          <w:bCs/>
          <w:sz w:val="20"/>
          <w:szCs w:val="20"/>
          <w:lang w:eastAsia="es-MX"/>
        </w:rPr>
      </w:pPr>
    </w:p>
    <w:p w14:paraId="5C5AB118" w14:textId="354ABE08" w:rsidR="009A56F2" w:rsidRPr="002B7189" w:rsidRDefault="007347A6"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1.1.5.1. En esta cuenta</w:t>
      </w:r>
      <w:r w:rsidR="00883A32"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ALMACÉN DE MATERIALES Y SUMINISTROS DE CONSUMO</w:t>
      </w:r>
      <w:r w:rsidR="00883A32" w:rsidRPr="002B7189">
        <w:rPr>
          <w:rFonts w:ascii="Arial" w:hAnsi="Arial" w:cs="Arial"/>
          <w:b/>
          <w:sz w:val="20"/>
          <w:szCs w:val="20"/>
        </w:rPr>
        <w:t xml:space="preserve">; </w:t>
      </w:r>
      <w:r w:rsidR="00A856BB" w:rsidRPr="002B7189">
        <w:rPr>
          <w:rFonts w:ascii="Arial" w:eastAsia="Times New Roman" w:hAnsi="Arial" w:cs="Arial"/>
          <w:bCs/>
          <w:sz w:val="20"/>
          <w:szCs w:val="20"/>
          <w:lang w:eastAsia="es-MX"/>
        </w:rPr>
        <w:t>se presenta</w:t>
      </w:r>
      <w:r w:rsidR="00883A32" w:rsidRPr="002B7189">
        <w:rPr>
          <w:rFonts w:ascii="Arial" w:eastAsia="Times New Roman" w:hAnsi="Arial" w:cs="Arial"/>
          <w:bCs/>
          <w:sz w:val="20"/>
          <w:szCs w:val="20"/>
          <w:lang w:eastAsia="es-MX"/>
        </w:rPr>
        <w:t xml:space="preserve"> </w:t>
      </w:r>
      <w:r w:rsidR="00E176D5" w:rsidRPr="002B7189">
        <w:rPr>
          <w:rFonts w:ascii="Arial" w:eastAsia="Times New Roman" w:hAnsi="Arial" w:cs="Arial"/>
          <w:bCs/>
          <w:sz w:val="20"/>
          <w:szCs w:val="20"/>
          <w:lang w:eastAsia="es-MX"/>
        </w:rPr>
        <w:t xml:space="preserve">un saldo por </w:t>
      </w:r>
      <w:r w:rsidR="00883A32" w:rsidRPr="002B7189">
        <w:rPr>
          <w:rFonts w:ascii="Arial" w:eastAsia="Times New Roman" w:hAnsi="Arial" w:cs="Arial"/>
          <w:bCs/>
          <w:sz w:val="20"/>
          <w:szCs w:val="20"/>
          <w:lang w:eastAsia="es-MX"/>
        </w:rPr>
        <w:t xml:space="preserve">la cantidad de </w:t>
      </w:r>
      <w:r w:rsidR="00883A32"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883A32" w:rsidRPr="002B7189">
        <w:rPr>
          <w:rFonts w:ascii="Arial" w:hAnsi="Arial" w:cs="Arial"/>
          <w:bCs/>
          <w:sz w:val="20"/>
          <w:szCs w:val="20"/>
        </w:rPr>
        <w:t xml:space="preserve">, </w:t>
      </w:r>
      <w:r w:rsidR="00A856BB" w:rsidRPr="002B7189">
        <w:rPr>
          <w:rFonts w:ascii="Arial" w:hAnsi="Arial" w:cs="Arial"/>
          <w:bCs/>
          <w:sz w:val="20"/>
          <w:szCs w:val="20"/>
        </w:rPr>
        <w:t xml:space="preserve">en la cual </w:t>
      </w:r>
      <w:r w:rsidR="00947BCF" w:rsidRPr="002B7189">
        <w:rPr>
          <w:rFonts w:ascii="Arial" w:hAnsi="Arial" w:cs="Arial"/>
          <w:sz w:val="20"/>
          <w:szCs w:val="20"/>
        </w:rPr>
        <w:t>se registra</w:t>
      </w:r>
      <w:r w:rsidR="00883A32" w:rsidRPr="002B7189">
        <w:rPr>
          <w:rFonts w:ascii="Arial" w:hAnsi="Arial" w:cs="Arial"/>
          <w:b/>
          <w:sz w:val="20"/>
          <w:szCs w:val="20"/>
        </w:rPr>
        <w:t xml:space="preserve"> </w:t>
      </w:r>
      <w:r w:rsidR="00883A32" w:rsidRPr="002B7189">
        <w:rPr>
          <w:rFonts w:ascii="Arial" w:hAnsi="Arial" w:cs="Arial"/>
          <w:sz w:val="20"/>
          <w:szCs w:val="20"/>
        </w:rPr>
        <w:t>el valor de la existencia de toda clase de materiales y suministros de consumo, requeridos para la prestación de bienes y servicios</w:t>
      </w:r>
      <w:r w:rsidR="00A856BB" w:rsidRPr="002B7189">
        <w:rPr>
          <w:rFonts w:ascii="Arial" w:hAnsi="Arial" w:cs="Arial"/>
          <w:sz w:val="20"/>
          <w:szCs w:val="20"/>
        </w:rPr>
        <w:t>,</w:t>
      </w:r>
      <w:r w:rsidR="00883A32" w:rsidRPr="002B7189">
        <w:rPr>
          <w:rFonts w:ascii="Arial" w:hAnsi="Arial" w:cs="Arial"/>
          <w:sz w:val="20"/>
          <w:szCs w:val="20"/>
        </w:rPr>
        <w:t xml:space="preserve"> para el desempeño de las actividades administrativas del ente público.</w:t>
      </w:r>
      <w:r w:rsidR="00883A32" w:rsidRPr="002B7189">
        <w:rPr>
          <w:rFonts w:ascii="Arial" w:eastAsia="Times New Roman" w:hAnsi="Arial" w:cs="Arial"/>
          <w:bCs/>
          <w:sz w:val="20"/>
          <w:szCs w:val="20"/>
          <w:lang w:eastAsia="es-MX"/>
        </w:rPr>
        <w:t xml:space="preserve"> </w:t>
      </w:r>
    </w:p>
    <w:p w14:paraId="1E48C7CD" w14:textId="77777777" w:rsidR="000D1945" w:rsidRPr="002B7189" w:rsidRDefault="000D1945" w:rsidP="000D1945">
      <w:pPr>
        <w:pStyle w:val="Sinespaciado"/>
        <w:jc w:val="both"/>
        <w:rPr>
          <w:rFonts w:ascii="Arial" w:eastAsia="Times New Roman" w:hAnsi="Arial" w:cs="Arial"/>
          <w:bCs/>
          <w:sz w:val="20"/>
          <w:szCs w:val="20"/>
          <w:lang w:eastAsia="es-MX"/>
        </w:rPr>
      </w:pPr>
    </w:p>
    <w:p w14:paraId="6925D465" w14:textId="7850A1D3" w:rsidR="009603C5" w:rsidRPr="002B7189" w:rsidRDefault="000D7694" w:rsidP="000D194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1.1.6</w:t>
      </w:r>
      <w:r w:rsidR="00AD46B8" w:rsidRPr="002B7189">
        <w:rPr>
          <w:rFonts w:ascii="Arial" w:eastAsia="Times New Roman" w:hAnsi="Arial" w:cs="Arial"/>
          <w:bCs/>
          <w:sz w:val="20"/>
          <w:szCs w:val="20"/>
          <w:lang w:eastAsia="es-MX"/>
        </w:rPr>
        <w:t xml:space="preserve"> </w:t>
      </w:r>
      <w:r w:rsidR="005A6656" w:rsidRPr="002B7189">
        <w:rPr>
          <w:rFonts w:ascii="Arial" w:eastAsia="Times New Roman" w:hAnsi="Arial" w:cs="Arial"/>
          <w:bCs/>
          <w:sz w:val="20"/>
          <w:szCs w:val="20"/>
          <w:lang w:eastAsia="es-MX"/>
        </w:rPr>
        <w:t>El</w:t>
      </w:r>
      <w:r w:rsidR="00AD46B8" w:rsidRPr="002B7189">
        <w:rPr>
          <w:rFonts w:ascii="Arial" w:eastAsia="Times New Roman" w:hAnsi="Arial" w:cs="Arial"/>
          <w:bCs/>
          <w:sz w:val="20"/>
          <w:szCs w:val="20"/>
          <w:lang w:eastAsia="es-MX"/>
        </w:rPr>
        <w:t xml:space="preserve"> rubro</w:t>
      </w:r>
      <w:r w:rsidR="00B36DD9" w:rsidRPr="002B7189">
        <w:rPr>
          <w:rFonts w:ascii="Arial" w:eastAsia="Times New Roman" w:hAnsi="Arial" w:cs="Arial"/>
          <w:bCs/>
          <w:sz w:val="20"/>
          <w:szCs w:val="20"/>
          <w:lang w:eastAsia="es-MX"/>
        </w:rPr>
        <w:t xml:space="preserve"> de </w:t>
      </w:r>
      <w:r w:rsidR="003E59CE" w:rsidRPr="002B7189">
        <w:rPr>
          <w:rFonts w:ascii="Arial" w:hAnsi="Arial" w:cs="Arial"/>
          <w:b/>
          <w:sz w:val="20"/>
          <w:szCs w:val="20"/>
        </w:rPr>
        <w:t>ESTIMACIÓN POR PÉRDIDA O DETERIORO DE ACTIVOS CIRCULANTES</w:t>
      </w:r>
      <w:r w:rsidR="00B36DD9" w:rsidRPr="002B7189">
        <w:rPr>
          <w:rFonts w:ascii="Arial" w:hAnsi="Arial" w:cs="Arial"/>
          <w:b/>
          <w:sz w:val="20"/>
          <w:szCs w:val="20"/>
        </w:rPr>
        <w:t xml:space="preserve">; </w:t>
      </w:r>
      <w:r w:rsidR="005A6656" w:rsidRPr="002B7189">
        <w:rPr>
          <w:rFonts w:ascii="Arial" w:eastAsia="Times New Roman" w:hAnsi="Arial" w:cs="Arial"/>
          <w:bCs/>
          <w:sz w:val="20"/>
          <w:szCs w:val="20"/>
          <w:lang w:eastAsia="es-MX"/>
        </w:rPr>
        <w:t>arroja un saldo por la cantidad</w:t>
      </w:r>
      <w:r w:rsidR="00B36DD9" w:rsidRPr="002B7189">
        <w:rPr>
          <w:rFonts w:ascii="Arial" w:eastAsia="Times New Roman" w:hAnsi="Arial" w:cs="Arial"/>
          <w:bCs/>
          <w:sz w:val="20"/>
          <w:szCs w:val="20"/>
          <w:lang w:eastAsia="es-MX"/>
        </w:rPr>
        <w:t xml:space="preserve"> de </w:t>
      </w:r>
      <w:r w:rsidR="00B36DD9"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3E59CE" w:rsidRPr="002B7189">
        <w:rPr>
          <w:rFonts w:ascii="Arial" w:eastAsia="Times New Roman" w:hAnsi="Arial" w:cs="Arial"/>
          <w:bCs/>
          <w:sz w:val="20"/>
          <w:szCs w:val="20"/>
          <w:lang w:eastAsia="es-MX"/>
        </w:rPr>
        <w:t>,</w:t>
      </w:r>
      <w:r w:rsidR="00B36DD9" w:rsidRPr="002B7189">
        <w:rPr>
          <w:rFonts w:ascii="Arial" w:eastAsia="Times New Roman" w:hAnsi="Arial" w:cs="Arial"/>
          <w:bCs/>
          <w:sz w:val="20"/>
          <w:szCs w:val="20"/>
          <w:lang w:eastAsia="es-MX"/>
        </w:rPr>
        <w:t xml:space="preserve"> </w:t>
      </w:r>
      <w:r w:rsidR="005A6656" w:rsidRPr="002B7189">
        <w:rPr>
          <w:rFonts w:ascii="Arial" w:eastAsia="Times New Roman" w:hAnsi="Arial" w:cs="Arial"/>
          <w:bCs/>
          <w:sz w:val="20"/>
          <w:szCs w:val="20"/>
          <w:lang w:eastAsia="es-MX"/>
        </w:rPr>
        <w:t xml:space="preserve">mismo que </w:t>
      </w:r>
      <w:r w:rsidR="00947BCF" w:rsidRPr="002B7189">
        <w:rPr>
          <w:rFonts w:ascii="Arial" w:eastAsia="Times New Roman" w:hAnsi="Arial" w:cs="Arial"/>
          <w:sz w:val="20"/>
          <w:szCs w:val="20"/>
          <w:lang w:eastAsia="es-MX"/>
        </w:rPr>
        <w:t>representa</w:t>
      </w:r>
      <w:r w:rsidR="00B36DD9" w:rsidRPr="002B7189">
        <w:rPr>
          <w:rFonts w:ascii="Arial" w:hAnsi="Arial" w:cs="Arial"/>
          <w:sz w:val="20"/>
          <w:szCs w:val="20"/>
        </w:rPr>
        <w:t xml:space="preserve"> el monto de la estimación que se estable</w:t>
      </w:r>
      <w:r w:rsidR="0013554C" w:rsidRPr="002B7189">
        <w:rPr>
          <w:rFonts w:ascii="Arial" w:hAnsi="Arial" w:cs="Arial"/>
          <w:sz w:val="20"/>
          <w:szCs w:val="20"/>
        </w:rPr>
        <w:t>ce anualmente por contingencia,</w:t>
      </w:r>
      <w:r w:rsidR="00B36DD9" w:rsidRPr="002B7189">
        <w:rPr>
          <w:rFonts w:ascii="Arial" w:hAnsi="Arial" w:cs="Arial"/>
          <w:sz w:val="20"/>
          <w:szCs w:val="20"/>
        </w:rPr>
        <w:t xml:space="preserve"> con el fin de prever las pérdidas o, deterioro de los activos circulantes que correspondan.</w:t>
      </w:r>
      <w:r w:rsidR="00B36DD9" w:rsidRPr="002B7189">
        <w:rPr>
          <w:rFonts w:ascii="Arial" w:hAnsi="Arial" w:cs="Arial"/>
          <w:bCs/>
          <w:sz w:val="20"/>
          <w:szCs w:val="20"/>
        </w:rPr>
        <w:t xml:space="preserve"> </w:t>
      </w:r>
    </w:p>
    <w:p w14:paraId="6B52071F" w14:textId="77777777" w:rsidR="000D1945" w:rsidRPr="002B7189" w:rsidRDefault="000D1945" w:rsidP="000D1945">
      <w:pPr>
        <w:pStyle w:val="Sinespaciado"/>
        <w:jc w:val="both"/>
        <w:rPr>
          <w:rFonts w:ascii="Arial" w:eastAsia="Times New Roman" w:hAnsi="Arial" w:cs="Arial"/>
          <w:bCs/>
          <w:sz w:val="20"/>
          <w:szCs w:val="20"/>
          <w:lang w:eastAsia="es-MX"/>
        </w:rPr>
      </w:pPr>
    </w:p>
    <w:p w14:paraId="44E827B3" w14:textId="4FB4670A" w:rsidR="00C441F3" w:rsidRPr="002B7189" w:rsidRDefault="009603C5"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1.1.6.1. </w:t>
      </w:r>
      <w:r w:rsidR="00EF501F" w:rsidRPr="002B7189">
        <w:rPr>
          <w:rFonts w:ascii="Arial" w:eastAsia="Times New Roman" w:hAnsi="Arial" w:cs="Arial"/>
          <w:sz w:val="20"/>
          <w:szCs w:val="20"/>
          <w:lang w:eastAsia="es-MX"/>
        </w:rPr>
        <w:t>La cuenta</w:t>
      </w:r>
      <w:r w:rsidRPr="002B7189">
        <w:rPr>
          <w:rFonts w:ascii="Arial" w:eastAsia="Times New Roman" w:hAnsi="Arial" w:cs="Arial"/>
          <w:sz w:val="20"/>
          <w:szCs w:val="20"/>
          <w:lang w:eastAsia="es-MX"/>
        </w:rPr>
        <w:t xml:space="preserve"> de </w:t>
      </w:r>
      <w:r w:rsidR="00257699" w:rsidRPr="002B7189">
        <w:rPr>
          <w:rFonts w:ascii="Arial" w:hAnsi="Arial" w:cs="Arial"/>
          <w:b/>
          <w:sz w:val="20"/>
          <w:szCs w:val="20"/>
        </w:rPr>
        <w:t>ESTIMACIONES PARA CUENTAS INCOBRABLES POR DERECHOS A RECIBIR EFECTIVO O EQUIVALENTES</w:t>
      </w:r>
      <w:r w:rsidRPr="002B7189">
        <w:rPr>
          <w:rFonts w:ascii="Arial" w:hAnsi="Arial" w:cs="Arial"/>
          <w:b/>
          <w:sz w:val="20"/>
          <w:szCs w:val="20"/>
        </w:rPr>
        <w:t>;</w:t>
      </w:r>
      <w:r w:rsidRPr="002B7189">
        <w:rPr>
          <w:rFonts w:ascii="Arial" w:eastAsia="Times New Roman" w:hAnsi="Arial" w:cs="Arial"/>
          <w:b/>
          <w:sz w:val="20"/>
          <w:szCs w:val="20"/>
        </w:rPr>
        <w:t xml:space="preserve"> </w:t>
      </w:r>
      <w:r w:rsidR="00A856BB" w:rsidRPr="002B7189">
        <w:rPr>
          <w:rFonts w:ascii="Arial" w:eastAsia="Times New Roman" w:hAnsi="Arial" w:cs="Arial"/>
          <w:bCs/>
          <w:sz w:val="20"/>
          <w:szCs w:val="20"/>
          <w:lang w:eastAsia="es-MX"/>
        </w:rPr>
        <w:t>refleja</w:t>
      </w:r>
      <w:r w:rsidR="00E176D5" w:rsidRPr="002B7189">
        <w:rPr>
          <w:rFonts w:ascii="Arial" w:eastAsia="Times New Roman" w:hAnsi="Arial" w:cs="Arial"/>
          <w:bCs/>
          <w:sz w:val="20"/>
          <w:szCs w:val="20"/>
          <w:lang w:eastAsia="es-MX"/>
        </w:rPr>
        <w:t xml:space="preserve"> un saldo por</w:t>
      </w:r>
      <w:r w:rsidRPr="002B7189">
        <w:rPr>
          <w:rFonts w:ascii="Arial" w:eastAsia="Times New Roman" w:hAnsi="Arial" w:cs="Arial"/>
          <w:bCs/>
          <w:sz w:val="20"/>
          <w:szCs w:val="20"/>
          <w:lang w:eastAsia="es-MX"/>
        </w:rPr>
        <w:t xml:space="preserve"> la cantidad de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00E176D5" w:rsidRPr="002B7189">
        <w:rPr>
          <w:rFonts w:ascii="Arial" w:hAnsi="Arial" w:cs="Arial"/>
          <w:bCs/>
          <w:sz w:val="20"/>
          <w:szCs w:val="20"/>
        </w:rPr>
        <w:t xml:space="preserve">importe que </w:t>
      </w:r>
      <w:r w:rsidRPr="002B7189">
        <w:rPr>
          <w:rFonts w:ascii="Arial" w:hAnsi="Arial" w:cs="Arial"/>
          <w:sz w:val="20"/>
          <w:szCs w:val="20"/>
        </w:rPr>
        <w:t>representa</w:t>
      </w:r>
      <w:r w:rsidRPr="002B7189">
        <w:rPr>
          <w:rFonts w:ascii="Arial" w:hAnsi="Arial" w:cs="Arial"/>
          <w:bCs/>
          <w:sz w:val="20"/>
          <w:szCs w:val="20"/>
        </w:rPr>
        <w:t xml:space="preserve"> </w:t>
      </w:r>
      <w:r w:rsidRPr="002B7189">
        <w:rPr>
          <w:rFonts w:ascii="Arial" w:hAnsi="Arial" w:cs="Arial"/>
          <w:sz w:val="20"/>
          <w:szCs w:val="20"/>
        </w:rPr>
        <w:t xml:space="preserve">el monto de la estimación que se establece anualmente por contingencia, con el fin de prever las pérdidas derivadas de la incobrabilidad de los derechos a recibir efectivo o equivalentes, que </w:t>
      </w:r>
      <w:r w:rsidR="00C441F3" w:rsidRPr="002B7189">
        <w:rPr>
          <w:rFonts w:ascii="Arial" w:hAnsi="Arial" w:cs="Arial"/>
          <w:sz w:val="20"/>
          <w:szCs w:val="20"/>
        </w:rPr>
        <w:t>correspondan.</w:t>
      </w:r>
      <w:r w:rsidRPr="002B7189">
        <w:rPr>
          <w:rFonts w:ascii="Arial" w:hAnsi="Arial" w:cs="Arial"/>
          <w:sz w:val="20"/>
          <w:szCs w:val="20"/>
        </w:rPr>
        <w:t xml:space="preserve"> </w:t>
      </w:r>
    </w:p>
    <w:p w14:paraId="1947C630" w14:textId="77777777" w:rsidR="000D1945" w:rsidRPr="002B7189" w:rsidRDefault="000D1945" w:rsidP="000D1945">
      <w:pPr>
        <w:pStyle w:val="Sinespaciado"/>
        <w:jc w:val="both"/>
        <w:rPr>
          <w:rFonts w:ascii="Arial" w:eastAsia="Times New Roman" w:hAnsi="Arial" w:cs="Arial"/>
          <w:bCs/>
          <w:sz w:val="20"/>
          <w:szCs w:val="20"/>
          <w:lang w:eastAsia="es-MX"/>
        </w:rPr>
      </w:pPr>
    </w:p>
    <w:p w14:paraId="718ACFD7" w14:textId="5A0436C6" w:rsidR="00C441F3" w:rsidRPr="002B7189" w:rsidRDefault="00C441F3"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1.1.6.2. En la cuenta de </w:t>
      </w:r>
      <w:r w:rsidR="00257699" w:rsidRPr="002B7189">
        <w:rPr>
          <w:rFonts w:ascii="Arial" w:hAnsi="Arial" w:cs="Arial"/>
          <w:b/>
          <w:sz w:val="20"/>
          <w:szCs w:val="20"/>
        </w:rPr>
        <w:t>ESTIMACIÓN POR DETERIORO DE INVENTARIOS</w:t>
      </w:r>
      <w:r w:rsidR="00E176D5" w:rsidRPr="002B7189">
        <w:rPr>
          <w:rFonts w:ascii="Arial" w:hAnsi="Arial" w:cs="Arial"/>
          <w:b/>
          <w:sz w:val="20"/>
          <w:szCs w:val="20"/>
        </w:rPr>
        <w:t>;</w:t>
      </w:r>
      <w:r w:rsidRPr="002B7189">
        <w:rPr>
          <w:rFonts w:ascii="Arial" w:hAnsi="Arial" w:cs="Arial"/>
          <w:b/>
          <w:sz w:val="20"/>
          <w:szCs w:val="20"/>
        </w:rPr>
        <w:t xml:space="preserve"> </w:t>
      </w:r>
      <w:r w:rsidR="00E176D5" w:rsidRPr="002B7189">
        <w:rPr>
          <w:rFonts w:ascii="Arial" w:hAnsi="Arial" w:cs="Arial"/>
          <w:sz w:val="20"/>
          <w:szCs w:val="20"/>
        </w:rPr>
        <w:t>con saldo</w:t>
      </w:r>
      <w:r w:rsidR="00E176D5" w:rsidRPr="002B7189">
        <w:rPr>
          <w:rFonts w:ascii="Arial" w:hAnsi="Arial" w:cs="Arial"/>
          <w:b/>
          <w:sz w:val="20"/>
          <w:szCs w:val="20"/>
        </w:rPr>
        <w:t xml:space="preserve"> </w:t>
      </w:r>
      <w:r w:rsidRPr="002B7189">
        <w:rPr>
          <w:rFonts w:ascii="Arial" w:hAnsi="Arial" w:cs="Arial"/>
          <w:sz w:val="20"/>
          <w:szCs w:val="20"/>
        </w:rPr>
        <w:t xml:space="preserve">por el importe de </w:t>
      </w:r>
      <w:r w:rsidRPr="002B7189">
        <w:rPr>
          <w:rFonts w:ascii="Arial" w:hAnsi="Arial" w:cs="Arial"/>
          <w:b/>
          <w:bCs/>
          <w:sz w:val="20"/>
          <w:szCs w:val="20"/>
        </w:rPr>
        <w:t>$</w:t>
      </w:r>
      <w:r w:rsidR="00756887" w:rsidRPr="002B7189">
        <w:rPr>
          <w:rFonts w:ascii="Arial" w:hAnsi="Arial" w:cs="Arial"/>
          <w:b/>
          <w:bCs/>
          <w:sz w:val="20"/>
          <w:szCs w:val="20"/>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Pr="002B7189">
        <w:rPr>
          <w:rFonts w:ascii="Arial" w:hAnsi="Arial" w:cs="Arial"/>
          <w:sz w:val="20"/>
          <w:szCs w:val="20"/>
        </w:rPr>
        <w:t>se registra</w:t>
      </w:r>
      <w:r w:rsidRPr="002B7189">
        <w:rPr>
          <w:rFonts w:ascii="Arial" w:hAnsi="Arial" w:cs="Arial"/>
          <w:bCs/>
          <w:sz w:val="20"/>
          <w:szCs w:val="20"/>
        </w:rPr>
        <w:t xml:space="preserve"> </w:t>
      </w:r>
      <w:r w:rsidRPr="002B7189">
        <w:rPr>
          <w:rFonts w:ascii="Arial" w:hAnsi="Arial" w:cs="Arial"/>
          <w:sz w:val="20"/>
          <w:szCs w:val="20"/>
        </w:rPr>
        <w:t xml:space="preserve">el monto de la estimación que se establece anualmente por contingencia, con el fin de prever las pérdidas derivadas del deterioro u obsolescencia de inventarios. </w:t>
      </w:r>
    </w:p>
    <w:p w14:paraId="755451FB" w14:textId="77777777" w:rsidR="000D1945" w:rsidRPr="002B7189" w:rsidRDefault="000D1945" w:rsidP="000D1945">
      <w:pPr>
        <w:pStyle w:val="Sinespaciado"/>
        <w:jc w:val="both"/>
        <w:rPr>
          <w:rFonts w:ascii="Arial" w:eastAsia="Times New Roman" w:hAnsi="Arial" w:cs="Arial"/>
          <w:bCs/>
          <w:sz w:val="20"/>
          <w:szCs w:val="20"/>
          <w:lang w:eastAsia="es-MX"/>
        </w:rPr>
      </w:pPr>
    </w:p>
    <w:p w14:paraId="3ED9F329" w14:textId="0DBD9375" w:rsidR="00C441F3" w:rsidRPr="002B7189" w:rsidRDefault="00C441F3"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1.1.9. En el rubro de </w:t>
      </w:r>
      <w:r w:rsidR="0023668F" w:rsidRPr="002B7189">
        <w:rPr>
          <w:rFonts w:ascii="Arial" w:hAnsi="Arial" w:cs="Arial"/>
          <w:b/>
          <w:sz w:val="20"/>
          <w:szCs w:val="20"/>
        </w:rPr>
        <w:t>OTROS ACTIVOS CIRCULANTES;</w:t>
      </w:r>
      <w:r w:rsidRPr="002B7189">
        <w:rPr>
          <w:rFonts w:ascii="Arial" w:hAnsi="Arial" w:cs="Arial"/>
          <w:b/>
          <w:sz w:val="20"/>
          <w:szCs w:val="20"/>
        </w:rPr>
        <w:t xml:space="preserve"> </w:t>
      </w:r>
      <w:r w:rsidR="00CB1E6F" w:rsidRPr="002B7189">
        <w:rPr>
          <w:rFonts w:ascii="Arial" w:hAnsi="Arial" w:cs="Arial"/>
          <w:sz w:val="20"/>
          <w:szCs w:val="20"/>
        </w:rPr>
        <w:t>se refleja un saldo</w:t>
      </w:r>
      <w:r w:rsidRPr="002B7189">
        <w:rPr>
          <w:rFonts w:ascii="Arial" w:eastAsia="Times New Roman" w:hAnsi="Arial" w:cs="Arial"/>
          <w:bCs/>
          <w:sz w:val="20"/>
          <w:szCs w:val="20"/>
          <w:lang w:eastAsia="es-MX"/>
        </w:rPr>
        <w:t xml:space="preserve"> de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17,000.00</w:t>
      </w:r>
      <w:r w:rsidR="00067585" w:rsidRPr="002B7189">
        <w:rPr>
          <w:rFonts w:ascii="Arial" w:hAnsi="Arial" w:cs="Arial"/>
          <w:b/>
          <w:bCs/>
          <w:sz w:val="20"/>
          <w:szCs w:val="20"/>
        </w:rPr>
        <w:t xml:space="preserve"> (</w:t>
      </w:r>
      <w:r w:rsidR="00F7532D" w:rsidRPr="002B7189">
        <w:rPr>
          <w:rFonts w:ascii="Arial" w:hAnsi="Arial" w:cs="Arial"/>
          <w:b/>
          <w:bCs/>
          <w:sz w:val="20"/>
          <w:szCs w:val="20"/>
        </w:rPr>
        <w:t>Diecisiete Mil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Pr="002B7189">
        <w:rPr>
          <w:rFonts w:ascii="Arial" w:hAnsi="Arial" w:cs="Arial"/>
          <w:sz w:val="20"/>
          <w:szCs w:val="20"/>
        </w:rPr>
        <w:t>monto</w:t>
      </w:r>
      <w:r w:rsidR="00CB1E6F" w:rsidRPr="002B7189">
        <w:rPr>
          <w:rFonts w:ascii="Arial" w:hAnsi="Arial" w:cs="Arial"/>
          <w:sz w:val="20"/>
          <w:szCs w:val="20"/>
        </w:rPr>
        <w:t xml:space="preserve"> que representa el total</w:t>
      </w:r>
      <w:r w:rsidRPr="002B7189">
        <w:rPr>
          <w:rFonts w:ascii="Arial" w:hAnsi="Arial" w:cs="Arial"/>
          <w:sz w:val="20"/>
          <w:szCs w:val="20"/>
        </w:rPr>
        <w:t xml:space="preserve"> de otros bienes, valores y derechos, que </w:t>
      </w:r>
      <w:r w:rsidRPr="002B7189">
        <w:rPr>
          <w:rFonts w:ascii="Arial" w:hAnsi="Arial" w:cs="Arial"/>
          <w:sz w:val="20"/>
          <w:szCs w:val="20"/>
        </w:rPr>
        <w:lastRenderedPageBreak/>
        <w:t xml:space="preserve">razonablemente espera se conviertan en efectivo en un plazo menor o igual a doce meses, no incluidos en los rubros anteriores. </w:t>
      </w:r>
    </w:p>
    <w:p w14:paraId="4A5231CD" w14:textId="77777777" w:rsidR="000D1945" w:rsidRPr="002B7189" w:rsidRDefault="000D1945" w:rsidP="000D1945">
      <w:pPr>
        <w:pStyle w:val="Sinespaciado"/>
        <w:jc w:val="both"/>
        <w:rPr>
          <w:rFonts w:ascii="Arial" w:eastAsia="Times New Roman" w:hAnsi="Arial" w:cs="Arial"/>
          <w:bCs/>
          <w:sz w:val="20"/>
          <w:szCs w:val="20"/>
          <w:lang w:eastAsia="es-MX"/>
        </w:rPr>
      </w:pPr>
    </w:p>
    <w:p w14:paraId="4E4D715E" w14:textId="08EC4C5B" w:rsidR="00F51A55" w:rsidRPr="002B7189" w:rsidRDefault="00003F18"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1.1.9.1. La cuenta </w:t>
      </w:r>
      <w:r w:rsidR="00257699" w:rsidRPr="002B7189">
        <w:rPr>
          <w:rFonts w:ascii="Arial" w:eastAsia="Times New Roman" w:hAnsi="Arial" w:cs="Arial"/>
          <w:b/>
          <w:bCs/>
          <w:sz w:val="20"/>
          <w:szCs w:val="20"/>
          <w:lang w:eastAsia="es-MX"/>
        </w:rPr>
        <w:t>VALORES EN GARANTÍA</w:t>
      </w:r>
      <w:r w:rsidRPr="002B7189">
        <w:rPr>
          <w:rFonts w:ascii="Arial" w:eastAsia="Times New Roman" w:hAnsi="Arial" w:cs="Arial"/>
          <w:bCs/>
          <w:sz w:val="20"/>
          <w:szCs w:val="20"/>
          <w:lang w:eastAsia="es-MX"/>
        </w:rPr>
        <w:t xml:space="preserve">; </w:t>
      </w:r>
      <w:r w:rsidR="0023668F" w:rsidRPr="002B7189">
        <w:rPr>
          <w:rFonts w:ascii="Arial" w:eastAsia="Times New Roman" w:hAnsi="Arial" w:cs="Arial"/>
          <w:sz w:val="20"/>
          <w:szCs w:val="20"/>
          <w:lang w:eastAsia="es-MX"/>
        </w:rPr>
        <w:t>muestra un saldo por</w:t>
      </w:r>
      <w:r w:rsidR="00FE0DAF" w:rsidRPr="002B7189">
        <w:rPr>
          <w:rFonts w:ascii="Arial" w:eastAsia="Times New Roman" w:hAnsi="Arial" w:cs="Arial"/>
          <w:sz w:val="20"/>
          <w:szCs w:val="20"/>
          <w:lang w:eastAsia="es-MX"/>
        </w:rPr>
        <w:t xml:space="preserve"> </w:t>
      </w:r>
      <w:r w:rsidRPr="002B7189">
        <w:rPr>
          <w:rFonts w:ascii="Arial" w:eastAsia="Times New Roman" w:hAnsi="Arial" w:cs="Arial"/>
          <w:sz w:val="20"/>
          <w:szCs w:val="20"/>
          <w:lang w:eastAsia="es-MX"/>
        </w:rPr>
        <w:t xml:space="preserve">el importe de </w:t>
      </w:r>
      <w:r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17,000.00</w:t>
      </w:r>
      <w:r w:rsidR="00067585" w:rsidRPr="002B7189">
        <w:rPr>
          <w:rFonts w:ascii="Arial" w:hAnsi="Arial" w:cs="Arial"/>
          <w:b/>
          <w:bCs/>
          <w:sz w:val="20"/>
          <w:szCs w:val="20"/>
        </w:rPr>
        <w:t xml:space="preserve"> (</w:t>
      </w:r>
      <w:r w:rsidR="00F7532D" w:rsidRPr="002B7189">
        <w:rPr>
          <w:rFonts w:ascii="Arial" w:hAnsi="Arial" w:cs="Arial"/>
          <w:b/>
          <w:bCs/>
          <w:sz w:val="20"/>
          <w:szCs w:val="20"/>
        </w:rPr>
        <w:t>Diecisiete Mil Pesos 00/100 M.N.</w:t>
      </w:r>
      <w:r w:rsidR="00067585" w:rsidRPr="002B7189">
        <w:rPr>
          <w:rFonts w:ascii="Arial" w:hAnsi="Arial" w:cs="Arial"/>
          <w:b/>
          <w:bCs/>
          <w:sz w:val="20"/>
          <w:szCs w:val="20"/>
        </w:rPr>
        <w:t>)</w:t>
      </w:r>
      <w:r w:rsidRPr="002B7189">
        <w:rPr>
          <w:rFonts w:ascii="Arial" w:eastAsia="Times New Roman" w:hAnsi="Arial" w:cs="Arial"/>
          <w:bCs/>
          <w:sz w:val="20"/>
          <w:szCs w:val="20"/>
          <w:lang w:eastAsia="es-MX"/>
        </w:rPr>
        <w:t>,</w:t>
      </w:r>
      <w:r w:rsidRPr="002B7189">
        <w:rPr>
          <w:rFonts w:ascii="Arial" w:eastAsia="Times New Roman" w:hAnsi="Arial" w:cs="Arial"/>
          <w:b/>
          <w:bCs/>
          <w:sz w:val="20"/>
          <w:szCs w:val="20"/>
          <w:lang w:eastAsia="es-MX"/>
        </w:rPr>
        <w:t xml:space="preserve"> </w:t>
      </w:r>
      <w:r w:rsidR="0023668F" w:rsidRPr="002B7189">
        <w:rPr>
          <w:rFonts w:ascii="Arial" w:eastAsia="Times New Roman" w:hAnsi="Arial" w:cs="Arial"/>
          <w:bCs/>
          <w:sz w:val="20"/>
          <w:szCs w:val="20"/>
          <w:lang w:eastAsia="es-MX"/>
        </w:rPr>
        <w:t>cantidad que</w:t>
      </w:r>
      <w:r w:rsidR="0023668F" w:rsidRPr="002B7189">
        <w:rPr>
          <w:rFonts w:ascii="Arial" w:eastAsia="Times New Roman" w:hAnsi="Arial" w:cs="Arial"/>
          <w:b/>
          <w:bCs/>
          <w:sz w:val="20"/>
          <w:szCs w:val="20"/>
          <w:lang w:eastAsia="es-MX"/>
        </w:rPr>
        <w:t xml:space="preserve"> </w:t>
      </w:r>
      <w:r w:rsidRPr="002B7189">
        <w:rPr>
          <w:rFonts w:ascii="Arial" w:eastAsia="Times New Roman" w:hAnsi="Arial" w:cs="Arial"/>
          <w:sz w:val="20"/>
          <w:szCs w:val="20"/>
          <w:lang w:eastAsia="es-MX"/>
        </w:rPr>
        <w:t>representa</w:t>
      </w:r>
      <w:r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el monto de los valores y títulos de crédito que reflejan derechos parciales para afianzar o asegurar el cobro, </w:t>
      </w:r>
      <w:r w:rsidR="00D43794" w:rsidRPr="002B7189">
        <w:rPr>
          <w:rFonts w:ascii="Arial" w:hAnsi="Arial" w:cs="Arial"/>
          <w:sz w:val="20"/>
          <w:szCs w:val="20"/>
        </w:rPr>
        <w:t>ya sean valores en garantía de arrendamiento y/o valores en garantía por préstamos bancarios, los cuáles serán exigibles de pago en</w:t>
      </w:r>
      <w:r w:rsidRPr="002B7189">
        <w:rPr>
          <w:rFonts w:ascii="Arial" w:hAnsi="Arial" w:cs="Arial"/>
          <w:sz w:val="20"/>
          <w:szCs w:val="20"/>
        </w:rPr>
        <w:t xml:space="preserve"> un plazo menor o igual doce meses.</w:t>
      </w:r>
      <w:r w:rsidRPr="002B7189">
        <w:rPr>
          <w:rFonts w:ascii="Arial" w:hAnsi="Arial" w:cs="Arial"/>
          <w:b/>
          <w:sz w:val="20"/>
          <w:szCs w:val="20"/>
        </w:rPr>
        <w:t xml:space="preserve"> </w:t>
      </w:r>
    </w:p>
    <w:p w14:paraId="0C031292" w14:textId="77777777" w:rsidR="000D1945" w:rsidRPr="002B7189" w:rsidRDefault="000D1945" w:rsidP="000D1945">
      <w:pPr>
        <w:pStyle w:val="Sinespaciado"/>
        <w:jc w:val="both"/>
        <w:rPr>
          <w:rFonts w:ascii="Arial" w:eastAsia="Times New Roman" w:hAnsi="Arial" w:cs="Arial"/>
          <w:bCs/>
          <w:sz w:val="20"/>
          <w:szCs w:val="20"/>
          <w:lang w:eastAsia="es-MX"/>
        </w:rPr>
      </w:pPr>
    </w:p>
    <w:p w14:paraId="6CEC2255" w14:textId="0A73F41D" w:rsidR="00157B93" w:rsidRPr="002B7189" w:rsidRDefault="00003F18"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1.1.9.2. </w:t>
      </w:r>
      <w:r w:rsidR="00204F63" w:rsidRPr="002B7189">
        <w:rPr>
          <w:rFonts w:ascii="Arial" w:hAnsi="Arial" w:cs="Arial"/>
          <w:bCs/>
          <w:sz w:val="20"/>
          <w:szCs w:val="20"/>
        </w:rPr>
        <w:t>En la</w:t>
      </w:r>
      <w:r w:rsidR="00F51A55" w:rsidRPr="002B7189">
        <w:rPr>
          <w:rFonts w:ascii="Arial" w:hAnsi="Arial" w:cs="Arial"/>
          <w:bCs/>
          <w:sz w:val="20"/>
          <w:szCs w:val="20"/>
        </w:rPr>
        <w:t xml:space="preserve"> cuenta de </w:t>
      </w:r>
      <w:r w:rsidR="00257699" w:rsidRPr="002B7189">
        <w:rPr>
          <w:rFonts w:ascii="Arial" w:hAnsi="Arial" w:cs="Arial"/>
          <w:b/>
          <w:sz w:val="20"/>
          <w:szCs w:val="20"/>
        </w:rPr>
        <w:t>BIENES EN GARANTÍA (EXCLUYE DEPÓSITOS DE FONDOS)</w:t>
      </w:r>
      <w:r w:rsidR="00F51A55" w:rsidRPr="002B7189">
        <w:rPr>
          <w:rFonts w:ascii="Arial" w:hAnsi="Arial" w:cs="Arial"/>
          <w:b/>
          <w:sz w:val="20"/>
          <w:szCs w:val="20"/>
        </w:rPr>
        <w:t>;</w:t>
      </w:r>
      <w:r w:rsidR="00F51A55" w:rsidRPr="002B7189">
        <w:rPr>
          <w:rFonts w:ascii="Arial" w:hAnsi="Arial" w:cs="Arial"/>
          <w:bCs/>
          <w:sz w:val="20"/>
          <w:szCs w:val="20"/>
        </w:rPr>
        <w:t xml:space="preserve"> </w:t>
      </w:r>
      <w:r w:rsidR="00F51A55" w:rsidRPr="002B7189">
        <w:rPr>
          <w:rFonts w:ascii="Arial" w:eastAsia="Times New Roman" w:hAnsi="Arial" w:cs="Arial"/>
          <w:bCs/>
          <w:sz w:val="20"/>
          <w:szCs w:val="20"/>
          <w:lang w:eastAsia="es-MX"/>
        </w:rPr>
        <w:t xml:space="preserve">por la cantidad de </w:t>
      </w:r>
      <w:r w:rsidR="00F51A55"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FE0DAF" w:rsidRPr="002B7189">
        <w:rPr>
          <w:rFonts w:ascii="Arial" w:eastAsia="Times New Roman" w:hAnsi="Arial" w:cs="Arial"/>
          <w:bCs/>
          <w:sz w:val="20"/>
          <w:szCs w:val="20"/>
          <w:lang w:eastAsia="es-MX"/>
        </w:rPr>
        <w:t>,</w:t>
      </w:r>
      <w:r w:rsidR="00F51A55" w:rsidRPr="002B7189">
        <w:rPr>
          <w:rFonts w:ascii="Arial" w:eastAsia="Times New Roman" w:hAnsi="Arial" w:cs="Arial"/>
          <w:bCs/>
          <w:sz w:val="20"/>
          <w:szCs w:val="20"/>
          <w:lang w:eastAsia="es-MX"/>
        </w:rPr>
        <w:t xml:space="preserve"> </w:t>
      </w:r>
      <w:r w:rsidR="00F51A55" w:rsidRPr="002B7189">
        <w:rPr>
          <w:rFonts w:ascii="Arial" w:eastAsia="Times New Roman" w:hAnsi="Arial" w:cs="Arial"/>
          <w:sz w:val="20"/>
          <w:szCs w:val="20"/>
          <w:lang w:eastAsia="es-MX"/>
        </w:rPr>
        <w:t>se registra</w:t>
      </w:r>
      <w:r w:rsidR="00F51A55" w:rsidRPr="002B7189">
        <w:rPr>
          <w:rFonts w:ascii="Arial" w:hAnsi="Arial" w:cs="Arial"/>
          <w:bCs/>
          <w:sz w:val="20"/>
          <w:szCs w:val="20"/>
        </w:rPr>
        <w:t xml:space="preserve"> el </w:t>
      </w:r>
      <w:r w:rsidR="00F51A55" w:rsidRPr="002B7189">
        <w:rPr>
          <w:rFonts w:ascii="Arial" w:hAnsi="Arial" w:cs="Arial"/>
          <w:sz w:val="20"/>
          <w:szCs w:val="20"/>
        </w:rPr>
        <w:t>monto de los documentos que avalan la propiedad de los bienes</w:t>
      </w:r>
      <w:r w:rsidR="00204F63" w:rsidRPr="002B7189">
        <w:rPr>
          <w:rFonts w:ascii="Arial" w:hAnsi="Arial" w:cs="Arial"/>
          <w:sz w:val="20"/>
          <w:szCs w:val="20"/>
        </w:rPr>
        <w:t xml:space="preserve"> tangibles, que garantizan el cumplimiento de un pago u obligación, los cuales</w:t>
      </w:r>
      <w:r w:rsidR="00F51A55" w:rsidRPr="002B7189">
        <w:rPr>
          <w:rFonts w:ascii="Arial" w:hAnsi="Arial" w:cs="Arial"/>
          <w:sz w:val="20"/>
          <w:szCs w:val="20"/>
        </w:rPr>
        <w:t xml:space="preserve"> reflejan derechos parciales para afianzar o asegurar su cobro, excepto los depósitos de fondos en un plazo menor o igual a doce meses.</w:t>
      </w:r>
      <w:r w:rsidR="00AE4686" w:rsidRPr="002B7189">
        <w:rPr>
          <w:rFonts w:ascii="Arial" w:hAnsi="Arial" w:cs="Arial"/>
          <w:sz w:val="20"/>
          <w:szCs w:val="20"/>
        </w:rPr>
        <w:t xml:space="preserve"> </w:t>
      </w:r>
      <w:r w:rsidR="00F51A55" w:rsidRPr="002B7189">
        <w:rPr>
          <w:rFonts w:ascii="Arial" w:eastAsia="Times New Roman" w:hAnsi="Arial" w:cs="Arial"/>
          <w:bCs/>
          <w:sz w:val="20"/>
          <w:szCs w:val="20"/>
          <w:lang w:eastAsia="es-MX"/>
        </w:rPr>
        <w:t xml:space="preserve"> </w:t>
      </w:r>
    </w:p>
    <w:p w14:paraId="39EE1908" w14:textId="77777777" w:rsidR="000D1945" w:rsidRPr="002B7189" w:rsidRDefault="000D1945" w:rsidP="000D1945">
      <w:pPr>
        <w:pStyle w:val="Sinespaciado"/>
        <w:jc w:val="both"/>
        <w:rPr>
          <w:rFonts w:ascii="Arial" w:eastAsia="Times New Roman" w:hAnsi="Arial" w:cs="Arial"/>
          <w:sz w:val="20"/>
          <w:szCs w:val="20"/>
          <w:lang w:eastAsia="es-MX"/>
        </w:rPr>
      </w:pPr>
    </w:p>
    <w:p w14:paraId="7E430F02" w14:textId="7B0D176F" w:rsidR="007D5A28" w:rsidRPr="002B7189" w:rsidRDefault="00157B93" w:rsidP="000D1945">
      <w:pPr>
        <w:pStyle w:val="Sinespaciado"/>
        <w:jc w:val="both"/>
        <w:rPr>
          <w:rFonts w:ascii="Arial" w:eastAsia="Times New Roman" w:hAnsi="Arial" w:cs="Arial"/>
          <w:sz w:val="20"/>
          <w:szCs w:val="20"/>
          <w:lang w:eastAsia="es-MX"/>
        </w:rPr>
      </w:pPr>
      <w:r w:rsidRPr="002B7189">
        <w:rPr>
          <w:rFonts w:ascii="Arial" w:eastAsia="Times New Roman" w:hAnsi="Arial" w:cs="Arial"/>
          <w:sz w:val="20"/>
          <w:szCs w:val="20"/>
          <w:lang w:eastAsia="es-MX"/>
        </w:rPr>
        <w:t xml:space="preserve">1.1.9.3. </w:t>
      </w:r>
      <w:r w:rsidR="005A7C1B" w:rsidRPr="002B7189">
        <w:rPr>
          <w:rFonts w:ascii="Arial" w:eastAsia="Times New Roman" w:hAnsi="Arial" w:cs="Arial"/>
          <w:bCs/>
          <w:sz w:val="20"/>
          <w:szCs w:val="20"/>
          <w:lang w:eastAsia="es-MX"/>
        </w:rPr>
        <w:t>La</w:t>
      </w:r>
      <w:r w:rsidR="00317FE6" w:rsidRPr="002B7189">
        <w:rPr>
          <w:rFonts w:ascii="Arial" w:eastAsia="Times New Roman" w:hAnsi="Arial" w:cs="Arial"/>
          <w:bCs/>
          <w:sz w:val="20"/>
          <w:szCs w:val="20"/>
          <w:lang w:eastAsia="es-MX"/>
        </w:rPr>
        <w:t xml:space="preserve"> cuenta</w:t>
      </w:r>
      <w:r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 xml:space="preserve">BIENES DERIVADOS DE EMBARGOS, DECOMISOS, ASEGURAMIENTOS Y DACIÓN EN PAGO; </w:t>
      </w:r>
      <w:r w:rsidR="005A7C1B" w:rsidRPr="002B7189">
        <w:rPr>
          <w:rFonts w:ascii="Arial" w:eastAsia="Times New Roman" w:hAnsi="Arial" w:cs="Arial"/>
          <w:bCs/>
          <w:sz w:val="20"/>
          <w:szCs w:val="20"/>
          <w:lang w:eastAsia="es-MX"/>
        </w:rPr>
        <w:t xml:space="preserve">se constituye por un saldo </w:t>
      </w:r>
      <w:r w:rsidRPr="002B7189">
        <w:rPr>
          <w:rFonts w:ascii="Arial" w:eastAsia="Times New Roman" w:hAnsi="Arial" w:cs="Arial"/>
          <w:bCs/>
          <w:sz w:val="20"/>
          <w:szCs w:val="20"/>
          <w:lang w:eastAsia="es-MX"/>
        </w:rPr>
        <w:t xml:space="preserve">de </w:t>
      </w:r>
      <w:r w:rsidRPr="002B7189">
        <w:rPr>
          <w:rFonts w:ascii="Arial" w:eastAsia="Times New Roman" w:hAnsi="Arial" w:cs="Arial"/>
          <w:b/>
          <w:bCs/>
          <w:sz w:val="20"/>
          <w:szCs w:val="20"/>
          <w:lang w:eastAsia="es-MX"/>
        </w:rPr>
        <w:t>$</w:t>
      </w:r>
      <w:r w:rsidR="00756887"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005A7C1B" w:rsidRPr="002B7189">
        <w:rPr>
          <w:rFonts w:ascii="Arial" w:hAnsi="Arial" w:cs="Arial"/>
          <w:bCs/>
          <w:sz w:val="20"/>
          <w:szCs w:val="20"/>
        </w:rPr>
        <w:t>cuyo importe está conformado por</w:t>
      </w:r>
      <w:r w:rsidRPr="002B7189">
        <w:rPr>
          <w:rFonts w:ascii="Arial" w:hAnsi="Arial" w:cs="Arial"/>
          <w:b/>
          <w:sz w:val="20"/>
          <w:szCs w:val="20"/>
        </w:rPr>
        <w:t xml:space="preserve"> </w:t>
      </w:r>
      <w:r w:rsidRPr="002B7189">
        <w:rPr>
          <w:rFonts w:ascii="Arial" w:hAnsi="Arial" w:cs="Arial"/>
          <w:sz w:val="20"/>
          <w:szCs w:val="20"/>
        </w:rPr>
        <w:t xml:space="preserve">el </w:t>
      </w:r>
      <w:r w:rsidR="005A7C1B" w:rsidRPr="002B7189">
        <w:rPr>
          <w:rFonts w:ascii="Arial" w:hAnsi="Arial" w:cs="Arial"/>
          <w:sz w:val="20"/>
          <w:szCs w:val="20"/>
        </w:rPr>
        <w:t>total de</w:t>
      </w:r>
      <w:r w:rsidRPr="002B7189">
        <w:rPr>
          <w:rFonts w:ascii="Arial" w:hAnsi="Arial" w:cs="Arial"/>
          <w:sz w:val="20"/>
          <w:szCs w:val="20"/>
        </w:rPr>
        <w:t xml:space="preserve"> los bienes derivados de embargos, decomisos, aseguramientos y dación en pago obtenidos para liquidar créditos fiscales o deudas de terceros. </w:t>
      </w:r>
    </w:p>
    <w:p w14:paraId="6DA3CE63" w14:textId="77777777" w:rsidR="000D1945" w:rsidRPr="002B7189" w:rsidRDefault="000D1945" w:rsidP="000D1945">
      <w:pPr>
        <w:pStyle w:val="Sinespaciado"/>
        <w:jc w:val="both"/>
        <w:rPr>
          <w:rFonts w:ascii="Arial" w:eastAsia="Times New Roman" w:hAnsi="Arial" w:cs="Arial"/>
          <w:sz w:val="20"/>
          <w:szCs w:val="20"/>
          <w:lang w:eastAsia="es-MX"/>
        </w:rPr>
      </w:pPr>
    </w:p>
    <w:p w14:paraId="4031A62C" w14:textId="6ECF0A71" w:rsidR="007D5A28" w:rsidRPr="002B7189" w:rsidRDefault="001025A7" w:rsidP="000D1945">
      <w:pPr>
        <w:pStyle w:val="Sinespaciado"/>
        <w:jc w:val="both"/>
        <w:rPr>
          <w:rFonts w:ascii="Arial" w:hAnsi="Arial" w:cs="Arial"/>
          <w:sz w:val="20"/>
          <w:szCs w:val="20"/>
        </w:rPr>
      </w:pPr>
      <w:r w:rsidRPr="002B7189">
        <w:rPr>
          <w:rFonts w:ascii="Arial" w:eastAsia="Times New Roman" w:hAnsi="Arial" w:cs="Arial"/>
          <w:sz w:val="20"/>
          <w:szCs w:val="20"/>
          <w:lang w:eastAsia="es-MX"/>
        </w:rPr>
        <w:t xml:space="preserve">1.1.9.4. </w:t>
      </w:r>
      <w:r w:rsidRPr="002B7189">
        <w:rPr>
          <w:rFonts w:ascii="Arial" w:eastAsia="Times New Roman" w:hAnsi="Arial" w:cs="Arial"/>
          <w:bCs/>
          <w:sz w:val="20"/>
          <w:szCs w:val="20"/>
          <w:lang w:eastAsia="es-MX"/>
        </w:rPr>
        <w:t>El apartado</w:t>
      </w:r>
      <w:r w:rsidR="007D5A28"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ADQUISICIÓN CON FONDOS DE TERCEROS</w:t>
      </w:r>
      <w:r w:rsidR="007D5A28" w:rsidRPr="002B7189">
        <w:rPr>
          <w:rFonts w:ascii="Arial" w:hAnsi="Arial" w:cs="Arial"/>
          <w:b/>
          <w:sz w:val="20"/>
          <w:szCs w:val="20"/>
        </w:rPr>
        <w:t xml:space="preserve">; </w:t>
      </w:r>
      <w:r w:rsidRPr="002B7189">
        <w:rPr>
          <w:rFonts w:ascii="Arial" w:eastAsia="Times New Roman" w:hAnsi="Arial" w:cs="Arial"/>
          <w:bCs/>
          <w:sz w:val="20"/>
          <w:szCs w:val="20"/>
          <w:lang w:eastAsia="es-MX"/>
        </w:rPr>
        <w:t>conformado por un saldo</w:t>
      </w:r>
      <w:r w:rsidR="007D5A28" w:rsidRPr="002B7189">
        <w:rPr>
          <w:rFonts w:ascii="Arial" w:eastAsia="Times New Roman" w:hAnsi="Arial" w:cs="Arial"/>
          <w:bCs/>
          <w:sz w:val="20"/>
          <w:szCs w:val="20"/>
          <w:lang w:eastAsia="es-MX"/>
        </w:rPr>
        <w:t xml:space="preserve"> de </w:t>
      </w:r>
      <w:r w:rsidR="007D5A28"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7D5A28" w:rsidRPr="002B7189">
        <w:rPr>
          <w:rFonts w:ascii="Arial" w:eastAsia="Times New Roman" w:hAnsi="Arial" w:cs="Arial"/>
          <w:bCs/>
          <w:sz w:val="20"/>
          <w:szCs w:val="20"/>
          <w:lang w:eastAsia="es-MX"/>
        </w:rPr>
        <w:t xml:space="preserve">, </w:t>
      </w:r>
      <w:r w:rsidR="00106801" w:rsidRPr="002B7189">
        <w:rPr>
          <w:rFonts w:ascii="Arial" w:eastAsia="Times New Roman" w:hAnsi="Arial" w:cs="Arial"/>
          <w:bCs/>
          <w:sz w:val="20"/>
          <w:szCs w:val="20"/>
          <w:lang w:eastAsia="es-MX"/>
        </w:rPr>
        <w:t xml:space="preserve">mismo que </w:t>
      </w:r>
      <w:r w:rsidR="00947BCF" w:rsidRPr="002B7189">
        <w:rPr>
          <w:rFonts w:ascii="Arial" w:eastAsia="Times New Roman" w:hAnsi="Arial" w:cs="Arial"/>
          <w:sz w:val="20"/>
          <w:szCs w:val="20"/>
          <w:lang w:eastAsia="es-MX"/>
        </w:rPr>
        <w:t>representa</w:t>
      </w:r>
      <w:r w:rsidR="007D5A28" w:rsidRPr="002B7189">
        <w:rPr>
          <w:rFonts w:ascii="Arial" w:hAnsi="Arial" w:cs="Arial"/>
          <w:bCs/>
          <w:sz w:val="20"/>
          <w:szCs w:val="20"/>
        </w:rPr>
        <w:t xml:space="preserve"> </w:t>
      </w:r>
      <w:r w:rsidR="007D5A28" w:rsidRPr="002B7189">
        <w:rPr>
          <w:rFonts w:ascii="Arial" w:hAnsi="Arial" w:cs="Arial"/>
          <w:sz w:val="20"/>
          <w:szCs w:val="20"/>
        </w:rPr>
        <w:t xml:space="preserve">el </w:t>
      </w:r>
      <w:r w:rsidR="000B1051" w:rsidRPr="002B7189">
        <w:rPr>
          <w:rFonts w:ascii="Arial" w:hAnsi="Arial" w:cs="Arial"/>
          <w:sz w:val="20"/>
          <w:szCs w:val="20"/>
        </w:rPr>
        <w:t>total</w:t>
      </w:r>
      <w:r w:rsidR="007D5A28" w:rsidRPr="002B7189">
        <w:rPr>
          <w:rFonts w:ascii="Arial" w:hAnsi="Arial" w:cs="Arial"/>
          <w:sz w:val="20"/>
          <w:szCs w:val="20"/>
        </w:rPr>
        <w:t xml:space="preserve"> de las adquisiciones de bienes y/o servicios </w:t>
      </w:r>
      <w:r w:rsidR="000B1051" w:rsidRPr="002B7189">
        <w:rPr>
          <w:rFonts w:ascii="Arial" w:hAnsi="Arial" w:cs="Arial"/>
          <w:sz w:val="20"/>
          <w:szCs w:val="20"/>
        </w:rPr>
        <w:t xml:space="preserve">adquiridos por el ente </w:t>
      </w:r>
      <w:r w:rsidR="007D5A28" w:rsidRPr="002B7189">
        <w:rPr>
          <w:rFonts w:ascii="Arial" w:hAnsi="Arial" w:cs="Arial"/>
          <w:sz w:val="20"/>
          <w:szCs w:val="20"/>
        </w:rPr>
        <w:t>realizadas con fondos de terceros, que se tendrán que comprobar, justificar y/o entregar, según sea el caso, a su titular o beneficiario designado, de conformidad con el convenio o contrato según corresponda.</w:t>
      </w:r>
      <w:r w:rsidR="007D5A28" w:rsidRPr="002B7189">
        <w:rPr>
          <w:rFonts w:ascii="Arial" w:hAnsi="Arial" w:cs="Arial"/>
          <w:bCs/>
          <w:sz w:val="20"/>
          <w:szCs w:val="20"/>
        </w:rPr>
        <w:t xml:space="preserve"> </w:t>
      </w:r>
    </w:p>
    <w:p w14:paraId="4BC0C9B7" w14:textId="77777777" w:rsidR="000D1945" w:rsidRPr="002B7189" w:rsidRDefault="000D1945" w:rsidP="000D1945">
      <w:pPr>
        <w:pStyle w:val="Sinespaciado"/>
        <w:jc w:val="both"/>
        <w:rPr>
          <w:rFonts w:ascii="Arial" w:hAnsi="Arial" w:cs="Arial"/>
          <w:bCs/>
          <w:sz w:val="20"/>
          <w:szCs w:val="20"/>
        </w:rPr>
      </w:pPr>
    </w:p>
    <w:p w14:paraId="3E074241" w14:textId="77777777" w:rsidR="00203E9F" w:rsidRPr="002B7189" w:rsidRDefault="000D3556" w:rsidP="000D1945">
      <w:pPr>
        <w:pStyle w:val="Sinespaciado"/>
        <w:jc w:val="both"/>
        <w:rPr>
          <w:rFonts w:ascii="Arial" w:hAnsi="Arial" w:cs="Arial"/>
          <w:b/>
          <w:bCs/>
          <w:sz w:val="20"/>
          <w:szCs w:val="20"/>
        </w:rPr>
      </w:pPr>
      <w:r w:rsidRPr="002B7189">
        <w:rPr>
          <w:rFonts w:ascii="Arial" w:hAnsi="Arial" w:cs="Arial"/>
          <w:b/>
          <w:bCs/>
          <w:sz w:val="20"/>
          <w:szCs w:val="20"/>
        </w:rPr>
        <w:t>ACTIVO NO CIRCULANTE</w:t>
      </w:r>
    </w:p>
    <w:p w14:paraId="19102D7D" w14:textId="77777777" w:rsidR="00203E9F" w:rsidRPr="002B7189" w:rsidRDefault="00203E9F" w:rsidP="000D1945">
      <w:pPr>
        <w:pStyle w:val="Sinespaciado"/>
        <w:jc w:val="both"/>
        <w:rPr>
          <w:rFonts w:ascii="Arial" w:hAnsi="Arial" w:cs="Arial"/>
          <w:sz w:val="20"/>
          <w:szCs w:val="20"/>
        </w:rPr>
      </w:pPr>
      <w:r w:rsidRPr="002B7189">
        <w:rPr>
          <w:rFonts w:ascii="Arial" w:eastAsia="Times New Roman" w:hAnsi="Arial" w:cs="Arial"/>
          <w:sz w:val="20"/>
          <w:szCs w:val="20"/>
          <w:lang w:eastAsia="es-ES"/>
        </w:rPr>
        <w:t>Este grupo está constituido por el conjunto de</w:t>
      </w:r>
      <w:r w:rsidRPr="002B718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00F339F2" w14:textId="77777777" w:rsidR="00CB70E2" w:rsidRPr="002B7189" w:rsidRDefault="00CB70E2" w:rsidP="000D1945">
      <w:pPr>
        <w:pStyle w:val="Sinespaciado"/>
        <w:jc w:val="both"/>
        <w:rPr>
          <w:rFonts w:ascii="Arial" w:hAnsi="Arial" w:cs="Arial"/>
          <w:sz w:val="20"/>
          <w:szCs w:val="20"/>
        </w:rPr>
      </w:pPr>
    </w:p>
    <w:p w14:paraId="1CADDBAB" w14:textId="611A22A4" w:rsidR="00203E9F" w:rsidRPr="002B7189" w:rsidRDefault="00203E9F" w:rsidP="000D1945">
      <w:pPr>
        <w:pStyle w:val="Sinespaciado"/>
        <w:jc w:val="both"/>
        <w:rPr>
          <w:rFonts w:ascii="Arial" w:eastAsia="Times New Roman" w:hAnsi="Arial" w:cs="Arial"/>
          <w:bCs/>
          <w:sz w:val="20"/>
          <w:szCs w:val="20"/>
          <w:lang w:eastAsia="es-MX"/>
        </w:rPr>
      </w:pPr>
      <w:r w:rsidRPr="002B7189">
        <w:rPr>
          <w:rFonts w:ascii="Arial" w:hAnsi="Arial" w:cs="Arial"/>
          <w:sz w:val="20"/>
          <w:szCs w:val="20"/>
        </w:rPr>
        <w:t xml:space="preserve">1.2.1. </w:t>
      </w:r>
      <w:r w:rsidRPr="002B7189">
        <w:rPr>
          <w:rFonts w:ascii="Arial" w:eastAsia="Times New Roman" w:hAnsi="Arial" w:cs="Arial"/>
          <w:bCs/>
          <w:sz w:val="20"/>
          <w:szCs w:val="20"/>
          <w:lang w:eastAsia="es-MX"/>
        </w:rPr>
        <w:t xml:space="preserve">El rubro de </w:t>
      </w:r>
      <w:r w:rsidR="00257699" w:rsidRPr="002B7189">
        <w:rPr>
          <w:rFonts w:ascii="Arial" w:hAnsi="Arial" w:cs="Arial"/>
          <w:b/>
          <w:bCs/>
          <w:sz w:val="20"/>
          <w:szCs w:val="20"/>
        </w:rPr>
        <w:t>INVERSIONES FINANCIERAS A LARGO PLAZO</w:t>
      </w:r>
      <w:r w:rsidRPr="002B7189">
        <w:rPr>
          <w:rFonts w:ascii="Arial" w:eastAsia="Times New Roman" w:hAnsi="Arial" w:cs="Arial"/>
          <w:bCs/>
          <w:sz w:val="20"/>
          <w:szCs w:val="20"/>
          <w:lang w:eastAsia="es-MX"/>
        </w:rPr>
        <w:t xml:space="preserve">; </w:t>
      </w:r>
      <w:r w:rsidR="0089697F" w:rsidRPr="002B7189">
        <w:rPr>
          <w:rFonts w:ascii="Arial" w:eastAsia="Times New Roman" w:hAnsi="Arial" w:cs="Arial"/>
          <w:sz w:val="20"/>
          <w:szCs w:val="20"/>
          <w:lang w:eastAsia="es-MX"/>
        </w:rPr>
        <w:t>con</w:t>
      </w:r>
      <w:r w:rsidR="00A4174A" w:rsidRPr="002B7189">
        <w:rPr>
          <w:rFonts w:ascii="Arial" w:eastAsia="Times New Roman" w:hAnsi="Arial" w:cs="Arial"/>
          <w:sz w:val="20"/>
          <w:szCs w:val="20"/>
          <w:lang w:eastAsia="es-MX"/>
        </w:rPr>
        <w:t xml:space="preserve"> saldo por un </w:t>
      </w:r>
      <w:r w:rsidRPr="002B7189">
        <w:rPr>
          <w:rFonts w:ascii="Arial" w:eastAsia="Times New Roman" w:hAnsi="Arial" w:cs="Arial"/>
          <w:sz w:val="20"/>
          <w:szCs w:val="20"/>
          <w:lang w:eastAsia="es-MX"/>
        </w:rPr>
        <w:t xml:space="preserve">importe de </w:t>
      </w:r>
      <w:r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067585" w:rsidRPr="002B7189">
        <w:rPr>
          <w:rFonts w:ascii="Arial" w:hAnsi="Arial" w:cs="Arial"/>
          <w:bCs/>
          <w:sz w:val="20"/>
          <w:szCs w:val="20"/>
        </w:rPr>
        <w:t xml:space="preserve"> </w:t>
      </w:r>
      <w:r w:rsidR="00067585" w:rsidRPr="002B7189">
        <w:rPr>
          <w:rFonts w:ascii="Arial" w:hAnsi="Arial" w:cs="Arial"/>
          <w:b/>
          <w:sz w:val="20"/>
          <w:szCs w:val="20"/>
        </w:rPr>
        <w:t>(</w:t>
      </w:r>
      <w:r w:rsidR="00F7532D" w:rsidRPr="002B7189">
        <w:rPr>
          <w:rFonts w:ascii="Arial" w:hAnsi="Arial" w:cs="Arial"/>
          <w:b/>
          <w:sz w:val="20"/>
          <w:szCs w:val="20"/>
        </w:rPr>
        <w:t>Cero Pesos 00/100 M.N.</w:t>
      </w:r>
      <w:r w:rsidR="00067585" w:rsidRPr="002B7189">
        <w:rPr>
          <w:rFonts w:ascii="Arial" w:hAnsi="Arial" w:cs="Arial"/>
          <w:b/>
          <w:sz w:val="20"/>
          <w:szCs w:val="20"/>
        </w:rPr>
        <w:t>)</w:t>
      </w:r>
      <w:r w:rsidRPr="002B7189">
        <w:rPr>
          <w:rFonts w:ascii="Arial" w:eastAsia="Times New Roman" w:hAnsi="Arial" w:cs="Arial"/>
          <w:b/>
          <w:sz w:val="20"/>
          <w:szCs w:val="20"/>
          <w:lang w:eastAsia="es-MX"/>
        </w:rPr>
        <w:t>,</w:t>
      </w:r>
      <w:r w:rsidRPr="002B7189">
        <w:rPr>
          <w:rFonts w:ascii="Arial" w:eastAsia="Times New Roman" w:hAnsi="Arial" w:cs="Arial"/>
          <w:bCs/>
          <w:sz w:val="20"/>
          <w:szCs w:val="20"/>
          <w:lang w:eastAsia="es-MX"/>
        </w:rPr>
        <w:t xml:space="preserve"> </w:t>
      </w:r>
      <w:r w:rsidRPr="002B7189">
        <w:rPr>
          <w:rFonts w:ascii="Arial" w:eastAsia="Times New Roman" w:hAnsi="Arial" w:cs="Arial"/>
          <w:sz w:val="20"/>
          <w:szCs w:val="20"/>
          <w:lang w:eastAsia="es-MX"/>
        </w:rPr>
        <w:t>representa</w:t>
      </w:r>
      <w:r w:rsidRPr="002B7189">
        <w:rPr>
          <w:rFonts w:ascii="Arial" w:eastAsia="Times New Roman" w:hAnsi="Arial" w:cs="Arial"/>
          <w:bCs/>
          <w:sz w:val="20"/>
          <w:szCs w:val="20"/>
          <w:lang w:eastAsia="es-MX"/>
        </w:rPr>
        <w:t xml:space="preserve"> </w:t>
      </w:r>
      <w:r w:rsidRPr="002B7189">
        <w:rPr>
          <w:rFonts w:ascii="Arial" w:hAnsi="Arial" w:cs="Arial"/>
          <w:sz w:val="20"/>
          <w:szCs w:val="20"/>
        </w:rPr>
        <w:t xml:space="preserve">el monto de los recursos excedentes del ente público, invertidos en títulos, valores y demás instrumentos financieros, cuya recuperación se efectuará en un plazo mayor a doce meses. </w:t>
      </w:r>
    </w:p>
    <w:p w14:paraId="54D0FEFE" w14:textId="77777777" w:rsidR="000D1945" w:rsidRPr="002B7189" w:rsidRDefault="000D1945" w:rsidP="000D1945">
      <w:pPr>
        <w:pStyle w:val="Sinespaciado"/>
        <w:jc w:val="both"/>
        <w:rPr>
          <w:rFonts w:ascii="Arial" w:eastAsia="Times New Roman" w:hAnsi="Arial" w:cs="Arial"/>
          <w:bCs/>
          <w:sz w:val="20"/>
          <w:szCs w:val="20"/>
          <w:lang w:eastAsia="es-MX"/>
        </w:rPr>
      </w:pPr>
    </w:p>
    <w:p w14:paraId="70D3483D" w14:textId="160F2E87" w:rsidR="007D055C" w:rsidRPr="002B7189" w:rsidRDefault="00FD7023" w:rsidP="000D194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1.2.1.1. En la cuenta de </w:t>
      </w:r>
      <w:r w:rsidR="00257699" w:rsidRPr="002B7189">
        <w:rPr>
          <w:rFonts w:ascii="Arial" w:hAnsi="Arial" w:cs="Arial"/>
          <w:b/>
          <w:bCs/>
          <w:sz w:val="20"/>
          <w:szCs w:val="20"/>
        </w:rPr>
        <w:t>INVERSIONES A LARGO PLAZO</w:t>
      </w:r>
      <w:r w:rsidR="00A4174A" w:rsidRPr="002B7189">
        <w:rPr>
          <w:rFonts w:ascii="Arial" w:hAnsi="Arial" w:cs="Arial"/>
          <w:sz w:val="20"/>
          <w:szCs w:val="20"/>
        </w:rPr>
        <w:t>;</w:t>
      </w:r>
      <w:r w:rsidRPr="002B7189">
        <w:rPr>
          <w:rFonts w:ascii="Arial" w:hAnsi="Arial" w:cs="Arial"/>
          <w:sz w:val="20"/>
          <w:szCs w:val="20"/>
        </w:rPr>
        <w:t xml:space="preserve"> </w:t>
      </w:r>
      <w:r w:rsidR="0089697F" w:rsidRPr="002B7189">
        <w:rPr>
          <w:rFonts w:ascii="Arial" w:hAnsi="Arial" w:cs="Arial"/>
          <w:sz w:val="20"/>
          <w:szCs w:val="20"/>
        </w:rPr>
        <w:t>se revela un</w:t>
      </w:r>
      <w:r w:rsidR="00A4174A" w:rsidRPr="002B7189">
        <w:rPr>
          <w:rFonts w:ascii="Arial" w:hAnsi="Arial" w:cs="Arial"/>
          <w:sz w:val="20"/>
          <w:szCs w:val="20"/>
        </w:rPr>
        <w:t xml:space="preserve"> saldo por un</w:t>
      </w:r>
      <w:r w:rsidRPr="002B7189">
        <w:rPr>
          <w:rFonts w:ascii="Arial" w:hAnsi="Arial" w:cs="Arial"/>
          <w:sz w:val="20"/>
          <w:szCs w:val="20"/>
        </w:rPr>
        <w:t xml:space="preserve"> importe de </w:t>
      </w:r>
      <w:r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sz w:val="20"/>
          <w:szCs w:val="20"/>
        </w:rPr>
        <w:t>0.00</w:t>
      </w:r>
      <w:r w:rsidR="00067585" w:rsidRPr="002B7189">
        <w:rPr>
          <w:rFonts w:ascii="Arial" w:hAnsi="Arial" w:cs="Arial"/>
          <w:b/>
          <w:sz w:val="20"/>
          <w:szCs w:val="20"/>
        </w:rPr>
        <w:t xml:space="preserve"> (</w:t>
      </w:r>
      <w:r w:rsidR="00F7532D" w:rsidRPr="002B7189">
        <w:rPr>
          <w:rFonts w:ascii="Arial" w:hAnsi="Arial" w:cs="Arial"/>
          <w:b/>
          <w:sz w:val="20"/>
          <w:szCs w:val="20"/>
        </w:rPr>
        <w:t>Cero Pesos 00/100 M.N.</w:t>
      </w:r>
      <w:r w:rsidR="00067585" w:rsidRPr="002B7189">
        <w:rPr>
          <w:rFonts w:ascii="Arial" w:hAnsi="Arial" w:cs="Arial"/>
          <w:b/>
          <w:sz w:val="20"/>
          <w:szCs w:val="20"/>
        </w:rPr>
        <w:t>)</w:t>
      </w:r>
      <w:r w:rsidRPr="002B7189">
        <w:rPr>
          <w:rFonts w:ascii="Arial" w:hAnsi="Arial" w:cs="Arial"/>
          <w:bCs/>
          <w:sz w:val="20"/>
          <w:szCs w:val="20"/>
        </w:rPr>
        <w:t xml:space="preserve">, </w:t>
      </w:r>
      <w:r w:rsidR="00E44198" w:rsidRPr="002B7189">
        <w:rPr>
          <w:rFonts w:ascii="Arial" w:hAnsi="Arial" w:cs="Arial"/>
          <w:bCs/>
          <w:sz w:val="20"/>
          <w:szCs w:val="20"/>
        </w:rPr>
        <w:t xml:space="preserve">en el cual </w:t>
      </w:r>
      <w:r w:rsidRPr="002B7189">
        <w:rPr>
          <w:rFonts w:ascii="Arial" w:hAnsi="Arial" w:cs="Arial"/>
          <w:sz w:val="20"/>
          <w:szCs w:val="20"/>
        </w:rPr>
        <w:t>se registra</w:t>
      </w:r>
      <w:r w:rsidRPr="002B7189">
        <w:rPr>
          <w:rFonts w:ascii="Arial" w:hAnsi="Arial" w:cs="Arial"/>
          <w:bCs/>
          <w:sz w:val="20"/>
          <w:szCs w:val="20"/>
        </w:rPr>
        <w:t xml:space="preserve"> </w:t>
      </w:r>
      <w:r w:rsidRPr="002B7189">
        <w:rPr>
          <w:rFonts w:ascii="Arial" w:hAnsi="Arial" w:cs="Arial"/>
          <w:sz w:val="20"/>
          <w:szCs w:val="20"/>
        </w:rPr>
        <w:t xml:space="preserve">el monto de los recursos excedentes del ente público, en inversiones, cuya recuperación se efectuará en un plazo mayor a doce meses.  </w:t>
      </w:r>
    </w:p>
    <w:p w14:paraId="74873090" w14:textId="77777777" w:rsidR="000D1945" w:rsidRPr="002B7189" w:rsidRDefault="000D1945" w:rsidP="000D1945">
      <w:pPr>
        <w:pStyle w:val="Sinespaciado"/>
        <w:jc w:val="both"/>
        <w:rPr>
          <w:rFonts w:ascii="Arial" w:eastAsia="Times New Roman" w:hAnsi="Arial" w:cs="Arial"/>
          <w:bCs/>
          <w:sz w:val="20"/>
          <w:szCs w:val="20"/>
          <w:lang w:eastAsia="es-MX"/>
        </w:rPr>
      </w:pPr>
    </w:p>
    <w:p w14:paraId="015EED71" w14:textId="4835CD73" w:rsidR="00C40729" w:rsidRPr="002B7189" w:rsidRDefault="007D055C" w:rsidP="000D194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1.2.1.2. La cuenta de </w:t>
      </w:r>
      <w:r w:rsidR="00257699" w:rsidRPr="002B7189">
        <w:rPr>
          <w:rFonts w:ascii="Arial" w:hAnsi="Arial" w:cs="Arial"/>
          <w:b/>
          <w:bCs/>
          <w:sz w:val="20"/>
          <w:szCs w:val="20"/>
        </w:rPr>
        <w:t>TÍTULOS Y VALORES A LARGO PLAZO</w:t>
      </w:r>
      <w:r w:rsidRPr="002B7189">
        <w:rPr>
          <w:rFonts w:ascii="Arial" w:hAnsi="Arial" w:cs="Arial"/>
          <w:sz w:val="20"/>
          <w:szCs w:val="20"/>
        </w:rPr>
        <w:t xml:space="preserve">; </w:t>
      </w:r>
      <w:r w:rsidR="00A4174A" w:rsidRPr="002B7189">
        <w:rPr>
          <w:rFonts w:ascii="Arial" w:hAnsi="Arial" w:cs="Arial"/>
          <w:sz w:val="20"/>
          <w:szCs w:val="20"/>
        </w:rPr>
        <w:t>cuyo saldo es</w:t>
      </w:r>
      <w:r w:rsidRPr="002B7189">
        <w:rPr>
          <w:rFonts w:ascii="Arial" w:hAnsi="Arial" w:cs="Arial"/>
          <w:sz w:val="20"/>
          <w:szCs w:val="20"/>
        </w:rPr>
        <w:t xml:space="preserve"> de </w:t>
      </w:r>
      <w:r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sz w:val="20"/>
          <w:szCs w:val="20"/>
        </w:rPr>
        <w:t>0.00</w:t>
      </w:r>
      <w:r w:rsidR="00067585" w:rsidRPr="002B7189">
        <w:rPr>
          <w:rFonts w:ascii="Arial" w:hAnsi="Arial" w:cs="Arial"/>
          <w:b/>
          <w:sz w:val="20"/>
          <w:szCs w:val="20"/>
        </w:rPr>
        <w:t xml:space="preserve"> (</w:t>
      </w:r>
      <w:r w:rsidR="00F7532D" w:rsidRPr="002B7189">
        <w:rPr>
          <w:rFonts w:ascii="Arial" w:hAnsi="Arial" w:cs="Arial"/>
          <w:b/>
          <w:sz w:val="20"/>
          <w:szCs w:val="20"/>
        </w:rPr>
        <w:t>Cero Pesos 00/100 M.N.</w:t>
      </w:r>
      <w:r w:rsidR="00067585" w:rsidRPr="002B7189">
        <w:rPr>
          <w:rFonts w:ascii="Arial" w:hAnsi="Arial" w:cs="Arial"/>
          <w:b/>
          <w:sz w:val="20"/>
          <w:szCs w:val="20"/>
        </w:rPr>
        <w:t>)</w:t>
      </w:r>
      <w:r w:rsidRPr="002B7189">
        <w:rPr>
          <w:rFonts w:ascii="Arial" w:hAnsi="Arial" w:cs="Arial"/>
          <w:bCs/>
          <w:sz w:val="20"/>
          <w:szCs w:val="20"/>
        </w:rPr>
        <w:t xml:space="preserve">, </w:t>
      </w:r>
      <w:r w:rsidR="0089697F" w:rsidRPr="002B7189">
        <w:rPr>
          <w:rFonts w:ascii="Arial" w:hAnsi="Arial" w:cs="Arial"/>
          <w:bCs/>
          <w:sz w:val="20"/>
          <w:szCs w:val="20"/>
        </w:rPr>
        <w:t>mismo que comprende</w:t>
      </w:r>
      <w:r w:rsidRPr="002B7189">
        <w:rPr>
          <w:rFonts w:ascii="Arial" w:hAnsi="Arial" w:cs="Arial"/>
          <w:bCs/>
          <w:sz w:val="20"/>
          <w:szCs w:val="20"/>
        </w:rPr>
        <w:t xml:space="preserve"> </w:t>
      </w:r>
      <w:r w:rsidRPr="002B7189">
        <w:rPr>
          <w:rFonts w:ascii="Arial" w:hAnsi="Arial" w:cs="Arial"/>
          <w:sz w:val="20"/>
          <w:szCs w:val="20"/>
        </w:rPr>
        <w:t xml:space="preserve">el monto de los recursos excedentes del ente público invertidos en bonos, valores representativos de deuda, obligaciones negociables, entre otros, en un plazo mayor a doce meses. </w:t>
      </w:r>
    </w:p>
    <w:p w14:paraId="166E7795" w14:textId="77777777" w:rsidR="00CB70E2" w:rsidRPr="002B7189" w:rsidRDefault="00CB70E2" w:rsidP="000D1945">
      <w:pPr>
        <w:pStyle w:val="Sinespaciado"/>
        <w:jc w:val="both"/>
        <w:rPr>
          <w:rFonts w:ascii="Arial" w:eastAsia="Times New Roman" w:hAnsi="Arial" w:cs="Arial"/>
          <w:bCs/>
          <w:sz w:val="20"/>
          <w:szCs w:val="20"/>
          <w:lang w:eastAsia="es-MX"/>
        </w:rPr>
      </w:pPr>
    </w:p>
    <w:p w14:paraId="31C7B589" w14:textId="3A0C697D" w:rsidR="00BC3EF9" w:rsidRPr="002B7189" w:rsidRDefault="00C40729"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1.2.1.3. </w:t>
      </w:r>
      <w:r w:rsidR="00AA1520" w:rsidRPr="002B7189">
        <w:rPr>
          <w:rFonts w:ascii="Arial" w:eastAsia="Times New Roman" w:hAnsi="Arial" w:cs="Arial"/>
          <w:bCs/>
          <w:sz w:val="20"/>
          <w:szCs w:val="20"/>
          <w:lang w:eastAsia="es-MX"/>
        </w:rPr>
        <w:t>L</w:t>
      </w:r>
      <w:r w:rsidR="00317FE6" w:rsidRPr="002B7189">
        <w:rPr>
          <w:rFonts w:ascii="Arial" w:eastAsia="Times New Roman" w:hAnsi="Arial" w:cs="Arial"/>
          <w:bCs/>
          <w:sz w:val="20"/>
          <w:szCs w:val="20"/>
          <w:lang w:eastAsia="es-MX"/>
        </w:rPr>
        <w:t>a cuenta</w:t>
      </w:r>
      <w:r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 xml:space="preserve">FIDEICOMISOS, MANDATOS Y </w:t>
      </w:r>
      <w:r w:rsidR="00257699" w:rsidRPr="002B7189">
        <w:rPr>
          <w:rFonts w:ascii="Arial" w:hAnsi="Arial" w:cs="Arial"/>
          <w:b/>
          <w:sz w:val="20"/>
          <w:szCs w:val="20"/>
          <w:lang w:val="es-MX"/>
        </w:rPr>
        <w:t>CONTRATOS</w:t>
      </w:r>
      <w:r w:rsidR="00257699" w:rsidRPr="002B7189">
        <w:rPr>
          <w:rFonts w:ascii="Arial" w:hAnsi="Arial" w:cs="Arial"/>
          <w:b/>
          <w:sz w:val="20"/>
          <w:szCs w:val="20"/>
        </w:rPr>
        <w:t xml:space="preserve"> ANÁLOGOS</w:t>
      </w:r>
      <w:r w:rsidRPr="002B7189">
        <w:rPr>
          <w:rFonts w:ascii="Arial" w:hAnsi="Arial" w:cs="Arial"/>
          <w:b/>
          <w:sz w:val="20"/>
          <w:szCs w:val="20"/>
        </w:rPr>
        <w:t xml:space="preserve">; </w:t>
      </w:r>
      <w:r w:rsidR="004A4DDD" w:rsidRPr="002B7189">
        <w:rPr>
          <w:rFonts w:ascii="Arial" w:hAnsi="Arial" w:cs="Arial"/>
          <w:bCs/>
          <w:sz w:val="20"/>
          <w:szCs w:val="20"/>
        </w:rPr>
        <w:t>emite un saldo por</w:t>
      </w:r>
      <w:r w:rsidR="00AA1520" w:rsidRPr="002B7189">
        <w:rPr>
          <w:rFonts w:ascii="Arial" w:hAnsi="Arial" w:cs="Arial"/>
          <w:bCs/>
          <w:sz w:val="20"/>
          <w:szCs w:val="20"/>
        </w:rPr>
        <w:t xml:space="preserve"> </w:t>
      </w:r>
      <w:r w:rsidRPr="002B7189">
        <w:rPr>
          <w:rFonts w:ascii="Arial" w:eastAsia="Times New Roman" w:hAnsi="Arial" w:cs="Arial"/>
          <w:bCs/>
          <w:sz w:val="20"/>
          <w:szCs w:val="20"/>
          <w:lang w:eastAsia="es-MX"/>
        </w:rPr>
        <w:t xml:space="preserve">la cantidad de </w:t>
      </w:r>
      <w:r w:rsidRPr="002B7189">
        <w:rPr>
          <w:rFonts w:ascii="Arial" w:eastAsia="Times New Roman" w:hAnsi="Arial" w:cs="Arial"/>
          <w:b/>
          <w:bCs/>
          <w:sz w:val="20"/>
          <w:szCs w:val="20"/>
          <w:lang w:eastAsia="es-MX"/>
        </w:rPr>
        <w:t>$</w:t>
      </w:r>
      <w:r w:rsidR="00D74688"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bCs/>
          <w:sz w:val="20"/>
          <w:szCs w:val="20"/>
        </w:rPr>
        <w:t xml:space="preserve">, </w:t>
      </w:r>
      <w:r w:rsidR="004A4DDD" w:rsidRPr="002B7189">
        <w:rPr>
          <w:rFonts w:ascii="Arial" w:hAnsi="Arial" w:cs="Arial"/>
          <w:bCs/>
          <w:sz w:val="20"/>
          <w:szCs w:val="20"/>
        </w:rPr>
        <w:t>importe en el que</w:t>
      </w:r>
      <w:r w:rsidR="00AA1520" w:rsidRPr="002B7189">
        <w:rPr>
          <w:rFonts w:ascii="Arial" w:hAnsi="Arial" w:cs="Arial"/>
          <w:bCs/>
          <w:sz w:val="20"/>
          <w:szCs w:val="20"/>
        </w:rPr>
        <w:t xml:space="preserve"> </w:t>
      </w:r>
      <w:r w:rsidR="003562E4" w:rsidRPr="002B7189">
        <w:rPr>
          <w:rFonts w:ascii="Arial" w:hAnsi="Arial" w:cs="Arial"/>
          <w:sz w:val="20"/>
          <w:szCs w:val="20"/>
        </w:rPr>
        <w:t>se registra</w:t>
      </w:r>
      <w:r w:rsidRPr="002B7189">
        <w:rPr>
          <w:rFonts w:ascii="Arial" w:hAnsi="Arial" w:cs="Arial"/>
          <w:b/>
          <w:sz w:val="20"/>
          <w:szCs w:val="20"/>
        </w:rPr>
        <w:t xml:space="preserve"> </w:t>
      </w:r>
      <w:r w:rsidRPr="002B7189">
        <w:rPr>
          <w:rFonts w:ascii="Arial" w:hAnsi="Arial" w:cs="Arial"/>
          <w:sz w:val="20"/>
          <w:szCs w:val="20"/>
        </w:rPr>
        <w:t xml:space="preserve">el monto de los recursos </w:t>
      </w:r>
      <w:r w:rsidRPr="002B7189">
        <w:rPr>
          <w:rFonts w:ascii="Arial" w:hAnsi="Arial" w:cs="Arial"/>
          <w:sz w:val="20"/>
          <w:szCs w:val="20"/>
        </w:rPr>
        <w:lastRenderedPageBreak/>
        <w:t xml:space="preserve">destinados a fideicomisos, mandatos y contratos análogos para el ejercicio de las funciones encomendadas. </w:t>
      </w:r>
    </w:p>
    <w:p w14:paraId="558C0610" w14:textId="77777777" w:rsidR="001B1695" w:rsidRPr="002B7189" w:rsidRDefault="001B1695" w:rsidP="001B1695">
      <w:pPr>
        <w:pStyle w:val="Sinespaciado"/>
        <w:jc w:val="both"/>
        <w:rPr>
          <w:rFonts w:ascii="Arial" w:eastAsia="Times New Roman" w:hAnsi="Arial" w:cs="Arial"/>
          <w:bCs/>
          <w:sz w:val="20"/>
          <w:szCs w:val="20"/>
          <w:lang w:eastAsia="es-MX"/>
        </w:rPr>
      </w:pPr>
    </w:p>
    <w:p w14:paraId="77D1691E" w14:textId="4C08A8B2" w:rsidR="00BC3EF9" w:rsidRPr="002B7189" w:rsidRDefault="00C40729"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1.2.1.4. </w:t>
      </w:r>
      <w:r w:rsidR="00317FE6" w:rsidRPr="002B7189">
        <w:rPr>
          <w:rFonts w:ascii="Arial" w:eastAsia="Times New Roman" w:hAnsi="Arial" w:cs="Arial"/>
          <w:bCs/>
          <w:sz w:val="20"/>
          <w:szCs w:val="20"/>
          <w:lang w:eastAsia="es-MX"/>
        </w:rPr>
        <w:t>La</w:t>
      </w:r>
      <w:r w:rsidR="00BC3EF9" w:rsidRPr="002B7189">
        <w:rPr>
          <w:rFonts w:ascii="Arial" w:eastAsia="Times New Roman" w:hAnsi="Arial" w:cs="Arial"/>
          <w:bCs/>
          <w:sz w:val="20"/>
          <w:szCs w:val="20"/>
          <w:lang w:eastAsia="es-MX"/>
        </w:rPr>
        <w:t xml:space="preserve"> cuenta de </w:t>
      </w:r>
      <w:r w:rsidR="00257699" w:rsidRPr="002B7189">
        <w:rPr>
          <w:rFonts w:ascii="Arial" w:hAnsi="Arial" w:cs="Arial"/>
          <w:b/>
          <w:sz w:val="20"/>
          <w:szCs w:val="20"/>
        </w:rPr>
        <w:t xml:space="preserve">PARTICIPACIONES Y APORTACIONES DE </w:t>
      </w:r>
      <w:r w:rsidR="00AA1520" w:rsidRPr="002B7189">
        <w:rPr>
          <w:rFonts w:ascii="Arial" w:hAnsi="Arial" w:cs="Arial"/>
          <w:b/>
          <w:sz w:val="20"/>
          <w:szCs w:val="20"/>
        </w:rPr>
        <w:t>CAPITAL</w:t>
      </w:r>
      <w:r w:rsidR="004A4DDD" w:rsidRPr="002B7189">
        <w:rPr>
          <w:rFonts w:ascii="Arial" w:hAnsi="Arial" w:cs="Arial"/>
          <w:b/>
          <w:sz w:val="20"/>
          <w:szCs w:val="20"/>
        </w:rPr>
        <w:t>;</w:t>
      </w:r>
      <w:r w:rsidR="00BC3EF9" w:rsidRPr="002B7189">
        <w:rPr>
          <w:rFonts w:ascii="Arial" w:hAnsi="Arial" w:cs="Arial"/>
          <w:b/>
          <w:sz w:val="20"/>
          <w:szCs w:val="20"/>
        </w:rPr>
        <w:t xml:space="preserve"> </w:t>
      </w:r>
      <w:r w:rsidR="000B0417" w:rsidRPr="002B7189">
        <w:rPr>
          <w:rFonts w:ascii="Arial" w:eastAsia="Times New Roman" w:hAnsi="Arial" w:cs="Arial"/>
          <w:bCs/>
          <w:sz w:val="20"/>
          <w:szCs w:val="20"/>
          <w:lang w:eastAsia="es-MX"/>
        </w:rPr>
        <w:t>arroja un saldo por la cantidad de</w:t>
      </w:r>
      <w:r w:rsidR="00BC3EF9" w:rsidRPr="002B7189">
        <w:rPr>
          <w:rFonts w:ascii="Arial" w:eastAsia="Times New Roman" w:hAnsi="Arial" w:cs="Arial"/>
          <w:bCs/>
          <w:sz w:val="20"/>
          <w:szCs w:val="20"/>
          <w:lang w:eastAsia="es-MX"/>
        </w:rPr>
        <w:t xml:space="preserve"> </w:t>
      </w:r>
      <w:r w:rsidR="00BC3EF9"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BC3EF9" w:rsidRPr="002B7189">
        <w:rPr>
          <w:rFonts w:ascii="Arial" w:eastAsia="Times New Roman" w:hAnsi="Arial" w:cs="Arial"/>
          <w:bCs/>
          <w:sz w:val="20"/>
          <w:szCs w:val="20"/>
          <w:lang w:eastAsia="es-MX"/>
        </w:rPr>
        <w:t xml:space="preserve">, </w:t>
      </w:r>
      <w:r w:rsidR="000B0417" w:rsidRPr="002B7189">
        <w:rPr>
          <w:rFonts w:ascii="Arial" w:eastAsia="Times New Roman" w:hAnsi="Arial" w:cs="Arial"/>
          <w:bCs/>
          <w:sz w:val="20"/>
          <w:szCs w:val="20"/>
          <w:lang w:eastAsia="es-MX"/>
        </w:rPr>
        <w:t>mismo que se constituye del</w:t>
      </w:r>
      <w:r w:rsidR="00BC3EF9" w:rsidRPr="002B7189">
        <w:rPr>
          <w:rFonts w:ascii="Arial" w:hAnsi="Arial" w:cs="Arial"/>
          <w:sz w:val="20"/>
          <w:szCs w:val="20"/>
        </w:rPr>
        <w:t xml:space="preserve"> monto de las participaciones y aportaciones de capital directo o mediante la adquisición de acciones u otros valores representativos de capital en los sectores público, privado y externo.</w:t>
      </w:r>
      <w:r w:rsidR="00BC3EF9" w:rsidRPr="002B7189">
        <w:rPr>
          <w:rFonts w:ascii="Arial" w:hAnsi="Arial" w:cs="Arial"/>
          <w:b/>
          <w:sz w:val="20"/>
          <w:szCs w:val="20"/>
        </w:rPr>
        <w:t xml:space="preserve"> </w:t>
      </w:r>
    </w:p>
    <w:p w14:paraId="37BA8934" w14:textId="77777777" w:rsidR="001B1695" w:rsidRPr="002B7189" w:rsidRDefault="001B1695" w:rsidP="001B1695">
      <w:pPr>
        <w:pStyle w:val="Sinespaciado"/>
        <w:jc w:val="both"/>
        <w:rPr>
          <w:rFonts w:ascii="Arial" w:eastAsia="Times New Roman" w:hAnsi="Arial" w:cs="Arial"/>
          <w:bCs/>
          <w:sz w:val="20"/>
          <w:szCs w:val="20"/>
          <w:lang w:eastAsia="es-MX"/>
        </w:rPr>
      </w:pPr>
    </w:p>
    <w:p w14:paraId="0A2E598C" w14:textId="003FA214" w:rsidR="0067600B" w:rsidRPr="002B7189" w:rsidRDefault="00317FE6"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1.2.2. El</w:t>
      </w:r>
      <w:r w:rsidR="00BC3EF9" w:rsidRPr="002B7189">
        <w:rPr>
          <w:rFonts w:ascii="Arial" w:eastAsia="Times New Roman" w:hAnsi="Arial" w:cs="Arial"/>
          <w:bCs/>
          <w:sz w:val="20"/>
          <w:szCs w:val="20"/>
          <w:lang w:eastAsia="es-MX"/>
        </w:rPr>
        <w:t xml:space="preserve"> rubro </w:t>
      </w:r>
      <w:r w:rsidRPr="002B7189">
        <w:rPr>
          <w:rFonts w:ascii="Arial" w:eastAsia="Times New Roman" w:hAnsi="Arial" w:cs="Arial"/>
          <w:bCs/>
          <w:sz w:val="20"/>
          <w:szCs w:val="20"/>
          <w:lang w:eastAsia="es-MX"/>
        </w:rPr>
        <w:t xml:space="preserve">de </w:t>
      </w:r>
      <w:r w:rsidRPr="002B7189">
        <w:rPr>
          <w:rFonts w:ascii="Arial" w:hAnsi="Arial" w:cs="Arial"/>
          <w:b/>
          <w:sz w:val="20"/>
          <w:szCs w:val="20"/>
        </w:rPr>
        <w:t>DERECHOS A RECIBIR EFECTIVO O EQUIVALENTES A LARGO PLAZO</w:t>
      </w:r>
      <w:r w:rsidR="004A4DDD" w:rsidRPr="002B7189">
        <w:rPr>
          <w:rFonts w:ascii="Arial" w:hAnsi="Arial" w:cs="Arial"/>
          <w:b/>
          <w:sz w:val="20"/>
          <w:szCs w:val="20"/>
        </w:rPr>
        <w:t>;</w:t>
      </w:r>
      <w:r w:rsidR="00BC3EF9" w:rsidRPr="002B7189">
        <w:rPr>
          <w:rFonts w:ascii="Arial" w:hAnsi="Arial" w:cs="Arial"/>
          <w:b/>
          <w:sz w:val="20"/>
          <w:szCs w:val="20"/>
        </w:rPr>
        <w:t xml:space="preserve"> </w:t>
      </w:r>
      <w:r w:rsidR="0067600B" w:rsidRPr="002B7189">
        <w:rPr>
          <w:rFonts w:ascii="Arial" w:eastAsia="Times New Roman" w:hAnsi="Arial" w:cs="Arial"/>
          <w:bCs/>
          <w:sz w:val="20"/>
          <w:szCs w:val="20"/>
          <w:lang w:eastAsia="es-MX"/>
        </w:rPr>
        <w:t>se encuentra conformado por un saldo de</w:t>
      </w:r>
      <w:r w:rsidR="00BC3EF9" w:rsidRPr="002B7189">
        <w:rPr>
          <w:rFonts w:ascii="Arial" w:eastAsia="Times New Roman" w:hAnsi="Arial" w:cs="Arial"/>
          <w:bCs/>
          <w:sz w:val="20"/>
          <w:szCs w:val="20"/>
          <w:lang w:eastAsia="es-MX"/>
        </w:rPr>
        <w:t xml:space="preserve"> </w:t>
      </w:r>
      <w:r w:rsidR="00BC3EF9" w:rsidRPr="002B7189">
        <w:rPr>
          <w:rFonts w:ascii="Arial" w:eastAsia="Times New Roman" w:hAnsi="Arial" w:cs="Arial"/>
          <w:b/>
          <w:bCs/>
          <w:sz w:val="20"/>
          <w:szCs w:val="20"/>
          <w:lang w:eastAsia="es-MX"/>
        </w:rPr>
        <w:t>$</w:t>
      </w:r>
      <w:r w:rsidR="00D74688"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BC3EF9" w:rsidRPr="002B7189">
        <w:rPr>
          <w:rFonts w:ascii="Arial" w:hAnsi="Arial" w:cs="Arial"/>
          <w:bCs/>
          <w:sz w:val="20"/>
          <w:szCs w:val="20"/>
        </w:rPr>
        <w:t xml:space="preserve">, </w:t>
      </w:r>
      <w:r w:rsidR="0067600B" w:rsidRPr="002B7189">
        <w:rPr>
          <w:rFonts w:ascii="Arial" w:hAnsi="Arial" w:cs="Arial"/>
          <w:bCs/>
          <w:sz w:val="20"/>
          <w:szCs w:val="20"/>
        </w:rPr>
        <w:t>cantidad que está constituida por</w:t>
      </w:r>
      <w:r w:rsidR="00BC3EF9" w:rsidRPr="002B7189">
        <w:rPr>
          <w:rFonts w:ascii="Arial" w:hAnsi="Arial" w:cs="Arial"/>
          <w:bCs/>
          <w:sz w:val="20"/>
          <w:szCs w:val="20"/>
        </w:rPr>
        <w:t xml:space="preserve"> </w:t>
      </w:r>
      <w:r w:rsidR="00BC3EF9" w:rsidRPr="002B7189">
        <w:rPr>
          <w:rFonts w:ascii="Arial" w:hAnsi="Arial" w:cs="Arial"/>
          <w:sz w:val="20"/>
          <w:szCs w:val="20"/>
        </w:rPr>
        <w:t>los derechos de cobro originados en el desarrollo de las actividades del ente público, de los cuales se espera recibir una contraprestación representada en recursos, bienes o servicios; exigibles en un plazo mayor a doce meses</w:t>
      </w:r>
      <w:r w:rsidR="0067600B" w:rsidRPr="002B7189">
        <w:rPr>
          <w:rFonts w:ascii="Arial" w:hAnsi="Arial" w:cs="Arial"/>
          <w:sz w:val="20"/>
          <w:szCs w:val="20"/>
        </w:rPr>
        <w:t xml:space="preserve">, tal es el caso de documentos por cobrar a largo plazo, deudores diversos a largo plazo, </w:t>
      </w:r>
      <w:r w:rsidR="0067600B" w:rsidRPr="002B7189">
        <w:rPr>
          <w:rFonts w:ascii="Arial" w:eastAsia="Times New Roman" w:hAnsi="Arial" w:cs="Arial"/>
          <w:sz w:val="20"/>
          <w:szCs w:val="20"/>
          <w:lang w:eastAsia="es-MX"/>
        </w:rPr>
        <w:t>ingresos por recuperar a largo plazo, préstamos otorgados a largo plazo, y otros derechos a recibir efectivo o equivalentes a largo plazo.</w:t>
      </w:r>
      <w:r w:rsidR="00C44631" w:rsidRPr="002B7189">
        <w:rPr>
          <w:rFonts w:ascii="Arial" w:hAnsi="Arial" w:cs="Arial"/>
          <w:sz w:val="20"/>
          <w:szCs w:val="20"/>
        </w:rPr>
        <w:t xml:space="preserve"> </w:t>
      </w:r>
    </w:p>
    <w:p w14:paraId="2F2E188B" w14:textId="77777777" w:rsidR="001B1695" w:rsidRPr="002B7189" w:rsidRDefault="001B1695" w:rsidP="001B1695">
      <w:pPr>
        <w:pStyle w:val="Sinespaciado"/>
        <w:jc w:val="both"/>
        <w:rPr>
          <w:rFonts w:ascii="Arial" w:eastAsia="Times New Roman" w:hAnsi="Arial" w:cs="Arial"/>
          <w:bCs/>
          <w:sz w:val="20"/>
          <w:szCs w:val="20"/>
          <w:lang w:eastAsia="es-MX"/>
        </w:rPr>
      </w:pPr>
    </w:p>
    <w:p w14:paraId="16704751" w14:textId="7CBC0BE0" w:rsidR="00B91E13" w:rsidRPr="002B7189" w:rsidRDefault="00B91E13"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1.2.2.1. </w:t>
      </w:r>
      <w:r w:rsidR="00A378F8" w:rsidRPr="002B7189">
        <w:rPr>
          <w:rFonts w:ascii="Arial" w:eastAsia="Times New Roman" w:hAnsi="Arial" w:cs="Arial"/>
          <w:sz w:val="20"/>
          <w:szCs w:val="20"/>
          <w:lang w:eastAsia="es-MX"/>
        </w:rPr>
        <w:t>La</w:t>
      </w:r>
      <w:r w:rsidRPr="002B7189">
        <w:rPr>
          <w:rFonts w:ascii="Arial" w:eastAsia="Times New Roman" w:hAnsi="Arial" w:cs="Arial"/>
          <w:sz w:val="20"/>
          <w:szCs w:val="20"/>
          <w:lang w:eastAsia="es-MX"/>
        </w:rPr>
        <w:t xml:space="preserve"> cuenta de </w:t>
      </w:r>
      <w:r w:rsidRPr="002B7189">
        <w:rPr>
          <w:rFonts w:ascii="Arial" w:eastAsia="Times New Roman" w:hAnsi="Arial" w:cs="Arial"/>
          <w:b/>
          <w:sz w:val="20"/>
          <w:szCs w:val="20"/>
          <w:lang w:eastAsia="es-MX"/>
        </w:rPr>
        <w:t>DOCUMENTOS POR COBRAR A LARGO PLAZO</w:t>
      </w:r>
      <w:r w:rsidRPr="002B7189">
        <w:rPr>
          <w:rFonts w:ascii="Arial" w:eastAsia="Times New Roman" w:hAnsi="Arial" w:cs="Arial"/>
          <w:sz w:val="20"/>
          <w:szCs w:val="20"/>
          <w:lang w:eastAsia="es-MX"/>
        </w:rPr>
        <w:t xml:space="preserve">; </w:t>
      </w:r>
      <w:r w:rsidR="001A63EE" w:rsidRPr="002B7189">
        <w:rPr>
          <w:rFonts w:ascii="Arial" w:eastAsia="Times New Roman" w:hAnsi="Arial" w:cs="Arial"/>
          <w:sz w:val="20"/>
          <w:szCs w:val="20"/>
          <w:lang w:eastAsia="es-MX"/>
        </w:rPr>
        <w:t>arroja</w:t>
      </w:r>
      <w:r w:rsidR="00AA0D60" w:rsidRPr="002B7189">
        <w:rPr>
          <w:rFonts w:ascii="Arial" w:eastAsia="Times New Roman" w:hAnsi="Arial" w:cs="Arial"/>
          <w:sz w:val="20"/>
          <w:szCs w:val="20"/>
          <w:lang w:eastAsia="es-MX"/>
        </w:rPr>
        <w:t xml:space="preserve"> un saldo por</w:t>
      </w:r>
      <w:r w:rsidRPr="002B7189">
        <w:rPr>
          <w:rFonts w:ascii="Arial" w:eastAsia="Times New Roman" w:hAnsi="Arial" w:cs="Arial"/>
          <w:sz w:val="20"/>
          <w:szCs w:val="20"/>
          <w:lang w:eastAsia="es-MX"/>
        </w:rPr>
        <w:t xml:space="preserve"> la cantidad de </w:t>
      </w:r>
      <w:r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sz w:val="20"/>
          <w:szCs w:val="20"/>
        </w:rPr>
        <w:t>,</w:t>
      </w:r>
      <w:r w:rsidRPr="002B7189">
        <w:rPr>
          <w:rFonts w:ascii="Arial" w:hAnsi="Arial" w:cs="Arial"/>
          <w:b/>
          <w:sz w:val="20"/>
          <w:szCs w:val="20"/>
        </w:rPr>
        <w:t xml:space="preserve"> </w:t>
      </w:r>
      <w:r w:rsidR="00AA0D60" w:rsidRPr="002B7189">
        <w:rPr>
          <w:rFonts w:ascii="Arial" w:hAnsi="Arial" w:cs="Arial"/>
          <w:sz w:val="20"/>
          <w:szCs w:val="20"/>
        </w:rPr>
        <w:t>importe que contempla</w:t>
      </w:r>
      <w:r w:rsidRPr="002B7189">
        <w:rPr>
          <w:rFonts w:ascii="Arial" w:hAnsi="Arial" w:cs="Arial"/>
          <w:sz w:val="20"/>
          <w:szCs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C6CB874" w14:textId="77777777" w:rsidR="001B1695" w:rsidRPr="002B7189" w:rsidRDefault="001B1695" w:rsidP="001B1695">
      <w:pPr>
        <w:pStyle w:val="Sinespaciado"/>
        <w:jc w:val="both"/>
        <w:rPr>
          <w:rFonts w:ascii="Arial" w:eastAsia="Times New Roman" w:hAnsi="Arial" w:cs="Arial"/>
          <w:sz w:val="20"/>
          <w:szCs w:val="20"/>
          <w:lang w:eastAsia="es-MX"/>
        </w:rPr>
      </w:pPr>
    </w:p>
    <w:p w14:paraId="21ED25AA" w14:textId="4A86F183" w:rsidR="00B91E13" w:rsidRPr="002B7189" w:rsidRDefault="00B91E13" w:rsidP="001B1695">
      <w:pPr>
        <w:pStyle w:val="Sinespaciado"/>
        <w:jc w:val="both"/>
        <w:rPr>
          <w:rFonts w:ascii="Arial" w:eastAsia="Times New Roman" w:hAnsi="Arial" w:cs="Arial"/>
          <w:sz w:val="20"/>
          <w:szCs w:val="20"/>
          <w:lang w:eastAsia="es-MX"/>
        </w:rPr>
      </w:pPr>
      <w:r w:rsidRPr="002B7189">
        <w:rPr>
          <w:rFonts w:ascii="Arial" w:eastAsia="Times New Roman" w:hAnsi="Arial" w:cs="Arial"/>
          <w:sz w:val="20"/>
          <w:szCs w:val="20"/>
          <w:lang w:eastAsia="es-MX"/>
        </w:rPr>
        <w:t xml:space="preserve">1.2.2.2 </w:t>
      </w:r>
      <w:r w:rsidR="00B9590A" w:rsidRPr="002B7189">
        <w:rPr>
          <w:rFonts w:ascii="Arial" w:eastAsia="Times New Roman" w:hAnsi="Arial" w:cs="Arial"/>
          <w:sz w:val="20"/>
          <w:szCs w:val="20"/>
          <w:lang w:eastAsia="es-MX"/>
        </w:rPr>
        <w:t>L</w:t>
      </w:r>
      <w:r w:rsidR="00EA04A1" w:rsidRPr="002B7189">
        <w:rPr>
          <w:rFonts w:ascii="Arial" w:eastAsia="Times New Roman" w:hAnsi="Arial" w:cs="Arial"/>
          <w:sz w:val="20"/>
          <w:szCs w:val="20"/>
          <w:lang w:eastAsia="es-MX"/>
        </w:rPr>
        <w:t>a</w:t>
      </w:r>
      <w:r w:rsidRPr="002B7189">
        <w:rPr>
          <w:rFonts w:ascii="Arial" w:eastAsia="Times New Roman" w:hAnsi="Arial" w:cs="Arial"/>
          <w:sz w:val="20"/>
          <w:szCs w:val="20"/>
          <w:lang w:eastAsia="es-MX"/>
        </w:rPr>
        <w:t xml:space="preserve"> cuenta de </w:t>
      </w:r>
      <w:r w:rsidRPr="002B7189">
        <w:rPr>
          <w:rFonts w:ascii="Arial" w:eastAsia="Times New Roman" w:hAnsi="Arial" w:cs="Arial"/>
          <w:b/>
          <w:sz w:val="20"/>
          <w:szCs w:val="20"/>
          <w:lang w:eastAsia="es-MX"/>
        </w:rPr>
        <w:t>DEUDORES DIVERSOS A LARGO PLAZO</w:t>
      </w:r>
      <w:r w:rsidRPr="002B7189">
        <w:rPr>
          <w:rFonts w:ascii="Arial" w:eastAsia="Times New Roman" w:hAnsi="Arial" w:cs="Arial"/>
          <w:sz w:val="20"/>
          <w:szCs w:val="20"/>
          <w:lang w:eastAsia="es-MX"/>
        </w:rPr>
        <w:t xml:space="preserve">; </w:t>
      </w:r>
      <w:r w:rsidR="00AA0D60" w:rsidRPr="002B7189">
        <w:rPr>
          <w:rFonts w:ascii="Arial" w:eastAsia="Times New Roman" w:hAnsi="Arial" w:cs="Arial"/>
          <w:sz w:val="20"/>
          <w:szCs w:val="20"/>
          <w:lang w:eastAsia="es-MX"/>
        </w:rPr>
        <w:t>con saldo por</w:t>
      </w:r>
      <w:r w:rsidRPr="002B7189">
        <w:rPr>
          <w:rFonts w:ascii="Arial" w:eastAsia="Times New Roman" w:hAnsi="Arial" w:cs="Arial"/>
          <w:sz w:val="20"/>
          <w:szCs w:val="20"/>
          <w:lang w:eastAsia="es-MX"/>
        </w:rPr>
        <w:t xml:space="preserve"> la cantidad de </w:t>
      </w:r>
      <w:r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Pr="002B7189">
        <w:rPr>
          <w:rFonts w:ascii="Arial" w:hAnsi="Arial" w:cs="Arial"/>
          <w:sz w:val="20"/>
          <w:szCs w:val="20"/>
        </w:rPr>
        <w:t>,</w:t>
      </w:r>
      <w:r w:rsidRPr="002B7189">
        <w:rPr>
          <w:rFonts w:ascii="Arial" w:hAnsi="Arial" w:cs="Arial"/>
          <w:b/>
          <w:sz w:val="20"/>
          <w:szCs w:val="20"/>
        </w:rPr>
        <w:t xml:space="preserve"> </w:t>
      </w:r>
      <w:r w:rsidRPr="002B7189">
        <w:rPr>
          <w:rFonts w:ascii="Arial" w:hAnsi="Arial" w:cs="Arial"/>
          <w:bCs/>
          <w:sz w:val="20"/>
          <w:szCs w:val="20"/>
        </w:rPr>
        <w:t xml:space="preserve">registra </w:t>
      </w:r>
      <w:r w:rsidRPr="002B7189">
        <w:rPr>
          <w:rFonts w:ascii="Arial" w:hAnsi="Arial" w:cs="Arial"/>
          <w:sz w:val="20"/>
          <w:szCs w:val="20"/>
        </w:rPr>
        <w:t>el monto de los derechos de cobro a favor de</w:t>
      </w:r>
      <w:r w:rsidR="00B9590A" w:rsidRPr="002B7189">
        <w:rPr>
          <w:rFonts w:ascii="Arial" w:hAnsi="Arial" w:cs="Arial"/>
          <w:sz w:val="20"/>
          <w:szCs w:val="20"/>
        </w:rPr>
        <w:t>l</w:t>
      </w:r>
      <w:r w:rsidRPr="002B7189">
        <w:rPr>
          <w:rFonts w:ascii="Arial" w:hAnsi="Arial" w:cs="Arial"/>
          <w:sz w:val="20"/>
          <w:szCs w:val="20"/>
        </w:rPr>
        <w:t xml:space="preserve"> ente público por responsabilidades y gastos por comprobar, entre otros, que serán exigibles en un plazo mayor a doce meses. </w:t>
      </w:r>
    </w:p>
    <w:p w14:paraId="21CAB769" w14:textId="77777777" w:rsidR="001B1695" w:rsidRPr="002B7189" w:rsidRDefault="001B1695" w:rsidP="001B1695">
      <w:pPr>
        <w:pStyle w:val="Sinespaciado"/>
        <w:jc w:val="both"/>
        <w:rPr>
          <w:rFonts w:ascii="Arial" w:hAnsi="Arial" w:cs="Arial"/>
          <w:sz w:val="20"/>
          <w:szCs w:val="20"/>
        </w:rPr>
      </w:pPr>
    </w:p>
    <w:p w14:paraId="78EB0A03" w14:textId="17C95144" w:rsidR="00B91E13" w:rsidRPr="002B7189" w:rsidRDefault="00B91E13" w:rsidP="001B1695">
      <w:pPr>
        <w:pStyle w:val="Sinespaciado"/>
        <w:jc w:val="both"/>
        <w:rPr>
          <w:rFonts w:ascii="Arial" w:hAnsi="Arial" w:cs="Arial"/>
          <w:sz w:val="20"/>
          <w:szCs w:val="20"/>
        </w:rPr>
      </w:pPr>
      <w:r w:rsidRPr="002B7189">
        <w:rPr>
          <w:rFonts w:ascii="Arial" w:hAnsi="Arial" w:cs="Arial"/>
          <w:sz w:val="20"/>
          <w:szCs w:val="20"/>
        </w:rPr>
        <w:t xml:space="preserve">1.2.2.3 </w:t>
      </w:r>
      <w:r w:rsidR="00083B83" w:rsidRPr="002B7189">
        <w:rPr>
          <w:rFonts w:ascii="Arial" w:eastAsia="Times New Roman" w:hAnsi="Arial" w:cs="Arial"/>
          <w:sz w:val="20"/>
          <w:szCs w:val="20"/>
          <w:lang w:eastAsia="es-MX"/>
        </w:rPr>
        <w:t xml:space="preserve">En el </w:t>
      </w:r>
      <w:r w:rsidR="00B9590A" w:rsidRPr="002B7189">
        <w:rPr>
          <w:rFonts w:ascii="Arial" w:eastAsia="Times New Roman" w:hAnsi="Arial" w:cs="Arial"/>
          <w:sz w:val="20"/>
          <w:szCs w:val="20"/>
          <w:lang w:eastAsia="es-MX"/>
        </w:rPr>
        <w:t>concepto</w:t>
      </w:r>
      <w:r w:rsidRPr="002B7189">
        <w:rPr>
          <w:rFonts w:ascii="Arial" w:eastAsia="Times New Roman" w:hAnsi="Arial" w:cs="Arial"/>
          <w:sz w:val="20"/>
          <w:szCs w:val="20"/>
          <w:lang w:eastAsia="es-MX"/>
        </w:rPr>
        <w:t xml:space="preserve"> de </w:t>
      </w:r>
      <w:r w:rsidRPr="002B7189">
        <w:rPr>
          <w:rFonts w:ascii="Arial" w:eastAsia="Times New Roman" w:hAnsi="Arial" w:cs="Arial"/>
          <w:b/>
          <w:sz w:val="20"/>
          <w:szCs w:val="20"/>
          <w:lang w:eastAsia="es-MX"/>
        </w:rPr>
        <w:t>INGRESOS POR RECUPERAR A LARGO PLAZO</w:t>
      </w:r>
      <w:r w:rsidR="00AA0D60" w:rsidRPr="002B7189">
        <w:rPr>
          <w:rFonts w:ascii="Arial" w:eastAsia="Times New Roman" w:hAnsi="Arial" w:cs="Arial"/>
          <w:b/>
          <w:sz w:val="20"/>
          <w:szCs w:val="20"/>
          <w:lang w:eastAsia="es-MX"/>
        </w:rPr>
        <w:t>;</w:t>
      </w:r>
      <w:r w:rsidR="00083B83" w:rsidRPr="002B7189">
        <w:rPr>
          <w:rFonts w:ascii="Arial" w:eastAsia="Times New Roman" w:hAnsi="Arial" w:cs="Arial"/>
          <w:b/>
          <w:sz w:val="20"/>
          <w:szCs w:val="20"/>
          <w:lang w:eastAsia="es-MX"/>
        </w:rPr>
        <w:t xml:space="preserve"> </w:t>
      </w:r>
      <w:r w:rsidR="00083B83" w:rsidRPr="002B7189">
        <w:rPr>
          <w:rFonts w:ascii="Arial" w:eastAsia="Times New Roman" w:hAnsi="Arial" w:cs="Arial"/>
          <w:sz w:val="20"/>
          <w:szCs w:val="20"/>
          <w:lang w:eastAsia="es-MX"/>
        </w:rPr>
        <w:t xml:space="preserve">se refleja un saldo </w:t>
      </w:r>
      <w:r w:rsidRPr="002B7189">
        <w:rPr>
          <w:rFonts w:ascii="Arial" w:eastAsia="Times New Roman" w:hAnsi="Arial" w:cs="Arial"/>
          <w:sz w:val="20"/>
          <w:szCs w:val="20"/>
          <w:lang w:eastAsia="es-MX"/>
        </w:rPr>
        <w:t xml:space="preserve">por la cantidad de </w:t>
      </w:r>
      <w:r w:rsidRPr="002B7189">
        <w:rPr>
          <w:rFonts w:ascii="Arial" w:eastAsia="Times New Roman" w:hAnsi="Arial" w:cs="Arial"/>
          <w:b/>
          <w:bCs/>
          <w:sz w:val="20"/>
          <w:szCs w:val="20"/>
          <w:lang w:eastAsia="es-MX"/>
        </w:rPr>
        <w:t>$</w:t>
      </w:r>
      <w:r w:rsidR="00D74688"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083B83" w:rsidRPr="002B7189">
        <w:rPr>
          <w:rFonts w:ascii="Arial" w:hAnsi="Arial" w:cs="Arial"/>
          <w:sz w:val="20"/>
          <w:szCs w:val="20"/>
        </w:rPr>
        <w:t xml:space="preserve">, </w:t>
      </w:r>
      <w:r w:rsidR="00AA0D60" w:rsidRPr="002B7189">
        <w:rPr>
          <w:rFonts w:ascii="Arial" w:hAnsi="Arial" w:cs="Arial"/>
          <w:sz w:val="20"/>
          <w:szCs w:val="20"/>
        </w:rPr>
        <w:t>importe que se constituye del</w:t>
      </w:r>
      <w:r w:rsidRPr="002B718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sidRPr="002B7189">
        <w:rPr>
          <w:rFonts w:ascii="Arial" w:hAnsi="Arial" w:cs="Arial"/>
          <w:sz w:val="20"/>
          <w:szCs w:val="20"/>
        </w:rPr>
        <w:t xml:space="preserve"> Ente</w:t>
      </w:r>
      <w:r w:rsidRPr="002B7189">
        <w:rPr>
          <w:rFonts w:ascii="Arial" w:hAnsi="Arial" w:cs="Arial"/>
          <w:sz w:val="20"/>
          <w:szCs w:val="20"/>
        </w:rPr>
        <w:t xml:space="preserve">, que serán exigibles en un plazo mayor a doce meses. </w:t>
      </w:r>
    </w:p>
    <w:p w14:paraId="6BEC113E" w14:textId="77777777" w:rsidR="001B1695" w:rsidRPr="002B7189" w:rsidRDefault="001B1695" w:rsidP="001B1695">
      <w:pPr>
        <w:pStyle w:val="Sinespaciado"/>
        <w:jc w:val="both"/>
        <w:rPr>
          <w:rFonts w:ascii="Arial" w:hAnsi="Arial" w:cs="Arial"/>
          <w:sz w:val="20"/>
          <w:szCs w:val="20"/>
        </w:rPr>
      </w:pPr>
    </w:p>
    <w:p w14:paraId="5A5E76FA" w14:textId="158E68EF" w:rsidR="00295874" w:rsidRPr="002B7189" w:rsidRDefault="00B91E13" w:rsidP="001B1695">
      <w:pPr>
        <w:pStyle w:val="Sinespaciado"/>
        <w:jc w:val="both"/>
        <w:rPr>
          <w:rFonts w:ascii="Arial" w:eastAsia="Times New Roman" w:hAnsi="Arial" w:cs="Arial"/>
          <w:sz w:val="20"/>
          <w:szCs w:val="20"/>
          <w:lang w:eastAsia="es-MX"/>
        </w:rPr>
      </w:pPr>
      <w:r w:rsidRPr="002B7189">
        <w:rPr>
          <w:rFonts w:ascii="Arial" w:hAnsi="Arial" w:cs="Arial"/>
          <w:sz w:val="20"/>
          <w:szCs w:val="20"/>
        </w:rPr>
        <w:t xml:space="preserve">1.2.2.4 </w:t>
      </w:r>
      <w:r w:rsidR="00083B83" w:rsidRPr="002B7189">
        <w:rPr>
          <w:rFonts w:ascii="Arial" w:eastAsia="Times New Roman" w:hAnsi="Arial" w:cs="Arial"/>
          <w:sz w:val="20"/>
          <w:szCs w:val="20"/>
          <w:lang w:eastAsia="es-MX"/>
        </w:rPr>
        <w:t>La cuenta</w:t>
      </w:r>
      <w:r w:rsidRPr="002B7189">
        <w:rPr>
          <w:rFonts w:ascii="Arial" w:eastAsia="Times New Roman" w:hAnsi="Arial" w:cs="Arial"/>
          <w:sz w:val="20"/>
          <w:szCs w:val="20"/>
          <w:lang w:eastAsia="es-MX"/>
        </w:rPr>
        <w:t xml:space="preserve"> de </w:t>
      </w:r>
      <w:r w:rsidRPr="002B7189">
        <w:rPr>
          <w:rFonts w:ascii="Arial" w:eastAsia="Times New Roman" w:hAnsi="Arial" w:cs="Arial"/>
          <w:b/>
          <w:sz w:val="20"/>
          <w:szCs w:val="20"/>
          <w:lang w:eastAsia="es-MX"/>
        </w:rPr>
        <w:t>PRÉSTAMOS OTORGADOS A LARGO PLAZO</w:t>
      </w:r>
      <w:r w:rsidR="00D52E51" w:rsidRPr="002B7189">
        <w:rPr>
          <w:rFonts w:ascii="Arial" w:eastAsia="Times New Roman" w:hAnsi="Arial" w:cs="Arial"/>
          <w:b/>
          <w:sz w:val="20"/>
          <w:szCs w:val="20"/>
          <w:lang w:eastAsia="es-MX"/>
        </w:rPr>
        <w:t>;</w:t>
      </w:r>
      <w:r w:rsidRPr="002B7189">
        <w:rPr>
          <w:rFonts w:ascii="Arial" w:eastAsia="Times New Roman" w:hAnsi="Arial" w:cs="Arial"/>
          <w:sz w:val="20"/>
          <w:szCs w:val="20"/>
          <w:lang w:eastAsia="es-MX"/>
        </w:rPr>
        <w:t xml:space="preserve"> </w:t>
      </w:r>
      <w:r w:rsidR="00AA0D60" w:rsidRPr="002B7189">
        <w:rPr>
          <w:rFonts w:ascii="Arial" w:eastAsia="Times New Roman" w:hAnsi="Arial" w:cs="Arial"/>
          <w:sz w:val="20"/>
          <w:szCs w:val="20"/>
          <w:lang w:eastAsia="es-MX"/>
        </w:rPr>
        <w:t>revela un saldo por</w:t>
      </w:r>
      <w:r w:rsidRPr="002B7189">
        <w:rPr>
          <w:rFonts w:ascii="Arial" w:eastAsia="Times New Roman" w:hAnsi="Arial" w:cs="Arial"/>
          <w:sz w:val="20"/>
          <w:szCs w:val="20"/>
          <w:lang w:eastAsia="es-MX"/>
        </w:rPr>
        <w:t xml:space="preserve"> la cantidad de </w:t>
      </w:r>
      <w:r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D52E51" w:rsidRPr="002B7189">
        <w:rPr>
          <w:rFonts w:ascii="Arial" w:hAnsi="Arial" w:cs="Arial"/>
          <w:bCs/>
          <w:sz w:val="20"/>
          <w:szCs w:val="20"/>
        </w:rPr>
        <w:t>,</w:t>
      </w:r>
      <w:r w:rsidRPr="002B7189">
        <w:rPr>
          <w:rFonts w:ascii="Arial" w:hAnsi="Arial" w:cs="Arial"/>
          <w:bCs/>
          <w:sz w:val="20"/>
          <w:szCs w:val="20"/>
        </w:rPr>
        <w:t xml:space="preserve"> </w:t>
      </w:r>
      <w:r w:rsidR="00AA0D60" w:rsidRPr="002B7189">
        <w:rPr>
          <w:rFonts w:ascii="Arial" w:hAnsi="Arial" w:cs="Arial"/>
          <w:bCs/>
          <w:sz w:val="20"/>
          <w:szCs w:val="20"/>
        </w:rPr>
        <w:t>importe que</w:t>
      </w:r>
      <w:r w:rsidR="00B9590A" w:rsidRPr="002B7189">
        <w:rPr>
          <w:rFonts w:ascii="Arial" w:hAnsi="Arial" w:cs="Arial"/>
          <w:bCs/>
          <w:sz w:val="20"/>
          <w:szCs w:val="20"/>
        </w:rPr>
        <w:t xml:space="preserve"> se refiere</w:t>
      </w:r>
      <w:r w:rsidRPr="002B7189">
        <w:rPr>
          <w:rFonts w:ascii="Arial" w:hAnsi="Arial" w:cs="Arial"/>
          <w:sz w:val="20"/>
          <w:szCs w:val="20"/>
        </w:rPr>
        <w:t xml:space="preserve"> </w:t>
      </w:r>
      <w:r w:rsidR="00B9590A" w:rsidRPr="002B7189">
        <w:rPr>
          <w:rFonts w:ascii="Arial" w:hAnsi="Arial" w:cs="Arial"/>
          <w:sz w:val="20"/>
          <w:szCs w:val="20"/>
        </w:rPr>
        <w:t>a</w:t>
      </w:r>
      <w:r w:rsidRPr="002B7189">
        <w:rPr>
          <w:rFonts w:ascii="Arial" w:hAnsi="Arial" w:cs="Arial"/>
          <w:sz w:val="20"/>
          <w:szCs w:val="20"/>
        </w:rPr>
        <w:t xml:space="preserve">l monto de los préstamos otorgados al Sector Público, Privado y Externo, con el cobro de interés, siendo exigibles en un plazo mayor a doce meses. </w:t>
      </w:r>
    </w:p>
    <w:p w14:paraId="75072D9C" w14:textId="77777777" w:rsidR="001B1695" w:rsidRPr="002B7189" w:rsidRDefault="001B1695" w:rsidP="001B1695">
      <w:pPr>
        <w:pStyle w:val="Sinespaciado"/>
        <w:jc w:val="both"/>
        <w:rPr>
          <w:rFonts w:ascii="Arial" w:hAnsi="Arial" w:cs="Arial"/>
          <w:sz w:val="20"/>
          <w:szCs w:val="20"/>
        </w:rPr>
      </w:pPr>
    </w:p>
    <w:p w14:paraId="2F6D9CE1" w14:textId="335EC020" w:rsidR="00267AEF" w:rsidRPr="002B7189" w:rsidRDefault="00083B83" w:rsidP="001B1695">
      <w:pPr>
        <w:pStyle w:val="Sinespaciado"/>
        <w:jc w:val="both"/>
        <w:rPr>
          <w:rFonts w:ascii="Arial" w:eastAsia="Times New Roman" w:hAnsi="Arial" w:cs="Arial"/>
          <w:sz w:val="20"/>
          <w:szCs w:val="20"/>
          <w:lang w:eastAsia="es-MX"/>
        </w:rPr>
      </w:pPr>
      <w:r w:rsidRPr="002B7189">
        <w:rPr>
          <w:rFonts w:ascii="Arial" w:hAnsi="Arial" w:cs="Arial"/>
          <w:sz w:val="20"/>
          <w:szCs w:val="20"/>
        </w:rPr>
        <w:t xml:space="preserve">1.2.2.9. </w:t>
      </w:r>
      <w:r w:rsidR="00B9590A" w:rsidRPr="002B7189">
        <w:rPr>
          <w:rFonts w:ascii="Arial" w:hAnsi="Arial" w:cs="Arial"/>
          <w:sz w:val="20"/>
          <w:szCs w:val="20"/>
        </w:rPr>
        <w:t>L</w:t>
      </w:r>
      <w:r w:rsidRPr="002B7189">
        <w:rPr>
          <w:rFonts w:ascii="Arial" w:hAnsi="Arial" w:cs="Arial"/>
          <w:sz w:val="20"/>
          <w:szCs w:val="20"/>
        </w:rPr>
        <w:t>a</w:t>
      </w:r>
      <w:r w:rsidR="00B91E13" w:rsidRPr="002B7189">
        <w:rPr>
          <w:rFonts w:ascii="Arial" w:hAnsi="Arial" w:cs="Arial"/>
          <w:sz w:val="20"/>
          <w:szCs w:val="20"/>
        </w:rPr>
        <w:t xml:space="preserve"> cuenta de </w:t>
      </w:r>
      <w:r w:rsidR="00B91E13" w:rsidRPr="002B7189">
        <w:rPr>
          <w:rFonts w:ascii="Arial" w:hAnsi="Arial" w:cs="Arial"/>
          <w:b/>
          <w:sz w:val="20"/>
          <w:szCs w:val="20"/>
        </w:rPr>
        <w:t>OTROS DERECHOS A RECIBIR EFECTIVO O EQUIVALENTES A LARGO PLAZO</w:t>
      </w:r>
      <w:r w:rsidR="00295874" w:rsidRPr="002B7189">
        <w:rPr>
          <w:rFonts w:ascii="Arial" w:hAnsi="Arial" w:cs="Arial"/>
          <w:b/>
          <w:sz w:val="20"/>
          <w:szCs w:val="20"/>
        </w:rPr>
        <w:t>;</w:t>
      </w:r>
      <w:r w:rsidR="00B91E13" w:rsidRPr="002B7189">
        <w:rPr>
          <w:rFonts w:ascii="Arial" w:hAnsi="Arial" w:cs="Arial"/>
          <w:sz w:val="20"/>
          <w:szCs w:val="20"/>
        </w:rPr>
        <w:t xml:space="preserve"> </w:t>
      </w:r>
      <w:r w:rsidR="00FC63E4" w:rsidRPr="002B7189">
        <w:rPr>
          <w:rFonts w:ascii="Arial" w:hAnsi="Arial" w:cs="Arial"/>
          <w:sz w:val="20"/>
          <w:szCs w:val="20"/>
        </w:rPr>
        <w:t>muestra</w:t>
      </w:r>
      <w:r w:rsidRPr="002B7189">
        <w:rPr>
          <w:rFonts w:ascii="Arial" w:eastAsia="Times New Roman" w:hAnsi="Arial" w:cs="Arial"/>
          <w:sz w:val="20"/>
          <w:szCs w:val="20"/>
          <w:lang w:eastAsia="es-MX"/>
        </w:rPr>
        <w:t xml:space="preserve"> un saldo</w:t>
      </w:r>
      <w:r w:rsidR="00B91E13" w:rsidRPr="002B7189">
        <w:rPr>
          <w:rFonts w:ascii="Arial" w:eastAsia="Times New Roman" w:hAnsi="Arial" w:cs="Arial"/>
          <w:sz w:val="20"/>
          <w:szCs w:val="20"/>
          <w:lang w:eastAsia="es-MX"/>
        </w:rPr>
        <w:t xml:space="preserve"> de </w:t>
      </w:r>
      <w:r w:rsidR="00B91E13"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295874" w:rsidRPr="002B7189">
        <w:rPr>
          <w:rFonts w:ascii="Arial" w:hAnsi="Arial" w:cs="Arial"/>
          <w:sz w:val="20"/>
          <w:szCs w:val="20"/>
        </w:rPr>
        <w:t>,</w:t>
      </w:r>
      <w:r w:rsidR="00B91E13" w:rsidRPr="002B7189">
        <w:rPr>
          <w:rFonts w:ascii="Arial" w:hAnsi="Arial" w:cs="Arial"/>
          <w:b/>
          <w:sz w:val="20"/>
          <w:szCs w:val="20"/>
        </w:rPr>
        <w:t xml:space="preserve"> </w:t>
      </w:r>
      <w:r w:rsidRPr="002B7189">
        <w:rPr>
          <w:rFonts w:ascii="Arial" w:hAnsi="Arial" w:cs="Arial"/>
          <w:bCs/>
          <w:sz w:val="20"/>
          <w:szCs w:val="20"/>
        </w:rPr>
        <w:t>mismo que está constituido por</w:t>
      </w:r>
      <w:r w:rsidR="00B91E13" w:rsidRPr="002B7189">
        <w:rPr>
          <w:rFonts w:ascii="Arial" w:hAnsi="Arial" w:cs="Arial"/>
          <w:bCs/>
          <w:sz w:val="20"/>
          <w:szCs w:val="20"/>
        </w:rPr>
        <w:t xml:space="preserve"> </w:t>
      </w:r>
      <w:r w:rsidR="00295874" w:rsidRPr="002B718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1B282A19" w14:textId="77777777" w:rsidR="001B1695" w:rsidRPr="002B7189" w:rsidRDefault="001B1695" w:rsidP="001B1695">
      <w:pPr>
        <w:pStyle w:val="Sinespaciado"/>
        <w:jc w:val="both"/>
        <w:rPr>
          <w:rFonts w:ascii="Arial" w:eastAsia="Times New Roman" w:hAnsi="Arial" w:cs="Arial"/>
          <w:bCs/>
          <w:sz w:val="20"/>
          <w:szCs w:val="20"/>
          <w:lang w:eastAsia="es-MX"/>
        </w:rPr>
      </w:pPr>
    </w:p>
    <w:p w14:paraId="6EE3CA0F" w14:textId="42CBBA8B" w:rsidR="00267AEF" w:rsidRPr="002B7189" w:rsidRDefault="00DF06D0"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1.2.3. </w:t>
      </w:r>
      <w:r w:rsidR="0036741C" w:rsidRPr="002B7189">
        <w:rPr>
          <w:rFonts w:ascii="Arial" w:eastAsia="Times New Roman" w:hAnsi="Arial" w:cs="Arial"/>
          <w:bCs/>
          <w:sz w:val="20"/>
          <w:szCs w:val="20"/>
          <w:lang w:eastAsia="es-MX"/>
        </w:rPr>
        <w:t>El rubro</w:t>
      </w:r>
      <w:r w:rsidR="00267AEF" w:rsidRPr="002B7189">
        <w:rPr>
          <w:rFonts w:ascii="Arial" w:eastAsia="Times New Roman" w:hAnsi="Arial" w:cs="Arial"/>
          <w:bCs/>
          <w:sz w:val="20"/>
          <w:szCs w:val="20"/>
          <w:lang w:eastAsia="es-MX"/>
        </w:rPr>
        <w:t xml:space="preserve"> </w:t>
      </w:r>
      <w:r w:rsidR="00E52595" w:rsidRPr="002B7189">
        <w:rPr>
          <w:rFonts w:ascii="Arial" w:eastAsia="Times New Roman" w:hAnsi="Arial" w:cs="Arial"/>
          <w:bCs/>
          <w:sz w:val="20"/>
          <w:szCs w:val="20"/>
          <w:lang w:eastAsia="es-MX"/>
        </w:rPr>
        <w:t xml:space="preserve">de </w:t>
      </w:r>
      <w:r w:rsidR="00E52595" w:rsidRPr="002B7189">
        <w:rPr>
          <w:rFonts w:ascii="Arial" w:hAnsi="Arial" w:cs="Arial"/>
          <w:b/>
          <w:sz w:val="20"/>
          <w:szCs w:val="20"/>
        </w:rPr>
        <w:t>BIENES INMUEBLES, INFRAESTRUCTURA Y CONSTRUCCIONES EN PROCESO</w:t>
      </w:r>
      <w:r w:rsidR="00267AEF" w:rsidRPr="002B7189">
        <w:rPr>
          <w:rFonts w:ascii="Arial" w:hAnsi="Arial" w:cs="Arial"/>
          <w:b/>
          <w:sz w:val="20"/>
          <w:szCs w:val="20"/>
        </w:rPr>
        <w:t xml:space="preserve">; </w:t>
      </w:r>
      <w:r w:rsidR="0036741C" w:rsidRPr="002B7189">
        <w:rPr>
          <w:rFonts w:ascii="Arial" w:hAnsi="Arial" w:cs="Arial"/>
          <w:sz w:val="20"/>
          <w:szCs w:val="20"/>
        </w:rPr>
        <w:t>cuyo saldo total es</w:t>
      </w:r>
      <w:r w:rsidR="00267AEF" w:rsidRPr="002B7189">
        <w:rPr>
          <w:rFonts w:ascii="Arial" w:hAnsi="Arial" w:cs="Arial"/>
          <w:sz w:val="20"/>
          <w:szCs w:val="20"/>
        </w:rPr>
        <w:t xml:space="preserve"> de </w:t>
      </w:r>
      <w:r w:rsidR="00267AEF"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19,217,793.00</w:t>
      </w:r>
      <w:r w:rsidR="00067585" w:rsidRPr="002B7189">
        <w:rPr>
          <w:rFonts w:ascii="Arial" w:hAnsi="Arial" w:cs="Arial"/>
          <w:b/>
          <w:bCs/>
          <w:sz w:val="20"/>
          <w:szCs w:val="20"/>
        </w:rPr>
        <w:t xml:space="preserve"> (</w:t>
      </w:r>
      <w:r w:rsidR="00F7532D" w:rsidRPr="002B7189">
        <w:rPr>
          <w:rFonts w:ascii="Arial" w:hAnsi="Arial" w:cs="Arial"/>
          <w:b/>
          <w:bCs/>
          <w:sz w:val="20"/>
          <w:szCs w:val="20"/>
        </w:rPr>
        <w:t>Diecinueve Millones Doscientos Diecisiete Mil Setecientos Noventa y Tres Pesos 00/100 M.N.</w:t>
      </w:r>
      <w:r w:rsidR="00067585" w:rsidRPr="002B7189">
        <w:rPr>
          <w:rFonts w:ascii="Arial" w:hAnsi="Arial" w:cs="Arial"/>
          <w:b/>
          <w:bCs/>
          <w:sz w:val="20"/>
          <w:szCs w:val="20"/>
        </w:rPr>
        <w:t>)</w:t>
      </w:r>
      <w:r w:rsidR="00267AEF" w:rsidRPr="002B7189">
        <w:rPr>
          <w:rFonts w:ascii="Arial" w:hAnsi="Arial" w:cs="Arial"/>
          <w:bCs/>
          <w:sz w:val="20"/>
          <w:szCs w:val="20"/>
        </w:rPr>
        <w:t xml:space="preserve">, </w:t>
      </w:r>
      <w:r w:rsidR="00A8076B" w:rsidRPr="002B7189">
        <w:rPr>
          <w:rFonts w:ascii="Arial" w:hAnsi="Arial" w:cs="Arial"/>
          <w:bCs/>
          <w:sz w:val="20"/>
          <w:szCs w:val="20"/>
        </w:rPr>
        <w:t>r</w:t>
      </w:r>
      <w:r w:rsidR="0036741C" w:rsidRPr="002B7189">
        <w:rPr>
          <w:rFonts w:ascii="Arial" w:hAnsi="Arial" w:cs="Arial"/>
          <w:bCs/>
          <w:sz w:val="20"/>
          <w:szCs w:val="20"/>
        </w:rPr>
        <w:t>efleja</w:t>
      </w:r>
      <w:r w:rsidR="00267AEF" w:rsidRPr="002B7189">
        <w:rPr>
          <w:rFonts w:ascii="Arial" w:hAnsi="Arial" w:cs="Arial"/>
          <w:bCs/>
          <w:sz w:val="20"/>
          <w:szCs w:val="20"/>
        </w:rPr>
        <w:t xml:space="preserve"> </w:t>
      </w:r>
      <w:r w:rsidR="00267AEF" w:rsidRPr="002B7189">
        <w:rPr>
          <w:rFonts w:ascii="Arial" w:hAnsi="Arial" w:cs="Arial"/>
          <w:sz w:val="20"/>
          <w:szCs w:val="20"/>
        </w:rPr>
        <w:t>el monto de todo tipo de bienes inmuebles, infraestructura y construcciones</w:t>
      </w:r>
      <w:r w:rsidR="00B9590A" w:rsidRPr="002B7189">
        <w:rPr>
          <w:rFonts w:ascii="Arial" w:hAnsi="Arial" w:cs="Arial"/>
          <w:sz w:val="20"/>
          <w:szCs w:val="20"/>
        </w:rPr>
        <w:t xml:space="preserve"> en proceso</w:t>
      </w:r>
      <w:r w:rsidR="00267AEF" w:rsidRPr="002B7189">
        <w:rPr>
          <w:rFonts w:ascii="Arial" w:hAnsi="Arial" w:cs="Arial"/>
          <w:sz w:val="20"/>
          <w:szCs w:val="20"/>
        </w:rPr>
        <w:t xml:space="preserve">; así como los gastos derivados de actos de adquisición, adjudicación, </w:t>
      </w:r>
      <w:r w:rsidR="00267AEF" w:rsidRPr="002B7189">
        <w:rPr>
          <w:rFonts w:ascii="Arial" w:hAnsi="Arial" w:cs="Arial"/>
          <w:sz w:val="20"/>
          <w:szCs w:val="20"/>
        </w:rPr>
        <w:lastRenderedPageBreak/>
        <w:t xml:space="preserve">expropiación e indemnización y los que se generen por estudios de </w:t>
      </w:r>
      <w:r w:rsidR="00B9590A" w:rsidRPr="002B7189">
        <w:rPr>
          <w:rFonts w:ascii="Arial" w:hAnsi="Arial" w:cs="Arial"/>
          <w:sz w:val="20"/>
          <w:szCs w:val="20"/>
        </w:rPr>
        <w:t>preinversión</w:t>
      </w:r>
      <w:r w:rsidR="00267AEF" w:rsidRPr="002B7189">
        <w:rPr>
          <w:rFonts w:ascii="Arial" w:hAnsi="Arial" w:cs="Arial"/>
          <w:sz w:val="20"/>
          <w:szCs w:val="20"/>
        </w:rPr>
        <w:t xml:space="preserve">, cuando se realicen por causas de interés público. </w:t>
      </w:r>
    </w:p>
    <w:p w14:paraId="33CB9E81" w14:textId="77777777" w:rsidR="001B1695" w:rsidRPr="002B7189" w:rsidRDefault="001B1695" w:rsidP="001B1695">
      <w:pPr>
        <w:pStyle w:val="Sinespaciado"/>
        <w:jc w:val="both"/>
        <w:rPr>
          <w:rFonts w:ascii="Arial" w:eastAsia="Times New Roman" w:hAnsi="Arial" w:cs="Arial"/>
          <w:bCs/>
          <w:sz w:val="20"/>
          <w:szCs w:val="20"/>
          <w:lang w:eastAsia="es-MX"/>
        </w:rPr>
      </w:pPr>
    </w:p>
    <w:p w14:paraId="258C9AD9" w14:textId="24CA3928" w:rsidR="00014B18" w:rsidRPr="002B7189" w:rsidRDefault="00DF06D0"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1.2.3.1. </w:t>
      </w:r>
      <w:r w:rsidR="00F7647E" w:rsidRPr="002B7189">
        <w:rPr>
          <w:rFonts w:ascii="Arial" w:eastAsia="Times New Roman" w:hAnsi="Arial" w:cs="Arial"/>
          <w:bCs/>
          <w:sz w:val="20"/>
          <w:szCs w:val="20"/>
          <w:lang w:eastAsia="es-MX"/>
        </w:rPr>
        <w:t>La</w:t>
      </w:r>
      <w:r w:rsidR="00F55780" w:rsidRPr="002B7189">
        <w:rPr>
          <w:rFonts w:ascii="Arial" w:eastAsia="Times New Roman" w:hAnsi="Arial" w:cs="Arial"/>
          <w:bCs/>
          <w:sz w:val="20"/>
          <w:szCs w:val="20"/>
          <w:lang w:eastAsia="es-MX"/>
        </w:rPr>
        <w:t xml:space="preserve"> cuenta de</w:t>
      </w:r>
      <w:r w:rsidR="00E52595" w:rsidRPr="002B7189">
        <w:rPr>
          <w:rFonts w:ascii="Arial" w:eastAsia="Times New Roman" w:hAnsi="Arial" w:cs="Arial"/>
          <w:bCs/>
          <w:sz w:val="20"/>
          <w:szCs w:val="20"/>
          <w:lang w:eastAsia="es-MX"/>
        </w:rPr>
        <w:t xml:space="preserve"> </w:t>
      </w:r>
      <w:r w:rsidR="00F55780" w:rsidRPr="002B7189">
        <w:rPr>
          <w:rFonts w:ascii="Arial" w:hAnsi="Arial" w:cs="Arial"/>
          <w:b/>
          <w:sz w:val="20"/>
          <w:szCs w:val="20"/>
        </w:rPr>
        <w:t>TERRENOS</w:t>
      </w:r>
      <w:r w:rsidR="00E52595" w:rsidRPr="002B7189">
        <w:rPr>
          <w:rFonts w:ascii="Arial" w:eastAsia="Times New Roman" w:hAnsi="Arial" w:cs="Arial"/>
          <w:b/>
          <w:bCs/>
          <w:sz w:val="20"/>
          <w:szCs w:val="20"/>
          <w:lang w:eastAsia="es-MX"/>
        </w:rPr>
        <w:t>;</w:t>
      </w:r>
      <w:r w:rsidR="00E52595" w:rsidRPr="002B7189">
        <w:rPr>
          <w:rFonts w:ascii="Arial" w:eastAsia="Times New Roman" w:hAnsi="Arial" w:cs="Arial"/>
          <w:bCs/>
          <w:sz w:val="20"/>
          <w:szCs w:val="20"/>
          <w:lang w:eastAsia="es-MX"/>
        </w:rPr>
        <w:t xml:space="preserve"> </w:t>
      </w:r>
      <w:r w:rsidR="0089697F" w:rsidRPr="002B7189">
        <w:rPr>
          <w:rFonts w:ascii="Arial" w:eastAsia="Times New Roman" w:hAnsi="Arial" w:cs="Arial"/>
          <w:sz w:val="20"/>
          <w:szCs w:val="20"/>
          <w:lang w:eastAsia="es-MX"/>
        </w:rPr>
        <w:t>emite</w:t>
      </w:r>
      <w:r w:rsidR="00FC63E4" w:rsidRPr="002B7189">
        <w:rPr>
          <w:rFonts w:ascii="Arial" w:eastAsia="Times New Roman" w:hAnsi="Arial" w:cs="Arial"/>
          <w:sz w:val="20"/>
          <w:szCs w:val="20"/>
          <w:lang w:eastAsia="es-MX"/>
        </w:rPr>
        <w:t xml:space="preserve"> un saldo por un</w:t>
      </w:r>
      <w:r w:rsidR="00E52595" w:rsidRPr="002B7189">
        <w:rPr>
          <w:rFonts w:ascii="Arial" w:eastAsia="Times New Roman" w:hAnsi="Arial" w:cs="Arial"/>
          <w:sz w:val="20"/>
          <w:szCs w:val="20"/>
          <w:lang w:eastAsia="es-MX"/>
        </w:rPr>
        <w:t xml:space="preserve"> importe de </w:t>
      </w:r>
      <w:r w:rsidR="00E52595"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E52595" w:rsidRPr="002B7189">
        <w:rPr>
          <w:rFonts w:ascii="Arial" w:eastAsia="Times New Roman" w:hAnsi="Arial" w:cs="Arial"/>
          <w:bCs/>
          <w:sz w:val="20"/>
          <w:szCs w:val="20"/>
          <w:lang w:eastAsia="es-MX"/>
        </w:rPr>
        <w:t>,</w:t>
      </w:r>
      <w:r w:rsidR="00E52595" w:rsidRPr="002B7189">
        <w:rPr>
          <w:rFonts w:ascii="Arial" w:eastAsia="Times New Roman" w:hAnsi="Arial" w:cs="Arial"/>
          <w:b/>
          <w:bCs/>
          <w:sz w:val="20"/>
          <w:szCs w:val="20"/>
          <w:lang w:eastAsia="es-MX"/>
        </w:rPr>
        <w:t xml:space="preserve"> </w:t>
      </w:r>
      <w:r w:rsidR="00B9590A" w:rsidRPr="002B7189">
        <w:rPr>
          <w:rFonts w:ascii="Arial" w:eastAsia="Times New Roman" w:hAnsi="Arial" w:cs="Arial"/>
          <w:sz w:val="20"/>
          <w:szCs w:val="20"/>
          <w:lang w:eastAsia="es-MX"/>
        </w:rPr>
        <w:t xml:space="preserve">mismo que </w:t>
      </w:r>
      <w:r w:rsidR="00A55286" w:rsidRPr="002B7189">
        <w:rPr>
          <w:rFonts w:ascii="Arial" w:eastAsia="Times New Roman" w:hAnsi="Arial" w:cs="Arial"/>
          <w:sz w:val="20"/>
          <w:szCs w:val="20"/>
          <w:lang w:eastAsia="es-MX"/>
        </w:rPr>
        <w:t xml:space="preserve">se </w:t>
      </w:r>
      <w:r w:rsidR="00B9590A" w:rsidRPr="002B7189">
        <w:rPr>
          <w:rFonts w:ascii="Arial" w:eastAsia="Times New Roman" w:hAnsi="Arial" w:cs="Arial"/>
          <w:sz w:val="20"/>
          <w:szCs w:val="20"/>
          <w:lang w:eastAsia="es-MX"/>
        </w:rPr>
        <w:t>re</w:t>
      </w:r>
      <w:r w:rsidR="00A55286" w:rsidRPr="002B7189">
        <w:rPr>
          <w:rFonts w:ascii="Arial" w:eastAsia="Times New Roman" w:hAnsi="Arial" w:cs="Arial"/>
          <w:sz w:val="20"/>
          <w:szCs w:val="20"/>
          <w:lang w:eastAsia="es-MX"/>
        </w:rPr>
        <w:t>fiere al</w:t>
      </w:r>
      <w:r w:rsidR="00E52595" w:rsidRPr="002B7189">
        <w:rPr>
          <w:rFonts w:ascii="Arial" w:hAnsi="Arial" w:cs="Arial"/>
          <w:sz w:val="20"/>
          <w:szCs w:val="20"/>
        </w:rPr>
        <w:t xml:space="preserve"> valor de tierras, terrenos y predios urbanos baldíos, campos con o sin mejoras</w:t>
      </w:r>
      <w:r w:rsidR="00A55286" w:rsidRPr="002B7189">
        <w:rPr>
          <w:rFonts w:ascii="Arial" w:hAnsi="Arial" w:cs="Arial"/>
          <w:sz w:val="20"/>
          <w:szCs w:val="20"/>
        </w:rPr>
        <w:t>,</w:t>
      </w:r>
      <w:r w:rsidR="00E52595" w:rsidRPr="002B7189">
        <w:rPr>
          <w:rFonts w:ascii="Arial" w:hAnsi="Arial" w:cs="Arial"/>
          <w:sz w:val="20"/>
          <w:szCs w:val="20"/>
        </w:rPr>
        <w:t xml:space="preserve"> necesarios para lo</w:t>
      </w:r>
      <w:r w:rsidR="00F7647E" w:rsidRPr="002B7189">
        <w:rPr>
          <w:rFonts w:ascii="Arial" w:hAnsi="Arial" w:cs="Arial"/>
          <w:sz w:val="20"/>
          <w:szCs w:val="20"/>
        </w:rPr>
        <w:t xml:space="preserve">s usos propios del ente público, que permiten la ejecución de actividades, tareas productivas y prestación de servicios </w:t>
      </w:r>
      <w:r w:rsidR="00D251AA" w:rsidRPr="002B7189">
        <w:rPr>
          <w:rFonts w:ascii="Arial" w:hAnsi="Arial" w:cs="Arial"/>
          <w:sz w:val="20"/>
          <w:szCs w:val="20"/>
        </w:rPr>
        <w:t>de este</w:t>
      </w:r>
      <w:r w:rsidR="00F7647E" w:rsidRPr="002B7189">
        <w:rPr>
          <w:rFonts w:ascii="Arial" w:hAnsi="Arial" w:cs="Arial"/>
          <w:sz w:val="20"/>
          <w:szCs w:val="20"/>
        </w:rPr>
        <w:t>.</w:t>
      </w:r>
      <w:r w:rsidR="00C44631" w:rsidRPr="002B7189">
        <w:rPr>
          <w:rFonts w:ascii="Arial" w:hAnsi="Arial" w:cs="Arial"/>
          <w:sz w:val="20"/>
          <w:szCs w:val="20"/>
        </w:rPr>
        <w:t xml:space="preserve"> </w:t>
      </w:r>
    </w:p>
    <w:p w14:paraId="1E1D4476" w14:textId="77777777" w:rsidR="001B1695" w:rsidRPr="002B7189" w:rsidRDefault="001B1695" w:rsidP="001B1695">
      <w:pPr>
        <w:pStyle w:val="Sinespaciado"/>
        <w:jc w:val="both"/>
        <w:rPr>
          <w:rFonts w:ascii="Arial" w:eastAsia="Times New Roman" w:hAnsi="Arial" w:cs="Arial"/>
          <w:bCs/>
          <w:sz w:val="20"/>
          <w:szCs w:val="20"/>
          <w:lang w:eastAsia="es-MX"/>
        </w:rPr>
      </w:pPr>
    </w:p>
    <w:p w14:paraId="63D81D3C" w14:textId="3758F1C9" w:rsidR="00E75C8C" w:rsidRPr="002B7189" w:rsidRDefault="00DF06D0"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1.2.3.2. </w:t>
      </w:r>
      <w:r w:rsidR="00E52595" w:rsidRPr="002B7189">
        <w:rPr>
          <w:rFonts w:ascii="Arial" w:eastAsia="Times New Roman" w:hAnsi="Arial" w:cs="Arial"/>
          <w:bCs/>
          <w:sz w:val="20"/>
          <w:szCs w:val="20"/>
          <w:lang w:eastAsia="es-MX"/>
        </w:rPr>
        <w:t xml:space="preserve">En la cuenta de </w:t>
      </w:r>
      <w:r w:rsidR="00F55780" w:rsidRPr="002B7189">
        <w:rPr>
          <w:rFonts w:ascii="Arial" w:hAnsi="Arial" w:cs="Arial"/>
          <w:b/>
          <w:sz w:val="20"/>
          <w:szCs w:val="20"/>
        </w:rPr>
        <w:t>VIVIENDAS</w:t>
      </w:r>
      <w:r w:rsidR="00FC63E4" w:rsidRPr="002B7189">
        <w:rPr>
          <w:rFonts w:ascii="Arial" w:hAnsi="Arial" w:cs="Arial"/>
          <w:b/>
          <w:sz w:val="20"/>
          <w:szCs w:val="20"/>
        </w:rPr>
        <w:t>;</w:t>
      </w:r>
      <w:r w:rsidR="00E52595" w:rsidRPr="002B7189">
        <w:rPr>
          <w:rFonts w:ascii="Arial" w:hAnsi="Arial" w:cs="Arial"/>
          <w:b/>
          <w:sz w:val="20"/>
          <w:szCs w:val="20"/>
        </w:rPr>
        <w:t xml:space="preserve"> </w:t>
      </w:r>
      <w:r w:rsidR="00087465" w:rsidRPr="002B7189">
        <w:rPr>
          <w:rFonts w:ascii="Arial" w:hAnsi="Arial" w:cs="Arial"/>
          <w:sz w:val="20"/>
          <w:szCs w:val="20"/>
        </w:rPr>
        <w:t>se registra un saldo por la cantidad</w:t>
      </w:r>
      <w:r w:rsidR="00E52595" w:rsidRPr="002B7189">
        <w:rPr>
          <w:rFonts w:ascii="Arial" w:hAnsi="Arial" w:cs="Arial"/>
          <w:sz w:val="20"/>
          <w:szCs w:val="20"/>
        </w:rPr>
        <w:t xml:space="preserve"> de </w:t>
      </w:r>
      <w:r w:rsidR="00E52595"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E52595" w:rsidRPr="002B7189">
        <w:rPr>
          <w:rFonts w:ascii="Arial" w:hAnsi="Arial" w:cs="Arial"/>
          <w:bCs/>
          <w:sz w:val="20"/>
          <w:szCs w:val="20"/>
        </w:rPr>
        <w:t xml:space="preserve">, </w:t>
      </w:r>
      <w:r w:rsidR="00087465" w:rsidRPr="002B7189">
        <w:rPr>
          <w:rFonts w:ascii="Arial" w:hAnsi="Arial" w:cs="Arial"/>
          <w:bCs/>
          <w:sz w:val="20"/>
          <w:szCs w:val="20"/>
        </w:rPr>
        <w:t>monto que se integra por el total</w:t>
      </w:r>
      <w:r w:rsidR="00087465" w:rsidRPr="002B7189">
        <w:rPr>
          <w:rFonts w:ascii="Arial" w:hAnsi="Arial" w:cs="Arial"/>
          <w:b/>
          <w:bCs/>
          <w:sz w:val="20"/>
          <w:szCs w:val="20"/>
        </w:rPr>
        <w:t xml:space="preserve"> </w:t>
      </w:r>
      <w:r w:rsidR="00E52595" w:rsidRPr="002B7189">
        <w:rPr>
          <w:rFonts w:ascii="Arial" w:hAnsi="Arial" w:cs="Arial"/>
          <w:sz w:val="20"/>
          <w:szCs w:val="20"/>
        </w:rPr>
        <w:t>de viviendas que son edificadas principalmente como habitacionales requeridos por el ent</w:t>
      </w:r>
      <w:r w:rsidR="00087465" w:rsidRPr="002B7189">
        <w:rPr>
          <w:rFonts w:ascii="Arial" w:hAnsi="Arial" w:cs="Arial"/>
          <w:sz w:val="20"/>
          <w:szCs w:val="20"/>
        </w:rPr>
        <w:t>e público para sus actividades y que forman parte de su patrimonio.</w:t>
      </w:r>
      <w:r w:rsidR="00E52595" w:rsidRPr="002B7189">
        <w:rPr>
          <w:rFonts w:ascii="Arial" w:hAnsi="Arial" w:cs="Arial"/>
          <w:sz w:val="20"/>
          <w:szCs w:val="20"/>
        </w:rPr>
        <w:t xml:space="preserve"> </w:t>
      </w:r>
    </w:p>
    <w:p w14:paraId="74E673BD" w14:textId="77777777" w:rsidR="001B1695" w:rsidRPr="002B7189" w:rsidRDefault="001B1695" w:rsidP="001B1695">
      <w:pPr>
        <w:pStyle w:val="Sinespaciado"/>
        <w:jc w:val="both"/>
        <w:rPr>
          <w:rFonts w:ascii="Arial" w:eastAsia="Times New Roman" w:hAnsi="Arial" w:cs="Arial"/>
          <w:bCs/>
          <w:sz w:val="20"/>
          <w:szCs w:val="20"/>
          <w:lang w:eastAsia="es-MX"/>
        </w:rPr>
      </w:pPr>
    </w:p>
    <w:p w14:paraId="47F31DE9" w14:textId="7B1A8262" w:rsidR="00D71E5F" w:rsidRPr="002B7189" w:rsidRDefault="00DF06D0"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 xml:space="preserve">1.2.3.3. </w:t>
      </w:r>
      <w:r w:rsidR="00F55780" w:rsidRPr="002B7189">
        <w:rPr>
          <w:rFonts w:ascii="Arial" w:eastAsia="Times New Roman" w:hAnsi="Arial" w:cs="Arial"/>
          <w:bCs/>
          <w:sz w:val="20"/>
          <w:szCs w:val="20"/>
          <w:lang w:eastAsia="es-MX"/>
        </w:rPr>
        <w:t xml:space="preserve">En </w:t>
      </w:r>
      <w:r w:rsidR="00CF02B7" w:rsidRPr="002B7189">
        <w:rPr>
          <w:rFonts w:ascii="Arial" w:eastAsia="Times New Roman" w:hAnsi="Arial" w:cs="Arial"/>
          <w:bCs/>
          <w:sz w:val="20"/>
          <w:szCs w:val="20"/>
          <w:lang w:eastAsia="es-MX"/>
        </w:rPr>
        <w:t>el apartado</w:t>
      </w:r>
      <w:r w:rsidR="00E75C8C" w:rsidRPr="002B7189">
        <w:rPr>
          <w:rFonts w:ascii="Arial" w:eastAsia="Times New Roman" w:hAnsi="Arial" w:cs="Arial"/>
          <w:bCs/>
          <w:sz w:val="20"/>
          <w:szCs w:val="20"/>
          <w:lang w:eastAsia="es-MX"/>
        </w:rPr>
        <w:t xml:space="preserve"> de </w:t>
      </w:r>
      <w:r w:rsidR="00F55780" w:rsidRPr="002B7189">
        <w:rPr>
          <w:rFonts w:ascii="Arial" w:hAnsi="Arial" w:cs="Arial"/>
          <w:b/>
          <w:sz w:val="20"/>
          <w:szCs w:val="20"/>
        </w:rPr>
        <w:t>EDIFICIOS NO HABITACIONALES</w:t>
      </w:r>
      <w:r w:rsidR="00FC63E4" w:rsidRPr="002B7189">
        <w:rPr>
          <w:rFonts w:ascii="Arial" w:hAnsi="Arial" w:cs="Arial"/>
          <w:b/>
          <w:sz w:val="20"/>
          <w:szCs w:val="20"/>
        </w:rPr>
        <w:t xml:space="preserve">; </w:t>
      </w:r>
      <w:r w:rsidR="00FC63E4" w:rsidRPr="002B7189">
        <w:rPr>
          <w:rFonts w:ascii="Arial" w:hAnsi="Arial" w:cs="Arial"/>
          <w:sz w:val="20"/>
          <w:szCs w:val="20"/>
        </w:rPr>
        <w:t>con saldo</w:t>
      </w:r>
      <w:r w:rsidR="00E75C8C" w:rsidRPr="002B7189">
        <w:rPr>
          <w:rFonts w:ascii="Arial" w:hAnsi="Arial" w:cs="Arial"/>
          <w:b/>
          <w:sz w:val="20"/>
          <w:szCs w:val="20"/>
        </w:rPr>
        <w:t xml:space="preserve"> </w:t>
      </w:r>
      <w:r w:rsidR="00E75C8C" w:rsidRPr="002B7189">
        <w:rPr>
          <w:rFonts w:ascii="Arial" w:eastAsia="Times New Roman" w:hAnsi="Arial" w:cs="Arial"/>
          <w:bCs/>
          <w:sz w:val="20"/>
          <w:szCs w:val="20"/>
          <w:lang w:eastAsia="es-MX"/>
        </w:rPr>
        <w:t xml:space="preserve">por la cantidad de </w:t>
      </w:r>
      <w:r w:rsidR="00E75C8C"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19,217,793.00</w:t>
      </w:r>
      <w:r w:rsidR="00067585" w:rsidRPr="002B7189">
        <w:rPr>
          <w:rFonts w:ascii="Arial" w:hAnsi="Arial" w:cs="Arial"/>
          <w:b/>
          <w:bCs/>
          <w:sz w:val="20"/>
          <w:szCs w:val="20"/>
        </w:rPr>
        <w:t xml:space="preserve"> (</w:t>
      </w:r>
      <w:r w:rsidR="00F7532D" w:rsidRPr="002B7189">
        <w:rPr>
          <w:rFonts w:ascii="Arial" w:hAnsi="Arial" w:cs="Arial"/>
          <w:b/>
          <w:bCs/>
          <w:sz w:val="20"/>
          <w:szCs w:val="20"/>
        </w:rPr>
        <w:t>Diecinueve Millones Doscientos Diecisiete Mil Setecientos Noventa y Tres Pesos 00/100 M.N.</w:t>
      </w:r>
      <w:r w:rsidR="00067585" w:rsidRPr="002B7189">
        <w:rPr>
          <w:rFonts w:ascii="Arial" w:hAnsi="Arial" w:cs="Arial"/>
          <w:b/>
          <w:bCs/>
          <w:sz w:val="20"/>
          <w:szCs w:val="20"/>
        </w:rPr>
        <w:t>)</w:t>
      </w:r>
      <w:r w:rsidR="00E75C8C" w:rsidRPr="002B7189">
        <w:rPr>
          <w:rFonts w:ascii="Arial" w:hAnsi="Arial" w:cs="Arial"/>
          <w:bCs/>
          <w:sz w:val="20"/>
          <w:szCs w:val="20"/>
        </w:rPr>
        <w:t xml:space="preserve">, </w:t>
      </w:r>
      <w:r w:rsidR="00E75C8C" w:rsidRPr="002B7189">
        <w:rPr>
          <w:rFonts w:ascii="Arial" w:hAnsi="Arial" w:cs="Arial"/>
          <w:sz w:val="20"/>
          <w:szCs w:val="20"/>
        </w:rPr>
        <w:t>se registra</w:t>
      </w:r>
      <w:r w:rsidR="00E75C8C" w:rsidRPr="002B7189">
        <w:rPr>
          <w:rFonts w:ascii="Arial" w:hAnsi="Arial" w:cs="Arial"/>
          <w:bCs/>
          <w:sz w:val="20"/>
          <w:szCs w:val="20"/>
        </w:rPr>
        <w:t xml:space="preserve"> </w:t>
      </w:r>
      <w:r w:rsidR="00E75C8C" w:rsidRPr="002B7189">
        <w:rPr>
          <w:rFonts w:ascii="Arial" w:hAnsi="Arial" w:cs="Arial"/>
          <w:sz w:val="20"/>
          <w:szCs w:val="20"/>
        </w:rPr>
        <w:t>el</w:t>
      </w:r>
      <w:r w:rsidR="000D22D8" w:rsidRPr="002B7189">
        <w:rPr>
          <w:rFonts w:ascii="Arial" w:hAnsi="Arial" w:cs="Arial"/>
          <w:sz w:val="20"/>
          <w:szCs w:val="20"/>
        </w:rPr>
        <w:t xml:space="preserve"> valor</w:t>
      </w:r>
      <w:r w:rsidR="00E75C8C" w:rsidRPr="002B7189">
        <w:rPr>
          <w:rFonts w:ascii="Arial" w:hAnsi="Arial" w:cs="Arial"/>
          <w:sz w:val="20"/>
          <w:szCs w:val="20"/>
        </w:rPr>
        <w:t xml:space="preserve"> de edificios, tales como: oficinas, escuelas, hospitales, edificios industriales, comerciales y para la recreación pública, almacenes, hoteles y restaurantes que requiere el ente público pa</w:t>
      </w:r>
      <w:r w:rsidR="00CF02B7" w:rsidRPr="002B7189">
        <w:rPr>
          <w:rFonts w:ascii="Arial" w:hAnsi="Arial" w:cs="Arial"/>
          <w:sz w:val="20"/>
          <w:szCs w:val="20"/>
        </w:rPr>
        <w:t>ra desarrollar sus actividades y que forman parte de su patrimonio.</w:t>
      </w:r>
      <w:r w:rsidR="00C44631" w:rsidRPr="002B7189">
        <w:rPr>
          <w:rFonts w:ascii="Arial" w:hAnsi="Arial" w:cs="Arial"/>
          <w:sz w:val="20"/>
          <w:szCs w:val="20"/>
        </w:rPr>
        <w:t xml:space="preserve"> </w:t>
      </w:r>
    </w:p>
    <w:p w14:paraId="54CF3E0C" w14:textId="77777777" w:rsidR="001B1695" w:rsidRPr="002B7189" w:rsidRDefault="001B1695" w:rsidP="001B1695">
      <w:pPr>
        <w:pStyle w:val="Sinespaciado"/>
        <w:jc w:val="both"/>
        <w:rPr>
          <w:rFonts w:ascii="Arial" w:eastAsia="Times New Roman" w:hAnsi="Arial" w:cs="Arial"/>
          <w:bCs/>
          <w:sz w:val="20"/>
          <w:szCs w:val="20"/>
          <w:lang w:eastAsia="es-MX"/>
        </w:rPr>
      </w:pPr>
    </w:p>
    <w:p w14:paraId="2D8C3A5C" w14:textId="0405E159" w:rsidR="00336B99" w:rsidRPr="002B7189" w:rsidRDefault="00DF06D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1.2.3.4. </w:t>
      </w:r>
      <w:r w:rsidR="00CF02B7" w:rsidRPr="002B7189">
        <w:rPr>
          <w:rFonts w:ascii="Arial" w:eastAsia="Times New Roman" w:hAnsi="Arial" w:cs="Arial"/>
          <w:bCs/>
          <w:sz w:val="20"/>
          <w:szCs w:val="20"/>
          <w:lang w:eastAsia="es-MX"/>
        </w:rPr>
        <w:t xml:space="preserve">La </w:t>
      </w:r>
      <w:r w:rsidR="00D71E5F" w:rsidRPr="002B7189">
        <w:rPr>
          <w:rFonts w:ascii="Arial" w:eastAsia="Times New Roman" w:hAnsi="Arial" w:cs="Arial"/>
          <w:bCs/>
          <w:sz w:val="20"/>
          <w:szCs w:val="20"/>
          <w:lang w:eastAsia="es-MX"/>
        </w:rPr>
        <w:t xml:space="preserve">cuenta de </w:t>
      </w:r>
      <w:r w:rsidR="00F55780" w:rsidRPr="002B7189">
        <w:rPr>
          <w:rFonts w:ascii="Arial" w:hAnsi="Arial" w:cs="Arial"/>
          <w:b/>
          <w:sz w:val="20"/>
          <w:szCs w:val="20"/>
        </w:rPr>
        <w:t>INFRAESTRUCTURA</w:t>
      </w:r>
      <w:r w:rsidR="00D71E5F" w:rsidRPr="002B7189">
        <w:rPr>
          <w:rFonts w:ascii="Arial" w:hAnsi="Arial" w:cs="Arial"/>
          <w:b/>
          <w:sz w:val="20"/>
          <w:szCs w:val="20"/>
        </w:rPr>
        <w:t xml:space="preserve">; </w:t>
      </w:r>
      <w:r w:rsidR="00CF02B7" w:rsidRPr="002B7189">
        <w:rPr>
          <w:rFonts w:ascii="Arial" w:eastAsia="Times New Roman" w:hAnsi="Arial" w:cs="Arial"/>
          <w:bCs/>
          <w:sz w:val="20"/>
          <w:szCs w:val="20"/>
          <w:lang w:eastAsia="es-MX"/>
        </w:rPr>
        <w:t>con saldo</w:t>
      </w:r>
      <w:r w:rsidR="00D71E5F" w:rsidRPr="002B7189">
        <w:rPr>
          <w:rFonts w:ascii="Arial" w:eastAsia="Times New Roman" w:hAnsi="Arial" w:cs="Arial"/>
          <w:bCs/>
          <w:sz w:val="20"/>
          <w:szCs w:val="20"/>
          <w:lang w:eastAsia="es-MX"/>
        </w:rPr>
        <w:t xml:space="preserve"> de </w:t>
      </w:r>
      <w:r w:rsidR="00D71E5F"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D71E5F" w:rsidRPr="002B7189">
        <w:rPr>
          <w:rFonts w:ascii="Arial" w:eastAsia="Times New Roman" w:hAnsi="Arial" w:cs="Arial"/>
          <w:bCs/>
          <w:sz w:val="20"/>
          <w:szCs w:val="20"/>
          <w:lang w:eastAsia="es-MX"/>
        </w:rPr>
        <w:t xml:space="preserve">, </w:t>
      </w:r>
      <w:r w:rsidR="003562E4" w:rsidRPr="002B7189">
        <w:rPr>
          <w:rFonts w:ascii="Arial" w:eastAsia="Times New Roman" w:hAnsi="Arial" w:cs="Arial"/>
          <w:sz w:val="20"/>
          <w:szCs w:val="20"/>
          <w:lang w:eastAsia="es-MX"/>
        </w:rPr>
        <w:t>representa</w:t>
      </w:r>
      <w:r w:rsidR="00D71E5F" w:rsidRPr="002B7189">
        <w:rPr>
          <w:rFonts w:ascii="Arial" w:hAnsi="Arial" w:cs="Arial"/>
          <w:bCs/>
          <w:sz w:val="20"/>
          <w:szCs w:val="20"/>
        </w:rPr>
        <w:t xml:space="preserve"> </w:t>
      </w:r>
      <w:r w:rsidR="00D71E5F" w:rsidRPr="002B7189">
        <w:rPr>
          <w:rFonts w:ascii="Arial" w:hAnsi="Arial" w:cs="Arial"/>
          <w:sz w:val="20"/>
          <w:szCs w:val="20"/>
        </w:rPr>
        <w:t>el valor de las inversiones físicas que se consideran necesarias para el desarrollo de una actividad productiva</w:t>
      </w:r>
      <w:r w:rsidR="00FC63E4" w:rsidRPr="002B7189">
        <w:rPr>
          <w:rFonts w:ascii="Arial" w:hAnsi="Arial" w:cs="Arial"/>
          <w:sz w:val="20"/>
          <w:szCs w:val="20"/>
        </w:rPr>
        <w:t xml:space="preserve">. </w:t>
      </w:r>
    </w:p>
    <w:p w14:paraId="77A7B9C1" w14:textId="77777777" w:rsidR="001B1695" w:rsidRPr="002B7189" w:rsidRDefault="001B1695" w:rsidP="001B1695">
      <w:pPr>
        <w:pStyle w:val="Sinespaciado"/>
        <w:jc w:val="both"/>
        <w:rPr>
          <w:rFonts w:ascii="Arial" w:eastAsia="Times New Roman" w:hAnsi="Arial" w:cs="Arial"/>
          <w:bCs/>
          <w:sz w:val="20"/>
          <w:szCs w:val="20"/>
          <w:lang w:eastAsia="es-MX"/>
        </w:rPr>
      </w:pPr>
    </w:p>
    <w:p w14:paraId="788E1540" w14:textId="76D8BEBD" w:rsidR="006F237A" w:rsidRPr="002B7189" w:rsidRDefault="00DF06D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1.2.3.5</w:t>
      </w:r>
      <w:r w:rsidR="00336B99" w:rsidRPr="002B7189">
        <w:rPr>
          <w:rFonts w:ascii="Arial" w:eastAsia="Times New Roman" w:hAnsi="Arial" w:cs="Arial"/>
          <w:bCs/>
          <w:sz w:val="20"/>
          <w:szCs w:val="20"/>
          <w:lang w:eastAsia="es-MX"/>
        </w:rPr>
        <w:t xml:space="preserve">. </w:t>
      </w:r>
      <w:r w:rsidR="00123FA5" w:rsidRPr="002B7189">
        <w:rPr>
          <w:rFonts w:ascii="Arial" w:eastAsia="Times New Roman" w:hAnsi="Arial" w:cs="Arial"/>
          <w:bCs/>
          <w:sz w:val="20"/>
          <w:szCs w:val="20"/>
          <w:lang w:eastAsia="es-MX"/>
        </w:rPr>
        <w:t>En la cuenta</w:t>
      </w:r>
      <w:r w:rsidR="00336B99" w:rsidRPr="002B7189">
        <w:rPr>
          <w:rFonts w:ascii="Arial" w:eastAsia="Times New Roman" w:hAnsi="Arial" w:cs="Arial"/>
          <w:bCs/>
          <w:sz w:val="20"/>
          <w:szCs w:val="20"/>
          <w:lang w:eastAsia="es-MX"/>
        </w:rPr>
        <w:t xml:space="preserve"> de </w:t>
      </w:r>
      <w:r w:rsidR="00F55780" w:rsidRPr="002B7189">
        <w:rPr>
          <w:rFonts w:ascii="Arial" w:hAnsi="Arial" w:cs="Arial"/>
          <w:b/>
          <w:sz w:val="20"/>
          <w:szCs w:val="20"/>
        </w:rPr>
        <w:t>CONSTRUCCIONES EN PROCESO EN BIENES DE DOMINIO PÚBLICO</w:t>
      </w:r>
      <w:r w:rsidR="00336B99" w:rsidRPr="002B7189">
        <w:rPr>
          <w:rFonts w:ascii="Arial" w:hAnsi="Arial" w:cs="Arial"/>
          <w:b/>
          <w:sz w:val="20"/>
          <w:szCs w:val="20"/>
        </w:rPr>
        <w:t xml:space="preserve">; </w:t>
      </w:r>
      <w:r w:rsidR="00FC63E4" w:rsidRPr="002B7189">
        <w:rPr>
          <w:rFonts w:ascii="Arial" w:hAnsi="Arial" w:cs="Arial"/>
          <w:sz w:val="20"/>
          <w:szCs w:val="20"/>
        </w:rPr>
        <w:t>se emite un saldo por la cantidad</w:t>
      </w:r>
      <w:r w:rsidR="00336B99" w:rsidRPr="002B7189">
        <w:rPr>
          <w:rFonts w:ascii="Arial" w:hAnsi="Arial" w:cs="Arial"/>
          <w:sz w:val="20"/>
          <w:szCs w:val="20"/>
        </w:rPr>
        <w:t xml:space="preserve"> de </w:t>
      </w:r>
      <w:r w:rsidR="00336B99" w:rsidRPr="002B7189">
        <w:rPr>
          <w:rFonts w:ascii="Arial" w:hAnsi="Arial" w:cs="Arial"/>
          <w:b/>
          <w:bCs/>
          <w:sz w:val="20"/>
          <w:szCs w:val="20"/>
        </w:rPr>
        <w:t>$</w:t>
      </w:r>
      <w:r w:rsidR="00D74688" w:rsidRPr="002B7189">
        <w:rPr>
          <w:rFonts w:ascii="Arial" w:hAnsi="Arial" w:cs="Arial"/>
          <w:b/>
          <w:bCs/>
          <w:sz w:val="20"/>
          <w:szCs w:val="20"/>
        </w:rPr>
        <w:t xml:space="preserve"> </w:t>
      </w:r>
      <w:r w:rsidR="00F7532D" w:rsidRPr="002B7189">
        <w:rPr>
          <w:rFonts w:ascii="Arial" w:hAnsi="Arial" w:cs="Arial"/>
          <w:b/>
          <w:bCs/>
          <w:sz w:val="20"/>
          <w:szCs w:val="20"/>
        </w:rPr>
        <w:t>0.00</w:t>
      </w:r>
      <w:r w:rsidR="0006758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067585" w:rsidRPr="002B7189">
        <w:rPr>
          <w:rFonts w:ascii="Arial" w:hAnsi="Arial" w:cs="Arial"/>
          <w:b/>
          <w:bCs/>
          <w:sz w:val="20"/>
          <w:szCs w:val="20"/>
        </w:rPr>
        <w:t>)</w:t>
      </w:r>
      <w:r w:rsidR="00336B99" w:rsidRPr="002B7189">
        <w:rPr>
          <w:rFonts w:ascii="Arial" w:hAnsi="Arial" w:cs="Arial"/>
          <w:bCs/>
          <w:sz w:val="20"/>
          <w:szCs w:val="20"/>
        </w:rPr>
        <w:t xml:space="preserve">, </w:t>
      </w:r>
      <w:r w:rsidR="00FC63E4" w:rsidRPr="002B7189">
        <w:rPr>
          <w:rFonts w:ascii="Arial" w:hAnsi="Arial" w:cs="Arial"/>
          <w:bCs/>
          <w:sz w:val="20"/>
          <w:szCs w:val="20"/>
        </w:rPr>
        <w:t>importe en el que agrupa</w:t>
      </w:r>
      <w:r w:rsidR="00336B99" w:rsidRPr="002B7189">
        <w:rPr>
          <w:rFonts w:ascii="Arial" w:hAnsi="Arial" w:cs="Arial"/>
          <w:bCs/>
          <w:sz w:val="20"/>
          <w:szCs w:val="20"/>
        </w:rPr>
        <w:t xml:space="preserve"> </w:t>
      </w:r>
      <w:r w:rsidR="00336B99" w:rsidRPr="002B7189">
        <w:rPr>
          <w:rFonts w:ascii="Arial" w:hAnsi="Arial" w:cs="Arial"/>
          <w:sz w:val="20"/>
          <w:szCs w:val="20"/>
        </w:rPr>
        <w:t xml:space="preserve">el monto de las construcciones en proceso de bienes de dominio público de acuerdo con lo establecido en la Ley General de Bienes Nacionales y otras leyes aplicables, incluye los gastos en estudios de </w:t>
      </w:r>
      <w:r w:rsidR="00E8632A" w:rsidRPr="002B7189">
        <w:rPr>
          <w:rFonts w:ascii="Arial" w:hAnsi="Arial" w:cs="Arial"/>
          <w:sz w:val="20"/>
          <w:szCs w:val="20"/>
        </w:rPr>
        <w:t>preinversión</w:t>
      </w:r>
      <w:r w:rsidR="00336B99" w:rsidRPr="002B7189">
        <w:rPr>
          <w:rFonts w:ascii="Arial" w:hAnsi="Arial" w:cs="Arial"/>
          <w:sz w:val="20"/>
          <w:szCs w:val="20"/>
        </w:rPr>
        <w:t xml:space="preserve"> y preparación de los proyectos. </w:t>
      </w:r>
    </w:p>
    <w:p w14:paraId="7DD22711" w14:textId="77777777" w:rsidR="001B1695" w:rsidRPr="002B7189" w:rsidRDefault="001B1695" w:rsidP="001B1695">
      <w:pPr>
        <w:pStyle w:val="Sinespaciado"/>
        <w:jc w:val="both"/>
        <w:rPr>
          <w:rFonts w:ascii="Arial" w:eastAsia="Times New Roman" w:hAnsi="Arial" w:cs="Arial"/>
          <w:bCs/>
          <w:sz w:val="20"/>
          <w:szCs w:val="20"/>
          <w:lang w:eastAsia="es-MX"/>
        </w:rPr>
      </w:pPr>
    </w:p>
    <w:p w14:paraId="0231A9E5" w14:textId="3E692A23" w:rsidR="006F237A" w:rsidRPr="002B7189" w:rsidRDefault="00DF06D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1.2.3.6. </w:t>
      </w:r>
      <w:r w:rsidR="006C27E1" w:rsidRPr="002B7189">
        <w:rPr>
          <w:rFonts w:ascii="Arial" w:eastAsia="Times New Roman" w:hAnsi="Arial" w:cs="Arial"/>
          <w:bCs/>
          <w:sz w:val="20"/>
          <w:szCs w:val="20"/>
          <w:lang w:eastAsia="es-MX"/>
        </w:rPr>
        <w:t>En el apartado</w:t>
      </w:r>
      <w:r w:rsidR="006F237A" w:rsidRPr="002B7189">
        <w:rPr>
          <w:rFonts w:ascii="Arial" w:eastAsia="Times New Roman" w:hAnsi="Arial" w:cs="Arial"/>
          <w:bCs/>
          <w:sz w:val="20"/>
          <w:szCs w:val="20"/>
          <w:lang w:eastAsia="es-MX"/>
        </w:rPr>
        <w:t xml:space="preserve"> de </w:t>
      </w:r>
      <w:r w:rsidR="00F55780" w:rsidRPr="002B7189">
        <w:rPr>
          <w:rFonts w:ascii="Arial" w:hAnsi="Arial" w:cs="Arial"/>
          <w:b/>
          <w:sz w:val="20"/>
          <w:szCs w:val="20"/>
        </w:rPr>
        <w:t>CONSTRUCCIONES EN PROCESO EN BIENES PROPIOS</w:t>
      </w:r>
      <w:r w:rsidR="006F237A" w:rsidRPr="002B7189">
        <w:rPr>
          <w:rFonts w:ascii="Arial" w:hAnsi="Arial" w:cs="Arial"/>
          <w:b/>
          <w:sz w:val="20"/>
          <w:szCs w:val="20"/>
        </w:rPr>
        <w:t xml:space="preserve">; </w:t>
      </w:r>
      <w:r w:rsidR="006C27E1" w:rsidRPr="002B7189">
        <w:rPr>
          <w:rFonts w:ascii="Arial" w:eastAsia="Times New Roman" w:hAnsi="Arial" w:cs="Arial"/>
          <w:bCs/>
          <w:sz w:val="20"/>
          <w:szCs w:val="20"/>
          <w:lang w:eastAsia="es-MX"/>
        </w:rPr>
        <w:t>con saldo</w:t>
      </w:r>
      <w:r w:rsidR="006F237A" w:rsidRPr="002B7189">
        <w:rPr>
          <w:rFonts w:ascii="Arial" w:eastAsia="Times New Roman" w:hAnsi="Arial" w:cs="Arial"/>
          <w:bCs/>
          <w:sz w:val="20"/>
          <w:szCs w:val="20"/>
          <w:lang w:eastAsia="es-MX"/>
        </w:rPr>
        <w:t xml:space="preserve"> de </w:t>
      </w:r>
      <w:r w:rsidR="006F237A"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6F237A" w:rsidRPr="002B7189">
        <w:rPr>
          <w:rFonts w:ascii="Arial" w:hAnsi="Arial" w:cs="Arial"/>
          <w:bCs/>
          <w:sz w:val="20"/>
          <w:szCs w:val="20"/>
        </w:rPr>
        <w:t xml:space="preserve">, </w:t>
      </w:r>
      <w:r w:rsidR="00BE698D" w:rsidRPr="002B7189">
        <w:rPr>
          <w:rFonts w:ascii="Arial" w:hAnsi="Arial" w:cs="Arial"/>
          <w:sz w:val="20"/>
          <w:szCs w:val="20"/>
        </w:rPr>
        <w:t>se registra</w:t>
      </w:r>
      <w:r w:rsidR="006F237A" w:rsidRPr="002B7189">
        <w:rPr>
          <w:rFonts w:ascii="Arial" w:hAnsi="Arial" w:cs="Arial"/>
          <w:b/>
          <w:sz w:val="20"/>
          <w:szCs w:val="20"/>
        </w:rPr>
        <w:t xml:space="preserve"> </w:t>
      </w:r>
      <w:r w:rsidR="006F237A" w:rsidRPr="002B7189">
        <w:rPr>
          <w:rFonts w:ascii="Arial" w:hAnsi="Arial" w:cs="Arial"/>
          <w:sz w:val="20"/>
          <w:szCs w:val="20"/>
        </w:rPr>
        <w:t xml:space="preserve">el monto de las construcciones en proceso de bienes Inmuebles propiedad del ente público, incluye los gastos en estudios de </w:t>
      </w:r>
      <w:r w:rsidR="00E8632A" w:rsidRPr="002B7189">
        <w:rPr>
          <w:rFonts w:ascii="Arial" w:hAnsi="Arial" w:cs="Arial"/>
          <w:sz w:val="20"/>
          <w:szCs w:val="20"/>
        </w:rPr>
        <w:t>preinversión</w:t>
      </w:r>
      <w:r w:rsidR="006F237A" w:rsidRPr="002B7189">
        <w:rPr>
          <w:rFonts w:ascii="Arial" w:hAnsi="Arial" w:cs="Arial"/>
          <w:sz w:val="20"/>
          <w:szCs w:val="20"/>
        </w:rPr>
        <w:t xml:space="preserve"> y preparación del proyecto. </w:t>
      </w:r>
    </w:p>
    <w:p w14:paraId="464F6D43" w14:textId="77777777" w:rsidR="001B1695" w:rsidRPr="002B7189" w:rsidRDefault="001B1695" w:rsidP="001B1695">
      <w:pPr>
        <w:pStyle w:val="Sinespaciado"/>
        <w:jc w:val="both"/>
        <w:rPr>
          <w:rFonts w:ascii="Arial" w:eastAsia="Times New Roman" w:hAnsi="Arial" w:cs="Arial"/>
          <w:bCs/>
          <w:sz w:val="20"/>
          <w:szCs w:val="20"/>
          <w:lang w:eastAsia="es-MX"/>
        </w:rPr>
      </w:pPr>
    </w:p>
    <w:p w14:paraId="701F9096" w14:textId="5F28BF2B" w:rsidR="006F237A" w:rsidRPr="002B7189" w:rsidRDefault="00DF06D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1.2.3.9. </w:t>
      </w:r>
      <w:r w:rsidR="006F237A" w:rsidRPr="002B7189">
        <w:rPr>
          <w:rFonts w:ascii="Arial" w:eastAsia="Times New Roman" w:hAnsi="Arial" w:cs="Arial"/>
          <w:bCs/>
          <w:sz w:val="20"/>
          <w:szCs w:val="20"/>
          <w:lang w:eastAsia="es-MX"/>
        </w:rPr>
        <w:t xml:space="preserve">En la cuenta de </w:t>
      </w:r>
      <w:r w:rsidR="00F55780" w:rsidRPr="002B7189">
        <w:rPr>
          <w:rFonts w:ascii="Arial" w:hAnsi="Arial" w:cs="Arial"/>
          <w:b/>
          <w:sz w:val="20"/>
          <w:szCs w:val="20"/>
        </w:rPr>
        <w:t>OTROS BIENES INMUEBLES</w:t>
      </w:r>
      <w:r w:rsidR="00FC63E4" w:rsidRPr="002B7189">
        <w:rPr>
          <w:rFonts w:ascii="Arial" w:hAnsi="Arial" w:cs="Arial"/>
          <w:b/>
          <w:sz w:val="20"/>
          <w:szCs w:val="20"/>
        </w:rPr>
        <w:t>;</w:t>
      </w:r>
      <w:r w:rsidR="006F237A" w:rsidRPr="002B7189">
        <w:rPr>
          <w:rFonts w:ascii="Arial" w:hAnsi="Arial" w:cs="Arial"/>
          <w:b/>
          <w:sz w:val="20"/>
          <w:szCs w:val="20"/>
        </w:rPr>
        <w:t xml:space="preserve"> </w:t>
      </w:r>
      <w:r w:rsidR="00FC63E4" w:rsidRPr="002B7189">
        <w:rPr>
          <w:rFonts w:ascii="Arial" w:hAnsi="Arial" w:cs="Arial"/>
          <w:sz w:val="20"/>
          <w:szCs w:val="20"/>
        </w:rPr>
        <w:t>con saldo</w:t>
      </w:r>
      <w:r w:rsidR="00FC63E4" w:rsidRPr="002B7189">
        <w:rPr>
          <w:rFonts w:ascii="Arial" w:hAnsi="Arial" w:cs="Arial"/>
          <w:b/>
          <w:sz w:val="20"/>
          <w:szCs w:val="20"/>
        </w:rPr>
        <w:t xml:space="preserve"> </w:t>
      </w:r>
      <w:r w:rsidR="006F237A" w:rsidRPr="002B7189">
        <w:rPr>
          <w:rFonts w:ascii="Arial" w:hAnsi="Arial" w:cs="Arial"/>
          <w:sz w:val="20"/>
          <w:szCs w:val="20"/>
        </w:rPr>
        <w:t xml:space="preserve">por el importe de </w:t>
      </w:r>
      <w:r w:rsidR="006F237A"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6F237A" w:rsidRPr="002B7189">
        <w:rPr>
          <w:rFonts w:ascii="Arial" w:hAnsi="Arial" w:cs="Arial"/>
          <w:bCs/>
          <w:sz w:val="20"/>
          <w:szCs w:val="20"/>
        </w:rPr>
        <w:t xml:space="preserve">, </w:t>
      </w:r>
      <w:r w:rsidR="0089697F" w:rsidRPr="002B7189">
        <w:rPr>
          <w:rFonts w:ascii="Arial" w:hAnsi="Arial" w:cs="Arial"/>
          <w:bCs/>
          <w:sz w:val="20"/>
          <w:szCs w:val="20"/>
        </w:rPr>
        <w:t>se registra</w:t>
      </w:r>
      <w:r w:rsidR="006F237A" w:rsidRPr="002B7189">
        <w:rPr>
          <w:rFonts w:ascii="Arial" w:hAnsi="Arial" w:cs="Arial"/>
          <w:bCs/>
          <w:sz w:val="20"/>
          <w:szCs w:val="20"/>
        </w:rPr>
        <w:t xml:space="preserve"> </w:t>
      </w:r>
      <w:r w:rsidR="006F237A" w:rsidRPr="002B7189">
        <w:rPr>
          <w:rFonts w:ascii="Arial" w:hAnsi="Arial" w:cs="Arial"/>
          <w:sz w:val="20"/>
          <w:szCs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05FAB4E5" w14:textId="77777777" w:rsidR="001B1695" w:rsidRPr="002B7189" w:rsidRDefault="001B1695" w:rsidP="001B1695">
      <w:pPr>
        <w:pStyle w:val="Sinespaciado"/>
        <w:jc w:val="both"/>
        <w:rPr>
          <w:rFonts w:ascii="Arial" w:eastAsia="Times New Roman" w:hAnsi="Arial" w:cs="Arial"/>
          <w:bCs/>
          <w:sz w:val="20"/>
          <w:szCs w:val="20"/>
          <w:lang w:eastAsia="es-MX"/>
        </w:rPr>
      </w:pPr>
    </w:p>
    <w:p w14:paraId="7DFA65F7" w14:textId="325A0325" w:rsidR="0051324B" w:rsidRPr="002B7189" w:rsidRDefault="00225800" w:rsidP="001B1695">
      <w:pPr>
        <w:pStyle w:val="Sinespaciado"/>
        <w:jc w:val="both"/>
        <w:rPr>
          <w:rFonts w:ascii="Arial" w:hAnsi="Arial" w:cs="Arial"/>
          <w:sz w:val="20"/>
          <w:szCs w:val="20"/>
          <w:lang w:eastAsia="es-MX"/>
        </w:rPr>
      </w:pPr>
      <w:r w:rsidRPr="002B7189">
        <w:rPr>
          <w:rFonts w:ascii="Arial" w:eastAsia="Times New Roman" w:hAnsi="Arial" w:cs="Arial"/>
          <w:bCs/>
          <w:sz w:val="20"/>
          <w:szCs w:val="20"/>
          <w:lang w:eastAsia="es-MX"/>
        </w:rPr>
        <w:t xml:space="preserve">1.2.4. </w:t>
      </w:r>
      <w:r w:rsidR="006F237A" w:rsidRPr="002B7189">
        <w:rPr>
          <w:rFonts w:ascii="Arial" w:eastAsia="Times New Roman" w:hAnsi="Arial" w:cs="Arial"/>
          <w:bCs/>
          <w:sz w:val="20"/>
          <w:szCs w:val="20"/>
          <w:lang w:eastAsia="es-MX"/>
        </w:rPr>
        <w:t xml:space="preserve">El rubro de </w:t>
      </w:r>
      <w:r w:rsidR="006F237A" w:rsidRPr="002B7189">
        <w:rPr>
          <w:rFonts w:ascii="Arial" w:hAnsi="Arial" w:cs="Arial"/>
          <w:b/>
          <w:sz w:val="20"/>
          <w:szCs w:val="20"/>
        </w:rPr>
        <w:t>BIENES MUEBLES</w:t>
      </w:r>
      <w:r w:rsidR="006F237A" w:rsidRPr="002B7189">
        <w:rPr>
          <w:rFonts w:ascii="Arial" w:eastAsia="Times New Roman" w:hAnsi="Arial" w:cs="Arial"/>
          <w:bCs/>
          <w:sz w:val="20"/>
          <w:szCs w:val="20"/>
          <w:lang w:eastAsia="es-MX"/>
        </w:rPr>
        <w:t xml:space="preserve">; </w:t>
      </w:r>
      <w:r w:rsidR="0051324B" w:rsidRPr="002B7189">
        <w:rPr>
          <w:rFonts w:ascii="Arial" w:eastAsia="Times New Roman" w:hAnsi="Arial" w:cs="Arial"/>
          <w:sz w:val="20"/>
          <w:szCs w:val="20"/>
          <w:lang w:eastAsia="es-MX"/>
        </w:rPr>
        <w:t xml:space="preserve">se integra </w:t>
      </w:r>
      <w:r w:rsidR="00F278C7" w:rsidRPr="002B7189">
        <w:rPr>
          <w:rFonts w:ascii="Arial" w:eastAsia="Times New Roman" w:hAnsi="Arial" w:cs="Arial"/>
          <w:sz w:val="20"/>
          <w:szCs w:val="20"/>
          <w:lang w:eastAsia="es-MX"/>
        </w:rPr>
        <w:t xml:space="preserve">por un saldo </w:t>
      </w:r>
      <w:r w:rsidR="0051324B" w:rsidRPr="002B7189">
        <w:rPr>
          <w:rFonts w:ascii="Arial" w:eastAsia="Times New Roman" w:hAnsi="Arial" w:cs="Arial"/>
          <w:sz w:val="20"/>
          <w:szCs w:val="20"/>
          <w:lang w:eastAsia="es-MX"/>
        </w:rPr>
        <w:t>de</w:t>
      </w:r>
      <w:r w:rsidR="006F237A" w:rsidRPr="002B7189">
        <w:rPr>
          <w:rFonts w:ascii="Arial" w:eastAsia="Times New Roman" w:hAnsi="Arial" w:cs="Arial"/>
          <w:sz w:val="20"/>
          <w:szCs w:val="20"/>
          <w:lang w:eastAsia="es-MX"/>
        </w:rPr>
        <w:t xml:space="preserve"> </w:t>
      </w:r>
      <w:r w:rsidR="006F237A"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10,793,748.95</w:t>
      </w:r>
      <w:r w:rsidR="00714CC1" w:rsidRPr="002B7189">
        <w:rPr>
          <w:rFonts w:ascii="Arial" w:hAnsi="Arial" w:cs="Arial"/>
          <w:b/>
          <w:bCs/>
          <w:sz w:val="20"/>
          <w:szCs w:val="20"/>
        </w:rPr>
        <w:t xml:space="preserve"> (</w:t>
      </w:r>
      <w:r w:rsidR="00F7532D" w:rsidRPr="002B7189">
        <w:rPr>
          <w:rFonts w:ascii="Arial" w:hAnsi="Arial" w:cs="Arial"/>
          <w:b/>
          <w:bCs/>
          <w:sz w:val="20"/>
          <w:szCs w:val="20"/>
        </w:rPr>
        <w:t>Diez Millones Setecientos Noventa y Tres Mil Setecientos Cuarenta y Ocho Pesos 95/100 M.N.</w:t>
      </w:r>
      <w:r w:rsidR="00714CC1" w:rsidRPr="002B7189">
        <w:rPr>
          <w:rFonts w:ascii="Arial" w:hAnsi="Arial" w:cs="Arial"/>
          <w:b/>
          <w:bCs/>
          <w:sz w:val="20"/>
          <w:szCs w:val="20"/>
        </w:rPr>
        <w:t>)</w:t>
      </w:r>
      <w:r w:rsidR="006F237A" w:rsidRPr="002B7189">
        <w:rPr>
          <w:rFonts w:ascii="Arial" w:eastAsia="Times New Roman" w:hAnsi="Arial" w:cs="Arial"/>
          <w:bCs/>
          <w:sz w:val="20"/>
          <w:szCs w:val="20"/>
          <w:lang w:eastAsia="es-MX"/>
        </w:rPr>
        <w:t>,</w:t>
      </w:r>
      <w:r w:rsidR="006F237A" w:rsidRPr="002B7189">
        <w:rPr>
          <w:rFonts w:ascii="Arial" w:eastAsia="Times New Roman" w:hAnsi="Arial" w:cs="Arial"/>
          <w:b/>
          <w:bCs/>
          <w:sz w:val="20"/>
          <w:szCs w:val="20"/>
          <w:lang w:eastAsia="es-MX"/>
        </w:rPr>
        <w:t xml:space="preserve"> </w:t>
      </w:r>
      <w:r w:rsidR="0051324B" w:rsidRPr="002B7189">
        <w:rPr>
          <w:rFonts w:ascii="Arial" w:eastAsia="Times New Roman" w:hAnsi="Arial" w:cs="Arial"/>
          <w:bCs/>
          <w:sz w:val="20"/>
          <w:szCs w:val="20"/>
          <w:lang w:eastAsia="es-MX"/>
        </w:rPr>
        <w:t>el cual se constituye del total</w:t>
      </w:r>
      <w:r w:rsidR="006F237A" w:rsidRPr="002B7189">
        <w:rPr>
          <w:rFonts w:ascii="Arial" w:hAnsi="Arial" w:cs="Arial"/>
          <w:sz w:val="20"/>
          <w:szCs w:val="20"/>
        </w:rPr>
        <w:t xml:space="preserve"> de los bienes muebles</w:t>
      </w:r>
      <w:r w:rsidR="0051324B" w:rsidRPr="002B7189">
        <w:rPr>
          <w:rFonts w:ascii="Arial" w:hAnsi="Arial" w:cs="Arial"/>
          <w:sz w:val="20"/>
          <w:szCs w:val="20"/>
        </w:rPr>
        <w:t xml:space="preserve"> que son propiedad del ente público y que son</w:t>
      </w:r>
      <w:r w:rsidR="006F237A" w:rsidRPr="002B7189">
        <w:rPr>
          <w:rFonts w:ascii="Arial" w:hAnsi="Arial" w:cs="Arial"/>
          <w:sz w:val="20"/>
          <w:szCs w:val="20"/>
        </w:rPr>
        <w:t xml:space="preserve"> requeridos</w:t>
      </w:r>
      <w:r w:rsidR="000848B1" w:rsidRPr="002B7189">
        <w:rPr>
          <w:rFonts w:ascii="Arial" w:hAnsi="Arial" w:cs="Arial"/>
          <w:sz w:val="20"/>
          <w:szCs w:val="20"/>
        </w:rPr>
        <w:t xml:space="preserve"> para</w:t>
      </w:r>
      <w:r w:rsidR="006F237A" w:rsidRPr="002B7189">
        <w:rPr>
          <w:rFonts w:ascii="Arial" w:hAnsi="Arial" w:cs="Arial"/>
          <w:sz w:val="20"/>
          <w:szCs w:val="20"/>
        </w:rPr>
        <w:t xml:space="preserve"> el desempeño de las actividades </w:t>
      </w:r>
      <w:r w:rsidR="000848B1" w:rsidRPr="002B7189">
        <w:rPr>
          <w:rFonts w:ascii="Arial" w:hAnsi="Arial" w:cs="Arial"/>
          <w:sz w:val="20"/>
          <w:szCs w:val="20"/>
        </w:rPr>
        <w:t>de este</w:t>
      </w:r>
      <w:r w:rsidR="006F237A" w:rsidRPr="002B7189">
        <w:rPr>
          <w:rFonts w:ascii="Arial" w:hAnsi="Arial" w:cs="Arial"/>
          <w:sz w:val="20"/>
          <w:szCs w:val="20"/>
        </w:rPr>
        <w:t>.</w:t>
      </w:r>
      <w:r w:rsidR="006F237A" w:rsidRPr="002B7189">
        <w:rPr>
          <w:rFonts w:ascii="Arial" w:hAnsi="Arial" w:cs="Arial"/>
          <w:b/>
          <w:sz w:val="20"/>
          <w:szCs w:val="20"/>
        </w:rPr>
        <w:t xml:space="preserve"> </w:t>
      </w:r>
    </w:p>
    <w:p w14:paraId="0A26BE74" w14:textId="77777777" w:rsidR="001B1695" w:rsidRPr="002B7189" w:rsidRDefault="001B1695" w:rsidP="001B1695">
      <w:pPr>
        <w:pStyle w:val="Sinespaciado"/>
        <w:jc w:val="both"/>
        <w:rPr>
          <w:rFonts w:ascii="Arial" w:eastAsia="Times New Roman" w:hAnsi="Arial" w:cs="Arial"/>
          <w:bCs/>
          <w:sz w:val="20"/>
          <w:szCs w:val="20"/>
          <w:lang w:eastAsia="es-MX"/>
        </w:rPr>
      </w:pPr>
    </w:p>
    <w:p w14:paraId="0B65163A" w14:textId="5EDDCE7B" w:rsidR="00817443" w:rsidRPr="002B7189" w:rsidRDefault="0022580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1.2.4.1.</w:t>
      </w:r>
      <w:r w:rsidR="00817443" w:rsidRPr="002B7189">
        <w:rPr>
          <w:rFonts w:ascii="Arial" w:eastAsia="Times New Roman" w:hAnsi="Arial" w:cs="Arial"/>
          <w:bCs/>
          <w:sz w:val="20"/>
          <w:szCs w:val="20"/>
          <w:lang w:eastAsia="es-MX"/>
        </w:rPr>
        <w:t xml:space="preserve"> </w:t>
      </w:r>
      <w:r w:rsidR="00BF3314" w:rsidRPr="002B7189">
        <w:rPr>
          <w:rFonts w:ascii="Arial" w:eastAsia="Times New Roman" w:hAnsi="Arial" w:cs="Arial"/>
          <w:bCs/>
          <w:sz w:val="20"/>
          <w:szCs w:val="20"/>
          <w:lang w:eastAsia="es-MX"/>
        </w:rPr>
        <w:t>La</w:t>
      </w:r>
      <w:r w:rsidR="00817443" w:rsidRPr="002B7189">
        <w:rPr>
          <w:rFonts w:ascii="Arial" w:eastAsia="Times New Roman" w:hAnsi="Arial" w:cs="Arial"/>
          <w:bCs/>
          <w:sz w:val="20"/>
          <w:szCs w:val="20"/>
          <w:lang w:eastAsia="es-MX"/>
        </w:rPr>
        <w:t xml:space="preserve"> cuenta de </w:t>
      </w:r>
      <w:r w:rsidR="00F55780" w:rsidRPr="002B7189">
        <w:rPr>
          <w:rFonts w:ascii="Arial" w:hAnsi="Arial" w:cs="Arial"/>
          <w:b/>
          <w:sz w:val="20"/>
          <w:szCs w:val="20"/>
        </w:rPr>
        <w:t>MOBILIARIO Y EQUIPO DE ADMINISTRACIÓN</w:t>
      </w:r>
      <w:r w:rsidR="00817443" w:rsidRPr="002B7189">
        <w:rPr>
          <w:rFonts w:ascii="Arial" w:hAnsi="Arial" w:cs="Arial"/>
          <w:b/>
          <w:sz w:val="20"/>
          <w:szCs w:val="20"/>
        </w:rPr>
        <w:t xml:space="preserve">; </w:t>
      </w:r>
      <w:r w:rsidR="00F278C7" w:rsidRPr="002B7189">
        <w:rPr>
          <w:rFonts w:ascii="Arial" w:eastAsia="Times New Roman" w:hAnsi="Arial" w:cs="Arial"/>
          <w:bCs/>
          <w:sz w:val="20"/>
          <w:szCs w:val="20"/>
          <w:lang w:eastAsia="es-MX"/>
        </w:rPr>
        <w:t xml:space="preserve">cuyo saldo </w:t>
      </w:r>
      <w:r w:rsidR="00BF3314" w:rsidRPr="002B7189">
        <w:rPr>
          <w:rFonts w:ascii="Arial" w:eastAsia="Times New Roman" w:hAnsi="Arial" w:cs="Arial"/>
          <w:bCs/>
          <w:sz w:val="20"/>
          <w:szCs w:val="20"/>
          <w:lang w:eastAsia="es-MX"/>
        </w:rPr>
        <w:t>es de</w:t>
      </w:r>
      <w:r w:rsidR="00817443" w:rsidRPr="002B7189">
        <w:rPr>
          <w:rFonts w:ascii="Arial" w:eastAsia="Times New Roman" w:hAnsi="Arial" w:cs="Arial"/>
          <w:bCs/>
          <w:sz w:val="20"/>
          <w:szCs w:val="20"/>
          <w:lang w:eastAsia="es-MX"/>
        </w:rPr>
        <w:t xml:space="preserve"> </w:t>
      </w:r>
      <w:r w:rsidR="00817443"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5,417,239.91</w:t>
      </w:r>
      <w:r w:rsidR="00714CC1" w:rsidRPr="002B7189">
        <w:rPr>
          <w:rFonts w:ascii="Arial" w:hAnsi="Arial" w:cs="Arial"/>
          <w:b/>
          <w:bCs/>
          <w:sz w:val="20"/>
          <w:szCs w:val="20"/>
        </w:rPr>
        <w:t xml:space="preserve"> (</w:t>
      </w:r>
      <w:r w:rsidR="00F7532D" w:rsidRPr="002B7189">
        <w:rPr>
          <w:rFonts w:ascii="Arial" w:hAnsi="Arial" w:cs="Arial"/>
          <w:b/>
          <w:bCs/>
          <w:sz w:val="20"/>
          <w:szCs w:val="20"/>
        </w:rPr>
        <w:t>Cinco Millones Cuatrocientos Diecisiete Mil Doscientos Treinta y Nueve Pesos 91/100 M.N.</w:t>
      </w:r>
      <w:r w:rsidR="00714CC1" w:rsidRPr="002B7189">
        <w:rPr>
          <w:rFonts w:ascii="Arial" w:hAnsi="Arial" w:cs="Arial"/>
          <w:b/>
          <w:bCs/>
          <w:sz w:val="20"/>
          <w:szCs w:val="20"/>
        </w:rPr>
        <w:t>)</w:t>
      </w:r>
      <w:r w:rsidR="00817443" w:rsidRPr="002B7189">
        <w:rPr>
          <w:rFonts w:ascii="Arial" w:eastAsia="Times New Roman" w:hAnsi="Arial" w:cs="Arial"/>
          <w:bCs/>
          <w:sz w:val="20"/>
          <w:szCs w:val="20"/>
          <w:lang w:eastAsia="es-MX"/>
        </w:rPr>
        <w:t xml:space="preserve">, </w:t>
      </w:r>
      <w:r w:rsidR="00BF3314" w:rsidRPr="002B7189">
        <w:rPr>
          <w:rFonts w:ascii="Arial" w:eastAsia="Times New Roman" w:hAnsi="Arial" w:cs="Arial"/>
          <w:bCs/>
          <w:sz w:val="20"/>
          <w:szCs w:val="20"/>
          <w:lang w:eastAsia="es-MX"/>
        </w:rPr>
        <w:t xml:space="preserve">contempla </w:t>
      </w:r>
      <w:r w:rsidR="00817443" w:rsidRPr="002B7189">
        <w:rPr>
          <w:rFonts w:ascii="Arial" w:hAnsi="Arial" w:cs="Arial"/>
          <w:sz w:val="20"/>
          <w:szCs w:val="20"/>
        </w:rPr>
        <w:t xml:space="preserve">toda clase de mobiliario y equipo de administración, bienes informáticos y equipo de cómputo, bienes artísticos, obras de arte, objetos valiosos y otros elementos coleccionables. Así como también las </w:t>
      </w:r>
      <w:r w:rsidR="00817443" w:rsidRPr="002B7189">
        <w:rPr>
          <w:rFonts w:ascii="Arial" w:hAnsi="Arial" w:cs="Arial"/>
          <w:sz w:val="20"/>
          <w:szCs w:val="20"/>
        </w:rPr>
        <w:lastRenderedPageBreak/>
        <w:t xml:space="preserve">refacciones mayores correspondientes a este concepto. Incluye los pagos por adjudicación, expropiación e indemnización de bienes muebles a favor del Gobierno. </w:t>
      </w:r>
    </w:p>
    <w:p w14:paraId="40125762" w14:textId="77777777" w:rsidR="001B1695" w:rsidRPr="002B7189" w:rsidRDefault="001B1695" w:rsidP="001B1695">
      <w:pPr>
        <w:pStyle w:val="Sinespaciado"/>
        <w:jc w:val="both"/>
        <w:rPr>
          <w:rFonts w:ascii="Arial" w:eastAsia="Times New Roman" w:hAnsi="Arial" w:cs="Arial"/>
          <w:bCs/>
          <w:sz w:val="20"/>
          <w:szCs w:val="20"/>
          <w:lang w:eastAsia="es-MX"/>
        </w:rPr>
      </w:pPr>
    </w:p>
    <w:p w14:paraId="1AAF19CE" w14:textId="29E4EABB" w:rsidR="000D22D8" w:rsidRPr="002B7189" w:rsidRDefault="0022580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1.2.4.2.</w:t>
      </w:r>
      <w:r w:rsidR="000848B1" w:rsidRPr="002B7189">
        <w:rPr>
          <w:rFonts w:ascii="Arial" w:eastAsia="Times New Roman" w:hAnsi="Arial" w:cs="Arial"/>
          <w:bCs/>
          <w:sz w:val="20"/>
          <w:szCs w:val="20"/>
          <w:lang w:eastAsia="es-MX"/>
        </w:rPr>
        <w:t xml:space="preserve"> L</w:t>
      </w:r>
      <w:r w:rsidR="00D83768" w:rsidRPr="002B7189">
        <w:rPr>
          <w:rFonts w:ascii="Arial" w:eastAsia="Times New Roman" w:hAnsi="Arial" w:cs="Arial"/>
          <w:bCs/>
          <w:sz w:val="20"/>
          <w:szCs w:val="20"/>
          <w:lang w:eastAsia="es-MX"/>
        </w:rPr>
        <w:t>a cuenta</w:t>
      </w:r>
      <w:r w:rsidR="000D22D8" w:rsidRPr="002B7189">
        <w:rPr>
          <w:rFonts w:ascii="Arial" w:eastAsia="Times New Roman" w:hAnsi="Arial" w:cs="Arial"/>
          <w:bCs/>
          <w:sz w:val="20"/>
          <w:szCs w:val="20"/>
          <w:lang w:eastAsia="es-MX"/>
        </w:rPr>
        <w:t xml:space="preserve"> de </w:t>
      </w:r>
      <w:r w:rsidR="00D83768" w:rsidRPr="002B7189">
        <w:rPr>
          <w:rFonts w:ascii="Arial" w:hAnsi="Arial" w:cs="Arial"/>
          <w:b/>
          <w:sz w:val="20"/>
          <w:szCs w:val="20"/>
        </w:rPr>
        <w:t xml:space="preserve">MOBILIARIO Y EQUIPO EDUCACIONAL Y </w:t>
      </w:r>
      <w:r w:rsidR="000848B1" w:rsidRPr="002B7189">
        <w:rPr>
          <w:rFonts w:ascii="Arial" w:hAnsi="Arial" w:cs="Arial"/>
          <w:b/>
          <w:sz w:val="20"/>
          <w:szCs w:val="20"/>
        </w:rPr>
        <w:t>RECREATIVO</w:t>
      </w:r>
      <w:r w:rsidR="00F278C7" w:rsidRPr="002B7189">
        <w:rPr>
          <w:rFonts w:ascii="Arial" w:hAnsi="Arial" w:cs="Arial"/>
          <w:b/>
          <w:sz w:val="20"/>
          <w:szCs w:val="20"/>
        </w:rPr>
        <w:t>;</w:t>
      </w:r>
      <w:r w:rsidR="000D22D8" w:rsidRPr="002B7189">
        <w:rPr>
          <w:rFonts w:ascii="Arial" w:hAnsi="Arial" w:cs="Arial"/>
          <w:b/>
          <w:sz w:val="20"/>
          <w:szCs w:val="20"/>
        </w:rPr>
        <w:t xml:space="preserve"> </w:t>
      </w:r>
      <w:r w:rsidR="00F278C7" w:rsidRPr="002B7189">
        <w:rPr>
          <w:rFonts w:ascii="Arial" w:eastAsia="Times New Roman" w:hAnsi="Arial" w:cs="Arial"/>
          <w:bCs/>
          <w:sz w:val="20"/>
          <w:szCs w:val="20"/>
          <w:lang w:eastAsia="es-MX"/>
        </w:rPr>
        <w:t>con saldo por</w:t>
      </w:r>
      <w:r w:rsidR="000D22D8" w:rsidRPr="002B7189">
        <w:rPr>
          <w:rFonts w:ascii="Arial" w:eastAsia="Times New Roman" w:hAnsi="Arial" w:cs="Arial"/>
          <w:bCs/>
          <w:sz w:val="20"/>
          <w:szCs w:val="20"/>
          <w:lang w:eastAsia="es-MX"/>
        </w:rPr>
        <w:t xml:space="preserve"> la cantidad de </w:t>
      </w:r>
      <w:r w:rsidR="000D22D8"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538,298.17</w:t>
      </w:r>
      <w:r w:rsidR="00714CC1" w:rsidRPr="002B7189">
        <w:rPr>
          <w:rFonts w:ascii="Arial" w:hAnsi="Arial" w:cs="Arial"/>
          <w:b/>
          <w:bCs/>
          <w:sz w:val="20"/>
          <w:szCs w:val="20"/>
        </w:rPr>
        <w:t xml:space="preserve"> (</w:t>
      </w:r>
      <w:r w:rsidR="00F7532D" w:rsidRPr="002B7189">
        <w:rPr>
          <w:rFonts w:ascii="Arial" w:hAnsi="Arial" w:cs="Arial"/>
          <w:b/>
          <w:bCs/>
          <w:sz w:val="20"/>
          <w:szCs w:val="20"/>
        </w:rPr>
        <w:t>Quinientos Treinta y Ocho Mil Doscientos Noventa y Ocho Pesos 17/100 M.N.</w:t>
      </w:r>
      <w:r w:rsidR="00714CC1" w:rsidRPr="002B7189">
        <w:rPr>
          <w:rFonts w:ascii="Arial" w:hAnsi="Arial" w:cs="Arial"/>
          <w:b/>
          <w:bCs/>
          <w:sz w:val="20"/>
          <w:szCs w:val="20"/>
        </w:rPr>
        <w:t>)</w:t>
      </w:r>
      <w:r w:rsidR="000D22D8" w:rsidRPr="002B7189">
        <w:rPr>
          <w:rFonts w:ascii="Arial" w:hAnsi="Arial" w:cs="Arial"/>
          <w:bCs/>
          <w:sz w:val="20"/>
          <w:szCs w:val="20"/>
        </w:rPr>
        <w:t xml:space="preserve">, </w:t>
      </w:r>
      <w:r w:rsidR="00F278C7" w:rsidRPr="002B7189">
        <w:rPr>
          <w:rFonts w:ascii="Arial" w:hAnsi="Arial" w:cs="Arial"/>
          <w:bCs/>
          <w:sz w:val="20"/>
          <w:szCs w:val="20"/>
        </w:rPr>
        <w:t>mismo que se integra del</w:t>
      </w:r>
      <w:r w:rsidR="000848B1" w:rsidRPr="002B7189">
        <w:rPr>
          <w:rFonts w:ascii="Arial" w:hAnsi="Arial" w:cs="Arial"/>
          <w:sz w:val="20"/>
          <w:szCs w:val="20"/>
        </w:rPr>
        <w:t xml:space="preserve"> </w:t>
      </w:r>
      <w:r w:rsidR="000D22D8" w:rsidRPr="002B7189">
        <w:rPr>
          <w:rFonts w:ascii="Arial" w:hAnsi="Arial" w:cs="Arial"/>
          <w:sz w:val="20"/>
          <w:szCs w:val="20"/>
        </w:rPr>
        <w:t>monto</w:t>
      </w:r>
      <w:r w:rsidR="000848B1" w:rsidRPr="002B7189">
        <w:rPr>
          <w:rFonts w:ascii="Arial" w:hAnsi="Arial" w:cs="Arial"/>
          <w:sz w:val="20"/>
          <w:szCs w:val="20"/>
        </w:rPr>
        <w:t xml:space="preserve"> de </w:t>
      </w:r>
      <w:r w:rsidR="004C69D9" w:rsidRPr="002B7189">
        <w:rPr>
          <w:rFonts w:ascii="Arial" w:hAnsi="Arial" w:cs="Arial"/>
          <w:sz w:val="20"/>
          <w:szCs w:val="20"/>
        </w:rPr>
        <w:t>adquisición</w:t>
      </w:r>
      <w:r w:rsidR="000D22D8" w:rsidRPr="002B7189">
        <w:rPr>
          <w:rFonts w:ascii="Arial" w:hAnsi="Arial" w:cs="Arial"/>
          <w:sz w:val="20"/>
          <w:szCs w:val="20"/>
        </w:rPr>
        <w:t xml:space="preserve"> de equipos educacionales y recreativos. Incluye refacciones y accesorios mayores correspondientes a estos activos</w:t>
      </w:r>
      <w:r w:rsidR="000D22D8" w:rsidRPr="002B7189">
        <w:rPr>
          <w:rFonts w:ascii="Arial" w:eastAsia="Times New Roman" w:hAnsi="Arial" w:cs="Arial"/>
          <w:bCs/>
          <w:sz w:val="20"/>
          <w:szCs w:val="20"/>
          <w:lang w:eastAsia="es-MX"/>
        </w:rPr>
        <w:t xml:space="preserve">. </w:t>
      </w:r>
    </w:p>
    <w:p w14:paraId="4A7DA716" w14:textId="77777777" w:rsidR="001B1695" w:rsidRPr="002B7189" w:rsidRDefault="001B1695" w:rsidP="001B1695">
      <w:pPr>
        <w:pStyle w:val="Sinespaciado"/>
        <w:jc w:val="both"/>
        <w:rPr>
          <w:rFonts w:ascii="Arial" w:eastAsia="Times New Roman" w:hAnsi="Arial" w:cs="Arial"/>
          <w:bCs/>
          <w:sz w:val="20"/>
          <w:szCs w:val="20"/>
          <w:lang w:eastAsia="es-MX"/>
        </w:rPr>
      </w:pPr>
    </w:p>
    <w:p w14:paraId="517FDA1F" w14:textId="22E3D139" w:rsidR="00A8076B" w:rsidRPr="002B7189" w:rsidRDefault="00225800" w:rsidP="001B169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1.2.4.3.</w:t>
      </w:r>
      <w:r w:rsidR="00C66640" w:rsidRPr="002B7189">
        <w:rPr>
          <w:rFonts w:ascii="Arial" w:eastAsia="Times New Roman" w:hAnsi="Arial" w:cs="Arial"/>
          <w:bCs/>
          <w:sz w:val="20"/>
          <w:szCs w:val="20"/>
          <w:lang w:eastAsia="es-MX"/>
        </w:rPr>
        <w:t xml:space="preserve"> </w:t>
      </w:r>
      <w:r w:rsidR="00AF0060" w:rsidRPr="002B7189">
        <w:rPr>
          <w:rFonts w:ascii="Arial" w:hAnsi="Arial" w:cs="Arial"/>
          <w:sz w:val="20"/>
          <w:szCs w:val="20"/>
        </w:rPr>
        <w:t>E</w:t>
      </w:r>
      <w:r w:rsidR="00C606C3" w:rsidRPr="002B7189">
        <w:rPr>
          <w:rFonts w:ascii="Arial" w:hAnsi="Arial" w:cs="Arial"/>
          <w:sz w:val="20"/>
          <w:szCs w:val="20"/>
        </w:rPr>
        <w:t>n el</w:t>
      </w:r>
      <w:r w:rsidR="00AF0060" w:rsidRPr="002B7189">
        <w:rPr>
          <w:rFonts w:ascii="Arial" w:hAnsi="Arial" w:cs="Arial"/>
          <w:sz w:val="20"/>
          <w:szCs w:val="20"/>
        </w:rPr>
        <w:t xml:space="preserve"> apartado</w:t>
      </w:r>
      <w:r w:rsidR="00C66640" w:rsidRPr="002B7189">
        <w:rPr>
          <w:rFonts w:ascii="Arial" w:hAnsi="Arial" w:cs="Arial"/>
          <w:sz w:val="20"/>
          <w:szCs w:val="20"/>
        </w:rPr>
        <w:t xml:space="preserve"> de </w:t>
      </w:r>
      <w:r w:rsidR="00257699" w:rsidRPr="002B7189">
        <w:rPr>
          <w:rFonts w:ascii="Arial" w:hAnsi="Arial" w:cs="Arial"/>
          <w:b/>
          <w:sz w:val="20"/>
          <w:szCs w:val="20"/>
        </w:rPr>
        <w:t>EQUIPO E INSTRUMENTAL MÉDICO Y DE LABORATORIO</w:t>
      </w:r>
      <w:r w:rsidR="00C66640" w:rsidRPr="002B7189">
        <w:rPr>
          <w:rFonts w:ascii="Arial" w:hAnsi="Arial" w:cs="Arial"/>
          <w:sz w:val="20"/>
          <w:szCs w:val="20"/>
        </w:rPr>
        <w:t xml:space="preserve">; </w:t>
      </w:r>
      <w:r w:rsidR="00FB6373" w:rsidRPr="002B7189">
        <w:rPr>
          <w:rFonts w:ascii="Arial" w:hAnsi="Arial" w:cs="Arial"/>
          <w:sz w:val="20"/>
          <w:szCs w:val="20"/>
        </w:rPr>
        <w:t xml:space="preserve">se considera un saldo </w:t>
      </w:r>
      <w:r w:rsidR="00C66640" w:rsidRPr="002B7189">
        <w:rPr>
          <w:rFonts w:ascii="Arial" w:eastAsia="Times New Roman" w:hAnsi="Arial" w:cs="Arial"/>
          <w:sz w:val="20"/>
          <w:szCs w:val="20"/>
          <w:lang w:eastAsia="es-MX"/>
        </w:rPr>
        <w:t xml:space="preserve">por la cantidad de </w:t>
      </w:r>
      <w:r w:rsidR="00C66640"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23,809.50</w:t>
      </w:r>
      <w:r w:rsidR="00714CC1" w:rsidRPr="002B7189">
        <w:rPr>
          <w:rFonts w:ascii="Arial" w:hAnsi="Arial" w:cs="Arial"/>
          <w:b/>
          <w:bCs/>
          <w:sz w:val="20"/>
          <w:szCs w:val="20"/>
        </w:rPr>
        <w:t xml:space="preserve"> (</w:t>
      </w:r>
      <w:r w:rsidR="00F7532D" w:rsidRPr="002B7189">
        <w:rPr>
          <w:rFonts w:ascii="Arial" w:hAnsi="Arial" w:cs="Arial"/>
          <w:b/>
          <w:bCs/>
          <w:sz w:val="20"/>
          <w:szCs w:val="20"/>
        </w:rPr>
        <w:t>Veintitres Mil Ochocientos Nueve Pesos 50/100 M.N.</w:t>
      </w:r>
      <w:r w:rsidR="00714CC1" w:rsidRPr="002B7189">
        <w:rPr>
          <w:rFonts w:ascii="Arial" w:hAnsi="Arial" w:cs="Arial"/>
          <w:b/>
          <w:bCs/>
          <w:sz w:val="20"/>
          <w:szCs w:val="20"/>
        </w:rPr>
        <w:t>)</w:t>
      </w:r>
      <w:r w:rsidR="00C66640" w:rsidRPr="002B7189">
        <w:rPr>
          <w:rFonts w:ascii="Arial" w:hAnsi="Arial" w:cs="Arial"/>
          <w:sz w:val="20"/>
          <w:szCs w:val="20"/>
        </w:rPr>
        <w:t>,</w:t>
      </w:r>
      <w:r w:rsidR="00C66640" w:rsidRPr="002B7189">
        <w:rPr>
          <w:rFonts w:ascii="Arial" w:hAnsi="Arial" w:cs="Arial"/>
          <w:b/>
          <w:sz w:val="20"/>
          <w:szCs w:val="20"/>
        </w:rPr>
        <w:t xml:space="preserve"> </w:t>
      </w:r>
      <w:r w:rsidR="00FB6373" w:rsidRPr="002B7189">
        <w:rPr>
          <w:rFonts w:ascii="Arial" w:hAnsi="Arial" w:cs="Arial"/>
          <w:sz w:val="20"/>
          <w:szCs w:val="20"/>
        </w:rPr>
        <w:t xml:space="preserve">importe en el que </w:t>
      </w:r>
      <w:r w:rsidR="00C66640" w:rsidRPr="002B7189">
        <w:rPr>
          <w:rFonts w:ascii="Arial" w:hAnsi="Arial" w:cs="Arial"/>
          <w:sz w:val="20"/>
          <w:szCs w:val="20"/>
        </w:rPr>
        <w:t>se registra</w:t>
      </w:r>
      <w:r w:rsidR="00C66640" w:rsidRPr="002B7189">
        <w:rPr>
          <w:rFonts w:ascii="Arial" w:hAnsi="Arial" w:cs="Arial"/>
          <w:bCs/>
          <w:sz w:val="20"/>
          <w:szCs w:val="20"/>
        </w:rPr>
        <w:t xml:space="preserve"> el </w:t>
      </w:r>
      <w:r w:rsidR="00C66640" w:rsidRPr="002B718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30DFBD04" w14:textId="77777777" w:rsidR="001B1695" w:rsidRPr="002B7189" w:rsidRDefault="001B1695" w:rsidP="001B1695">
      <w:pPr>
        <w:pStyle w:val="Sinespaciado"/>
        <w:jc w:val="both"/>
        <w:rPr>
          <w:rFonts w:ascii="Arial" w:eastAsia="Times New Roman" w:hAnsi="Arial" w:cs="Arial"/>
          <w:bCs/>
          <w:sz w:val="20"/>
          <w:szCs w:val="20"/>
          <w:lang w:eastAsia="es-MX"/>
        </w:rPr>
      </w:pPr>
    </w:p>
    <w:p w14:paraId="12630F8F" w14:textId="0BEDF4C9" w:rsidR="00A8076B" w:rsidRPr="002B7189" w:rsidRDefault="00225800" w:rsidP="001B169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1.2.4.4.</w:t>
      </w:r>
      <w:r w:rsidR="00A8076B" w:rsidRPr="002B7189">
        <w:rPr>
          <w:rFonts w:ascii="Arial" w:eastAsia="Times New Roman" w:hAnsi="Arial" w:cs="Arial"/>
          <w:bCs/>
          <w:sz w:val="20"/>
          <w:szCs w:val="20"/>
          <w:lang w:eastAsia="es-MX"/>
        </w:rPr>
        <w:t xml:space="preserve"> La cuenta de </w:t>
      </w:r>
      <w:r w:rsidR="00257699" w:rsidRPr="002B7189">
        <w:rPr>
          <w:rFonts w:ascii="Arial" w:hAnsi="Arial" w:cs="Arial"/>
          <w:b/>
          <w:sz w:val="20"/>
          <w:szCs w:val="20"/>
        </w:rPr>
        <w:t>VEHÍCULOS Y EQUIPO DE TRANSPORTE</w:t>
      </w:r>
      <w:r w:rsidR="00A8076B" w:rsidRPr="002B7189">
        <w:rPr>
          <w:rFonts w:ascii="Arial" w:hAnsi="Arial" w:cs="Arial"/>
          <w:b/>
          <w:sz w:val="20"/>
          <w:szCs w:val="20"/>
        </w:rPr>
        <w:t xml:space="preserve">; </w:t>
      </w:r>
      <w:r w:rsidR="00FB6373" w:rsidRPr="002B7189">
        <w:rPr>
          <w:rFonts w:ascii="Arial" w:hAnsi="Arial" w:cs="Arial"/>
          <w:sz w:val="20"/>
          <w:szCs w:val="20"/>
        </w:rPr>
        <w:t>con saldo</w:t>
      </w:r>
      <w:r w:rsidR="00FB6373" w:rsidRPr="002B7189">
        <w:rPr>
          <w:rFonts w:ascii="Arial" w:hAnsi="Arial" w:cs="Arial"/>
          <w:b/>
          <w:sz w:val="20"/>
          <w:szCs w:val="20"/>
        </w:rPr>
        <w:t xml:space="preserve"> </w:t>
      </w:r>
      <w:r w:rsidR="00A8076B" w:rsidRPr="002B7189">
        <w:rPr>
          <w:rFonts w:ascii="Arial" w:hAnsi="Arial" w:cs="Arial"/>
          <w:sz w:val="20"/>
          <w:szCs w:val="20"/>
        </w:rPr>
        <w:t xml:space="preserve">por el importe de </w:t>
      </w:r>
      <w:r w:rsidR="00A8076B"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4,599,582.50</w:t>
      </w:r>
      <w:r w:rsidR="00714CC1" w:rsidRPr="002B7189">
        <w:rPr>
          <w:rFonts w:ascii="Arial" w:hAnsi="Arial" w:cs="Arial"/>
          <w:b/>
          <w:bCs/>
          <w:sz w:val="20"/>
          <w:szCs w:val="20"/>
        </w:rPr>
        <w:t xml:space="preserve"> (</w:t>
      </w:r>
      <w:r w:rsidR="00F7532D" w:rsidRPr="002B7189">
        <w:rPr>
          <w:rFonts w:ascii="Arial" w:hAnsi="Arial" w:cs="Arial"/>
          <w:b/>
          <w:bCs/>
          <w:sz w:val="20"/>
          <w:szCs w:val="20"/>
        </w:rPr>
        <w:t>Cuatro Millones Quinientos Noventa y Nueve Mil Quinientos Ochenta y Dos Pesos 50/100 M.N.</w:t>
      </w:r>
      <w:r w:rsidR="00714CC1" w:rsidRPr="002B7189">
        <w:rPr>
          <w:rFonts w:ascii="Arial" w:hAnsi="Arial" w:cs="Arial"/>
          <w:b/>
          <w:bCs/>
          <w:sz w:val="20"/>
          <w:szCs w:val="20"/>
        </w:rPr>
        <w:t>)</w:t>
      </w:r>
      <w:r w:rsidR="00A8076B" w:rsidRPr="002B7189">
        <w:rPr>
          <w:rFonts w:ascii="Arial" w:hAnsi="Arial" w:cs="Arial"/>
          <w:bCs/>
          <w:sz w:val="20"/>
          <w:szCs w:val="20"/>
        </w:rPr>
        <w:t xml:space="preserve">, </w:t>
      </w:r>
      <w:r w:rsidR="00A8076B" w:rsidRPr="002B7189">
        <w:rPr>
          <w:rFonts w:ascii="Arial" w:hAnsi="Arial" w:cs="Arial"/>
          <w:sz w:val="20"/>
          <w:szCs w:val="20"/>
        </w:rPr>
        <w:t>representa</w:t>
      </w:r>
      <w:r w:rsidR="00A8076B" w:rsidRPr="002B7189">
        <w:rPr>
          <w:rFonts w:ascii="Arial" w:hAnsi="Arial" w:cs="Arial"/>
          <w:bCs/>
          <w:sz w:val="20"/>
          <w:szCs w:val="20"/>
        </w:rPr>
        <w:t xml:space="preserve"> </w:t>
      </w:r>
      <w:r w:rsidR="00A8076B" w:rsidRPr="002B718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D5890E6" w14:textId="77777777" w:rsidR="001B1695" w:rsidRPr="002B7189" w:rsidRDefault="001B1695" w:rsidP="001B1695">
      <w:pPr>
        <w:pStyle w:val="Sinespaciado"/>
        <w:jc w:val="both"/>
        <w:rPr>
          <w:rFonts w:ascii="Arial" w:eastAsia="Times New Roman" w:hAnsi="Arial" w:cs="Arial"/>
          <w:bCs/>
          <w:sz w:val="20"/>
          <w:szCs w:val="20"/>
          <w:lang w:eastAsia="es-MX"/>
        </w:rPr>
      </w:pPr>
    </w:p>
    <w:p w14:paraId="49BBD159" w14:textId="639AE2B8" w:rsidR="00225800" w:rsidRPr="002B7189" w:rsidRDefault="00225800"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1.2.4.5.</w:t>
      </w:r>
      <w:r w:rsidR="00617608" w:rsidRPr="002B7189">
        <w:rPr>
          <w:rFonts w:ascii="Arial" w:eastAsia="Times New Roman" w:hAnsi="Arial" w:cs="Arial"/>
          <w:bCs/>
          <w:sz w:val="20"/>
          <w:szCs w:val="20"/>
          <w:lang w:eastAsia="es-MX"/>
        </w:rPr>
        <w:t xml:space="preserve"> En la</w:t>
      </w:r>
      <w:r w:rsidR="002C0830" w:rsidRPr="002B7189">
        <w:rPr>
          <w:rFonts w:ascii="Arial" w:eastAsia="Times New Roman" w:hAnsi="Arial" w:cs="Arial"/>
          <w:bCs/>
          <w:sz w:val="20"/>
          <w:szCs w:val="20"/>
          <w:lang w:eastAsia="es-MX"/>
        </w:rPr>
        <w:t xml:space="preserve"> cuenta </w:t>
      </w:r>
      <w:r w:rsidR="00E034C1" w:rsidRPr="002B7189">
        <w:rPr>
          <w:rFonts w:ascii="Arial" w:eastAsia="Times New Roman" w:hAnsi="Arial" w:cs="Arial"/>
          <w:bCs/>
          <w:sz w:val="20"/>
          <w:szCs w:val="20"/>
          <w:lang w:eastAsia="es-MX"/>
        </w:rPr>
        <w:t xml:space="preserve">de </w:t>
      </w:r>
      <w:r w:rsidR="00257699" w:rsidRPr="002B7189">
        <w:rPr>
          <w:rFonts w:ascii="Arial" w:hAnsi="Arial" w:cs="Arial"/>
          <w:b/>
          <w:sz w:val="20"/>
          <w:szCs w:val="20"/>
        </w:rPr>
        <w:t>EQUIPO DE DEFENSA Y SEGURIDAD</w:t>
      </w:r>
      <w:r w:rsidR="00E034C1" w:rsidRPr="002B7189">
        <w:rPr>
          <w:rFonts w:ascii="Arial" w:eastAsia="Times New Roman" w:hAnsi="Arial" w:cs="Arial"/>
          <w:bCs/>
          <w:sz w:val="20"/>
          <w:szCs w:val="20"/>
          <w:lang w:eastAsia="es-MX"/>
        </w:rPr>
        <w:t xml:space="preserve">; </w:t>
      </w:r>
      <w:r w:rsidR="00617608" w:rsidRPr="002B7189">
        <w:rPr>
          <w:rFonts w:ascii="Arial" w:eastAsia="Times New Roman" w:hAnsi="Arial" w:cs="Arial"/>
          <w:bCs/>
          <w:sz w:val="20"/>
          <w:szCs w:val="20"/>
          <w:lang w:eastAsia="es-MX"/>
        </w:rPr>
        <w:t>se refleja un saldo</w:t>
      </w:r>
      <w:r w:rsidR="00E034C1" w:rsidRPr="002B7189">
        <w:rPr>
          <w:rFonts w:ascii="Arial" w:eastAsia="Times New Roman" w:hAnsi="Arial" w:cs="Arial"/>
          <w:sz w:val="20"/>
          <w:szCs w:val="20"/>
          <w:lang w:eastAsia="es-MX"/>
        </w:rPr>
        <w:t xml:space="preserve"> de </w:t>
      </w:r>
      <w:r w:rsidR="00E034C1"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E034C1" w:rsidRPr="002B7189">
        <w:rPr>
          <w:rFonts w:ascii="Arial" w:eastAsia="Times New Roman" w:hAnsi="Arial" w:cs="Arial"/>
          <w:bCs/>
          <w:sz w:val="20"/>
          <w:szCs w:val="20"/>
          <w:lang w:eastAsia="es-MX"/>
        </w:rPr>
        <w:t>,</w:t>
      </w:r>
      <w:r w:rsidR="00E034C1" w:rsidRPr="002B7189">
        <w:rPr>
          <w:rFonts w:ascii="Arial" w:eastAsia="Times New Roman" w:hAnsi="Arial" w:cs="Arial"/>
          <w:b/>
          <w:bCs/>
          <w:sz w:val="20"/>
          <w:szCs w:val="20"/>
          <w:lang w:eastAsia="es-MX"/>
        </w:rPr>
        <w:t xml:space="preserve"> </w:t>
      </w:r>
      <w:r w:rsidR="00617608" w:rsidRPr="002B7189">
        <w:rPr>
          <w:rFonts w:ascii="Arial" w:eastAsia="Times New Roman" w:hAnsi="Arial" w:cs="Arial"/>
          <w:bCs/>
          <w:sz w:val="20"/>
          <w:szCs w:val="20"/>
          <w:lang w:eastAsia="es-MX"/>
        </w:rPr>
        <w:t>mismo que corresponde al total</w:t>
      </w:r>
      <w:r w:rsidR="00E034C1" w:rsidRPr="002B7189">
        <w:rPr>
          <w:rFonts w:ascii="Arial" w:hAnsi="Arial" w:cs="Arial"/>
          <w:sz w:val="20"/>
          <w:szCs w:val="20"/>
        </w:rPr>
        <w:t xml:space="preserve"> de maquinaria y equipo necesario</w:t>
      </w:r>
      <w:r w:rsidR="00617608" w:rsidRPr="002B7189">
        <w:rPr>
          <w:rFonts w:ascii="Arial" w:hAnsi="Arial" w:cs="Arial"/>
          <w:sz w:val="20"/>
          <w:szCs w:val="20"/>
        </w:rPr>
        <w:t xml:space="preserve"> con los que cuenta el ente público</w:t>
      </w:r>
      <w:r w:rsidR="00E034C1" w:rsidRPr="002B7189">
        <w:rPr>
          <w:rFonts w:ascii="Arial" w:hAnsi="Arial" w:cs="Arial"/>
          <w:sz w:val="20"/>
          <w:szCs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2B7189">
        <w:rPr>
          <w:rFonts w:ascii="Arial" w:hAnsi="Arial" w:cs="Arial"/>
          <w:b/>
          <w:sz w:val="20"/>
          <w:szCs w:val="20"/>
        </w:rPr>
        <w:t xml:space="preserve"> </w:t>
      </w:r>
    </w:p>
    <w:p w14:paraId="455B1EAB" w14:textId="77777777" w:rsidR="001B1695" w:rsidRPr="002B7189" w:rsidRDefault="001B1695" w:rsidP="001B1695">
      <w:pPr>
        <w:pStyle w:val="Sinespaciado"/>
        <w:jc w:val="both"/>
        <w:rPr>
          <w:rFonts w:ascii="Arial" w:eastAsia="Times New Roman" w:hAnsi="Arial" w:cs="Arial"/>
          <w:bCs/>
          <w:sz w:val="20"/>
          <w:szCs w:val="20"/>
          <w:lang w:eastAsia="es-MX"/>
        </w:rPr>
      </w:pPr>
    </w:p>
    <w:p w14:paraId="53B47012" w14:textId="32CD0474" w:rsidR="00692626" w:rsidRPr="002B7189" w:rsidRDefault="0022580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1.2.4.6.</w:t>
      </w:r>
      <w:r w:rsidR="00CA0DAB" w:rsidRPr="002B7189">
        <w:rPr>
          <w:rFonts w:ascii="Arial" w:eastAsia="Times New Roman" w:hAnsi="Arial" w:cs="Arial"/>
          <w:bCs/>
          <w:sz w:val="20"/>
          <w:szCs w:val="20"/>
          <w:lang w:eastAsia="es-MX"/>
        </w:rPr>
        <w:t xml:space="preserve"> En </w:t>
      </w:r>
      <w:r w:rsidR="0054401C" w:rsidRPr="002B7189">
        <w:rPr>
          <w:rFonts w:ascii="Arial" w:eastAsia="Times New Roman" w:hAnsi="Arial" w:cs="Arial"/>
          <w:bCs/>
          <w:sz w:val="20"/>
          <w:szCs w:val="20"/>
          <w:lang w:eastAsia="es-MX"/>
        </w:rPr>
        <w:t>el apartado</w:t>
      </w:r>
      <w:r w:rsidR="00CA0DAB"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MAQUINARIA, OTROS EQUIPOS Y HERRAMIENTAS</w:t>
      </w:r>
      <w:r w:rsidR="00FB6373" w:rsidRPr="002B7189">
        <w:rPr>
          <w:rFonts w:ascii="Arial" w:hAnsi="Arial" w:cs="Arial"/>
          <w:b/>
          <w:sz w:val="20"/>
          <w:szCs w:val="20"/>
        </w:rPr>
        <w:t xml:space="preserve">; </w:t>
      </w:r>
      <w:r w:rsidR="00FB6373" w:rsidRPr="002B7189">
        <w:rPr>
          <w:rFonts w:ascii="Arial" w:hAnsi="Arial" w:cs="Arial"/>
          <w:sz w:val="20"/>
          <w:szCs w:val="20"/>
        </w:rPr>
        <w:t>se revela un saldo</w:t>
      </w:r>
      <w:r w:rsidR="00CA0DAB" w:rsidRPr="002B7189">
        <w:rPr>
          <w:rFonts w:ascii="Arial" w:hAnsi="Arial" w:cs="Arial"/>
          <w:b/>
          <w:sz w:val="20"/>
          <w:szCs w:val="20"/>
        </w:rPr>
        <w:t xml:space="preserve"> </w:t>
      </w:r>
      <w:r w:rsidR="00CA0DAB" w:rsidRPr="002B7189">
        <w:rPr>
          <w:rFonts w:ascii="Arial" w:hAnsi="Arial" w:cs="Arial"/>
          <w:sz w:val="20"/>
          <w:szCs w:val="20"/>
        </w:rPr>
        <w:t xml:space="preserve">por </w:t>
      </w:r>
      <w:r w:rsidR="00FB6373" w:rsidRPr="002B7189">
        <w:rPr>
          <w:rFonts w:ascii="Arial" w:hAnsi="Arial" w:cs="Arial"/>
          <w:sz w:val="20"/>
          <w:szCs w:val="20"/>
        </w:rPr>
        <w:t>un</w:t>
      </w:r>
      <w:r w:rsidR="00CA0DAB" w:rsidRPr="002B7189">
        <w:rPr>
          <w:rFonts w:ascii="Arial" w:hAnsi="Arial" w:cs="Arial"/>
          <w:sz w:val="20"/>
          <w:szCs w:val="20"/>
        </w:rPr>
        <w:t xml:space="preserve"> importe de </w:t>
      </w:r>
      <w:r w:rsidR="00CA0DAB"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116,595.87</w:t>
      </w:r>
      <w:r w:rsidR="00714CC1" w:rsidRPr="002B7189">
        <w:rPr>
          <w:rFonts w:ascii="Arial" w:hAnsi="Arial" w:cs="Arial"/>
          <w:b/>
          <w:bCs/>
          <w:sz w:val="20"/>
          <w:szCs w:val="20"/>
        </w:rPr>
        <w:t xml:space="preserve"> (</w:t>
      </w:r>
      <w:r w:rsidR="00F7532D" w:rsidRPr="002B7189">
        <w:rPr>
          <w:rFonts w:ascii="Arial" w:hAnsi="Arial" w:cs="Arial"/>
          <w:b/>
          <w:bCs/>
          <w:sz w:val="20"/>
          <w:szCs w:val="20"/>
        </w:rPr>
        <w:t>Ciento Dieciseis Mil Quinientos Noventa y Cinco Pesos 87/100 M.N.</w:t>
      </w:r>
      <w:r w:rsidR="00714CC1" w:rsidRPr="002B7189">
        <w:rPr>
          <w:rFonts w:ascii="Arial" w:hAnsi="Arial" w:cs="Arial"/>
          <w:b/>
          <w:bCs/>
          <w:sz w:val="20"/>
          <w:szCs w:val="20"/>
        </w:rPr>
        <w:t>)</w:t>
      </w:r>
      <w:r w:rsidR="00CA0DAB" w:rsidRPr="002B7189">
        <w:rPr>
          <w:rFonts w:ascii="Arial" w:hAnsi="Arial" w:cs="Arial"/>
          <w:bCs/>
          <w:sz w:val="20"/>
          <w:szCs w:val="20"/>
        </w:rPr>
        <w:t xml:space="preserve">, </w:t>
      </w:r>
      <w:r w:rsidR="00FB6373" w:rsidRPr="002B7189">
        <w:rPr>
          <w:rFonts w:ascii="Arial" w:hAnsi="Arial" w:cs="Arial"/>
          <w:sz w:val="20"/>
          <w:szCs w:val="20"/>
        </w:rPr>
        <w:t>cantidad que</w:t>
      </w:r>
      <w:r w:rsidR="00CA0DAB" w:rsidRPr="002B7189">
        <w:rPr>
          <w:rFonts w:ascii="Arial" w:hAnsi="Arial" w:cs="Arial"/>
          <w:sz w:val="20"/>
          <w:szCs w:val="20"/>
        </w:rPr>
        <w:t xml:space="preserve"> registra</w:t>
      </w:r>
      <w:r w:rsidR="00BE698D" w:rsidRPr="002B7189">
        <w:rPr>
          <w:rFonts w:ascii="Arial" w:hAnsi="Arial" w:cs="Arial"/>
          <w:bCs/>
          <w:sz w:val="20"/>
          <w:szCs w:val="20"/>
        </w:rPr>
        <w:t xml:space="preserve"> el</w:t>
      </w:r>
      <w:r w:rsidR="00CA0DAB" w:rsidRPr="002B7189">
        <w:rPr>
          <w:rFonts w:ascii="Arial" w:hAnsi="Arial" w:cs="Arial"/>
          <w:bCs/>
          <w:sz w:val="20"/>
          <w:szCs w:val="20"/>
        </w:rPr>
        <w:t xml:space="preserve"> </w:t>
      </w:r>
      <w:r w:rsidR="00CA0DAB" w:rsidRPr="002B7189">
        <w:rPr>
          <w:rFonts w:ascii="Arial" w:hAnsi="Arial" w:cs="Arial"/>
          <w:sz w:val="20"/>
          <w:szCs w:val="20"/>
        </w:rPr>
        <w:t>monto de</w:t>
      </w:r>
      <w:r w:rsidR="00CA0DAB" w:rsidRPr="002B7189">
        <w:rPr>
          <w:rFonts w:ascii="Arial" w:hAnsi="Arial" w:cs="Arial"/>
          <w:b/>
          <w:sz w:val="20"/>
          <w:szCs w:val="20"/>
        </w:rPr>
        <w:t xml:space="preserve"> </w:t>
      </w:r>
      <w:r w:rsidR="00CA0DAB" w:rsidRPr="002B7189">
        <w:rPr>
          <w:rFonts w:ascii="Arial" w:hAnsi="Arial" w:cs="Arial"/>
          <w:sz w:val="20"/>
          <w:szCs w:val="20"/>
        </w:rPr>
        <w:t xml:space="preserve">toda clase de maquinaria y equipo no comprendidas en las cuentas anteriores. Incluye refacciones y accesorios mayores correspondientes a estos activos.  </w:t>
      </w:r>
    </w:p>
    <w:p w14:paraId="4C3C363C" w14:textId="77777777" w:rsidR="001B1695" w:rsidRPr="002B7189" w:rsidRDefault="001B1695" w:rsidP="001B1695">
      <w:pPr>
        <w:pStyle w:val="Sinespaciado"/>
        <w:jc w:val="both"/>
        <w:rPr>
          <w:rFonts w:ascii="Arial" w:eastAsia="Times New Roman" w:hAnsi="Arial" w:cs="Arial"/>
          <w:bCs/>
          <w:sz w:val="20"/>
          <w:szCs w:val="20"/>
          <w:lang w:eastAsia="es-MX"/>
        </w:rPr>
      </w:pPr>
    </w:p>
    <w:p w14:paraId="3CF97184" w14:textId="0D5F685F" w:rsidR="00692626" w:rsidRPr="002B7189" w:rsidRDefault="0022580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1.2.4.7.</w:t>
      </w:r>
      <w:r w:rsidR="006459E5" w:rsidRPr="002B7189">
        <w:rPr>
          <w:rFonts w:ascii="Arial" w:eastAsia="Times New Roman" w:hAnsi="Arial" w:cs="Arial"/>
          <w:bCs/>
          <w:sz w:val="20"/>
          <w:szCs w:val="20"/>
          <w:lang w:eastAsia="es-MX"/>
        </w:rPr>
        <w:t xml:space="preserve"> En la</w:t>
      </w:r>
      <w:r w:rsidR="002C0830" w:rsidRPr="002B7189">
        <w:rPr>
          <w:rFonts w:ascii="Arial" w:eastAsia="Times New Roman" w:hAnsi="Arial" w:cs="Arial"/>
          <w:bCs/>
          <w:sz w:val="20"/>
          <w:szCs w:val="20"/>
          <w:lang w:eastAsia="es-MX"/>
        </w:rPr>
        <w:t xml:space="preserve"> cuenta </w:t>
      </w:r>
      <w:r w:rsidR="00692626" w:rsidRPr="002B7189">
        <w:rPr>
          <w:rFonts w:ascii="Arial" w:eastAsia="Times New Roman" w:hAnsi="Arial" w:cs="Arial"/>
          <w:bCs/>
          <w:sz w:val="20"/>
          <w:szCs w:val="20"/>
          <w:lang w:eastAsia="es-MX"/>
        </w:rPr>
        <w:t xml:space="preserve">de </w:t>
      </w:r>
      <w:r w:rsidR="00257699" w:rsidRPr="002B7189">
        <w:rPr>
          <w:rFonts w:ascii="Arial" w:hAnsi="Arial" w:cs="Arial"/>
          <w:b/>
          <w:sz w:val="20"/>
          <w:szCs w:val="20"/>
        </w:rPr>
        <w:t>COLECCIONES, OBRAS DE ARTE Y OBJETOS VALIOSOS</w:t>
      </w:r>
      <w:r w:rsidR="00FB6373" w:rsidRPr="002B7189">
        <w:rPr>
          <w:rFonts w:ascii="Arial" w:hAnsi="Arial" w:cs="Arial"/>
          <w:b/>
          <w:sz w:val="20"/>
          <w:szCs w:val="20"/>
        </w:rPr>
        <w:t>;</w:t>
      </w:r>
      <w:r w:rsidR="00692626" w:rsidRPr="002B7189">
        <w:rPr>
          <w:rFonts w:ascii="Arial" w:hAnsi="Arial" w:cs="Arial"/>
          <w:b/>
          <w:sz w:val="20"/>
          <w:szCs w:val="20"/>
        </w:rPr>
        <w:t xml:space="preserve"> </w:t>
      </w:r>
      <w:r w:rsidR="00FB6373" w:rsidRPr="002B7189">
        <w:rPr>
          <w:rFonts w:ascii="Arial" w:hAnsi="Arial" w:cs="Arial"/>
          <w:sz w:val="20"/>
          <w:szCs w:val="20"/>
        </w:rPr>
        <w:t xml:space="preserve">con saldo </w:t>
      </w:r>
      <w:r w:rsidR="00692626" w:rsidRPr="002B7189">
        <w:rPr>
          <w:rFonts w:ascii="Arial" w:eastAsia="Times New Roman" w:hAnsi="Arial" w:cs="Arial"/>
          <w:bCs/>
          <w:sz w:val="20"/>
          <w:szCs w:val="20"/>
          <w:lang w:eastAsia="es-MX"/>
        </w:rPr>
        <w:t xml:space="preserve">por la cantidad de </w:t>
      </w:r>
      <w:r w:rsidR="00692626"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98,223.00</w:t>
      </w:r>
      <w:r w:rsidR="00714CC1" w:rsidRPr="002B7189">
        <w:rPr>
          <w:rFonts w:ascii="Arial" w:hAnsi="Arial" w:cs="Arial"/>
          <w:b/>
          <w:bCs/>
          <w:sz w:val="20"/>
          <w:szCs w:val="20"/>
        </w:rPr>
        <w:t xml:space="preserve"> (</w:t>
      </w:r>
      <w:r w:rsidR="00F7532D" w:rsidRPr="002B7189">
        <w:rPr>
          <w:rFonts w:ascii="Arial" w:hAnsi="Arial" w:cs="Arial"/>
          <w:b/>
          <w:bCs/>
          <w:sz w:val="20"/>
          <w:szCs w:val="20"/>
        </w:rPr>
        <w:t>Noventa y Ocho Mil Doscientos Veintitres Pesos 00/100 M.N.</w:t>
      </w:r>
      <w:r w:rsidR="00714CC1" w:rsidRPr="002B7189">
        <w:rPr>
          <w:rFonts w:ascii="Arial" w:hAnsi="Arial" w:cs="Arial"/>
          <w:b/>
          <w:bCs/>
          <w:sz w:val="20"/>
          <w:szCs w:val="20"/>
        </w:rPr>
        <w:t>)</w:t>
      </w:r>
      <w:r w:rsidR="00692626" w:rsidRPr="002B7189">
        <w:rPr>
          <w:rFonts w:ascii="Arial" w:hAnsi="Arial" w:cs="Arial"/>
          <w:bCs/>
          <w:sz w:val="20"/>
          <w:szCs w:val="20"/>
        </w:rPr>
        <w:t xml:space="preserve">, </w:t>
      </w:r>
      <w:r w:rsidR="002C0830" w:rsidRPr="002B7189">
        <w:rPr>
          <w:rFonts w:ascii="Arial" w:hAnsi="Arial" w:cs="Arial"/>
          <w:sz w:val="20"/>
          <w:szCs w:val="20"/>
        </w:rPr>
        <w:t xml:space="preserve">se </w:t>
      </w:r>
      <w:r w:rsidR="00FB6373" w:rsidRPr="002B7189">
        <w:rPr>
          <w:rFonts w:ascii="Arial" w:hAnsi="Arial" w:cs="Arial"/>
          <w:sz w:val="20"/>
          <w:szCs w:val="20"/>
        </w:rPr>
        <w:t>muestra</w:t>
      </w:r>
      <w:r w:rsidR="00692626" w:rsidRPr="002B7189">
        <w:rPr>
          <w:rFonts w:ascii="Arial" w:hAnsi="Arial" w:cs="Arial"/>
          <w:bCs/>
          <w:sz w:val="20"/>
          <w:szCs w:val="20"/>
        </w:rPr>
        <w:t xml:space="preserve"> </w:t>
      </w:r>
      <w:r w:rsidR="00692626" w:rsidRPr="002B7189">
        <w:rPr>
          <w:rFonts w:ascii="Arial" w:hAnsi="Arial" w:cs="Arial"/>
          <w:sz w:val="20"/>
          <w:szCs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4884A700" w14:textId="77777777" w:rsidR="001B1695" w:rsidRPr="002B7189" w:rsidRDefault="001B1695" w:rsidP="001B1695">
      <w:pPr>
        <w:pStyle w:val="Sinespaciado"/>
        <w:jc w:val="both"/>
        <w:rPr>
          <w:rFonts w:ascii="Arial" w:eastAsia="Times New Roman" w:hAnsi="Arial" w:cs="Arial"/>
          <w:bCs/>
          <w:sz w:val="20"/>
          <w:szCs w:val="20"/>
          <w:lang w:eastAsia="es-MX"/>
        </w:rPr>
      </w:pPr>
    </w:p>
    <w:p w14:paraId="240780DF" w14:textId="179A4A73" w:rsidR="00D55C07" w:rsidRPr="002B7189" w:rsidRDefault="0022580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1.2.4.8.</w:t>
      </w:r>
      <w:r w:rsidR="002159B4" w:rsidRPr="002B7189">
        <w:rPr>
          <w:rFonts w:ascii="Arial" w:eastAsia="Times New Roman" w:hAnsi="Arial" w:cs="Arial"/>
          <w:bCs/>
          <w:sz w:val="20"/>
          <w:szCs w:val="20"/>
          <w:lang w:eastAsia="es-MX"/>
        </w:rPr>
        <w:t xml:space="preserve"> </w:t>
      </w:r>
      <w:r w:rsidR="00701683" w:rsidRPr="002B7189">
        <w:rPr>
          <w:rFonts w:ascii="Arial" w:eastAsia="Times New Roman" w:hAnsi="Arial" w:cs="Arial"/>
          <w:bCs/>
          <w:sz w:val="20"/>
          <w:szCs w:val="20"/>
          <w:lang w:eastAsia="es-MX"/>
        </w:rPr>
        <w:t>La</w:t>
      </w:r>
      <w:r w:rsidR="002159B4" w:rsidRPr="002B7189">
        <w:rPr>
          <w:rFonts w:ascii="Arial" w:eastAsia="Times New Roman" w:hAnsi="Arial" w:cs="Arial"/>
          <w:bCs/>
          <w:sz w:val="20"/>
          <w:szCs w:val="20"/>
          <w:lang w:eastAsia="es-MX"/>
        </w:rPr>
        <w:t xml:space="preserve"> cuenta de </w:t>
      </w:r>
      <w:r w:rsidR="00257699" w:rsidRPr="002B7189">
        <w:rPr>
          <w:rFonts w:ascii="Arial" w:hAnsi="Arial" w:cs="Arial"/>
          <w:b/>
          <w:sz w:val="20"/>
          <w:szCs w:val="20"/>
        </w:rPr>
        <w:t>ACTIVOS BIOLÓGICOS</w:t>
      </w:r>
      <w:r w:rsidR="002159B4" w:rsidRPr="002B7189">
        <w:rPr>
          <w:rFonts w:ascii="Arial" w:hAnsi="Arial" w:cs="Arial"/>
          <w:b/>
          <w:sz w:val="20"/>
          <w:szCs w:val="20"/>
        </w:rPr>
        <w:t xml:space="preserve">; </w:t>
      </w:r>
      <w:r w:rsidR="00701683" w:rsidRPr="002B7189">
        <w:rPr>
          <w:rFonts w:ascii="Arial" w:eastAsia="Times New Roman" w:hAnsi="Arial" w:cs="Arial"/>
          <w:bCs/>
          <w:sz w:val="20"/>
          <w:szCs w:val="20"/>
          <w:lang w:eastAsia="es-MX"/>
        </w:rPr>
        <w:t>arroja un saldo por</w:t>
      </w:r>
      <w:r w:rsidR="002159B4" w:rsidRPr="002B7189">
        <w:rPr>
          <w:rFonts w:ascii="Arial" w:eastAsia="Times New Roman" w:hAnsi="Arial" w:cs="Arial"/>
          <w:bCs/>
          <w:sz w:val="20"/>
          <w:szCs w:val="20"/>
          <w:lang w:eastAsia="es-MX"/>
        </w:rPr>
        <w:t xml:space="preserve"> la cantidad de </w:t>
      </w:r>
      <w:r w:rsidR="002159B4"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2159B4" w:rsidRPr="002B7189">
        <w:rPr>
          <w:rFonts w:ascii="Arial" w:eastAsia="Times New Roman" w:hAnsi="Arial" w:cs="Arial"/>
          <w:bCs/>
          <w:sz w:val="20"/>
          <w:szCs w:val="20"/>
          <w:lang w:eastAsia="es-MX"/>
        </w:rPr>
        <w:t xml:space="preserve">, </w:t>
      </w:r>
      <w:r w:rsidR="00FB6373" w:rsidRPr="002B7189">
        <w:rPr>
          <w:rFonts w:ascii="Arial" w:eastAsia="Times New Roman" w:hAnsi="Arial" w:cs="Arial"/>
          <w:bCs/>
          <w:sz w:val="20"/>
          <w:szCs w:val="20"/>
          <w:lang w:eastAsia="es-MX"/>
        </w:rPr>
        <w:t>importe que</w:t>
      </w:r>
      <w:r w:rsidR="00701683" w:rsidRPr="002B7189">
        <w:rPr>
          <w:rFonts w:ascii="Arial" w:eastAsia="Times New Roman" w:hAnsi="Arial" w:cs="Arial"/>
          <w:bCs/>
          <w:sz w:val="20"/>
          <w:szCs w:val="20"/>
          <w:lang w:eastAsia="es-MX"/>
        </w:rPr>
        <w:t xml:space="preserve"> </w:t>
      </w:r>
      <w:r w:rsidR="00BE698D" w:rsidRPr="002B7189">
        <w:rPr>
          <w:rFonts w:ascii="Arial" w:eastAsia="Times New Roman" w:hAnsi="Arial" w:cs="Arial"/>
          <w:bCs/>
          <w:sz w:val="20"/>
          <w:szCs w:val="20"/>
          <w:lang w:eastAsia="es-MX"/>
        </w:rPr>
        <w:t>nos representa</w:t>
      </w:r>
      <w:r w:rsidR="002159B4" w:rsidRPr="002B7189">
        <w:rPr>
          <w:rFonts w:ascii="Arial" w:hAnsi="Arial" w:cs="Arial"/>
          <w:bCs/>
          <w:sz w:val="20"/>
          <w:szCs w:val="20"/>
        </w:rPr>
        <w:t xml:space="preserve"> </w:t>
      </w:r>
      <w:r w:rsidR="002159B4" w:rsidRPr="002B7189">
        <w:rPr>
          <w:rFonts w:ascii="Arial" w:hAnsi="Arial" w:cs="Arial"/>
          <w:sz w:val="20"/>
          <w:szCs w:val="20"/>
        </w:rPr>
        <w:t>el monto de</w:t>
      </w:r>
      <w:r w:rsidR="002159B4" w:rsidRPr="002B7189">
        <w:rPr>
          <w:rFonts w:ascii="Arial" w:hAnsi="Arial" w:cs="Arial"/>
          <w:b/>
          <w:sz w:val="20"/>
          <w:szCs w:val="20"/>
        </w:rPr>
        <w:t xml:space="preserve"> </w:t>
      </w:r>
      <w:r w:rsidR="002159B4" w:rsidRPr="002B7189">
        <w:rPr>
          <w:rFonts w:ascii="Arial" w:hAnsi="Arial" w:cs="Arial"/>
          <w:sz w:val="20"/>
          <w:szCs w:val="20"/>
        </w:rPr>
        <w:t xml:space="preserve">toda clase de especies animales y otros seres vivos, </w:t>
      </w:r>
      <w:r w:rsidR="00701683" w:rsidRPr="002B7189">
        <w:rPr>
          <w:rFonts w:ascii="Arial" w:hAnsi="Arial" w:cs="Arial"/>
          <w:sz w:val="20"/>
          <w:szCs w:val="20"/>
        </w:rPr>
        <w:t>que forman parte del patrimonio del ente público, y que son requeridos tanto</w:t>
      </w:r>
      <w:r w:rsidR="002159B4" w:rsidRPr="002B7189">
        <w:rPr>
          <w:rFonts w:ascii="Arial" w:hAnsi="Arial" w:cs="Arial"/>
          <w:sz w:val="20"/>
          <w:szCs w:val="20"/>
        </w:rPr>
        <w:t xml:space="preserve"> para su utilización en el trabajo como para su fomento, exhibición y reproducción. </w:t>
      </w:r>
    </w:p>
    <w:p w14:paraId="4EE7A4A2" w14:textId="77777777" w:rsidR="001B1695" w:rsidRPr="002B7189" w:rsidRDefault="001B1695" w:rsidP="001B1695">
      <w:pPr>
        <w:pStyle w:val="Sinespaciado"/>
        <w:jc w:val="both"/>
        <w:rPr>
          <w:rFonts w:ascii="Arial" w:eastAsia="Times New Roman" w:hAnsi="Arial" w:cs="Arial"/>
          <w:bCs/>
          <w:sz w:val="20"/>
          <w:szCs w:val="20"/>
          <w:lang w:eastAsia="es-MX"/>
        </w:rPr>
      </w:pPr>
    </w:p>
    <w:p w14:paraId="27A3A87B" w14:textId="64BE0C6A" w:rsidR="00D55C07" w:rsidRPr="002B7189" w:rsidRDefault="00225800"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1.2.5.</w:t>
      </w:r>
      <w:r w:rsidR="00D55C07" w:rsidRPr="002B7189">
        <w:rPr>
          <w:rFonts w:ascii="Arial" w:eastAsia="Times New Roman" w:hAnsi="Arial" w:cs="Arial"/>
          <w:bCs/>
          <w:sz w:val="20"/>
          <w:szCs w:val="20"/>
          <w:lang w:eastAsia="es-MX"/>
        </w:rPr>
        <w:t xml:space="preserve"> En </w:t>
      </w:r>
      <w:r w:rsidR="000E341A" w:rsidRPr="002B7189">
        <w:rPr>
          <w:rFonts w:ascii="Arial" w:eastAsia="Times New Roman" w:hAnsi="Arial" w:cs="Arial"/>
          <w:bCs/>
          <w:sz w:val="20"/>
          <w:szCs w:val="20"/>
          <w:lang w:eastAsia="es-MX"/>
        </w:rPr>
        <w:t>el</w:t>
      </w:r>
      <w:r w:rsidR="00D55C07" w:rsidRPr="002B7189">
        <w:rPr>
          <w:rFonts w:ascii="Arial" w:eastAsia="Times New Roman" w:hAnsi="Arial" w:cs="Arial"/>
          <w:bCs/>
          <w:sz w:val="20"/>
          <w:szCs w:val="20"/>
          <w:lang w:eastAsia="es-MX"/>
        </w:rPr>
        <w:t xml:space="preserve"> rubro de </w:t>
      </w:r>
      <w:r w:rsidR="00257699" w:rsidRPr="002B7189">
        <w:rPr>
          <w:rFonts w:ascii="Arial" w:hAnsi="Arial" w:cs="Arial"/>
          <w:b/>
          <w:sz w:val="20"/>
          <w:szCs w:val="20"/>
        </w:rPr>
        <w:t>ACTIVOS INTANGIBLES</w:t>
      </w:r>
      <w:r w:rsidR="00D55C07" w:rsidRPr="002B7189">
        <w:rPr>
          <w:rFonts w:ascii="Arial" w:hAnsi="Arial" w:cs="Arial"/>
          <w:b/>
          <w:sz w:val="20"/>
          <w:szCs w:val="20"/>
        </w:rPr>
        <w:t xml:space="preserve">; </w:t>
      </w:r>
      <w:r w:rsidR="000E341A" w:rsidRPr="002B7189">
        <w:rPr>
          <w:rFonts w:ascii="Arial" w:eastAsia="Times New Roman" w:hAnsi="Arial" w:cs="Arial"/>
          <w:bCs/>
          <w:sz w:val="20"/>
          <w:szCs w:val="20"/>
          <w:lang w:eastAsia="es-MX"/>
        </w:rPr>
        <w:t>se refleja un saldo</w:t>
      </w:r>
      <w:r w:rsidR="00D55C07" w:rsidRPr="002B7189">
        <w:rPr>
          <w:rFonts w:ascii="Arial" w:eastAsia="Times New Roman" w:hAnsi="Arial" w:cs="Arial"/>
          <w:bCs/>
          <w:sz w:val="20"/>
          <w:szCs w:val="20"/>
          <w:lang w:eastAsia="es-MX"/>
        </w:rPr>
        <w:t xml:space="preserve"> de </w:t>
      </w:r>
      <w:r w:rsidR="00D55C07"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5,606,488.68</w:t>
      </w:r>
      <w:r w:rsidR="00714CC1" w:rsidRPr="002B7189">
        <w:rPr>
          <w:rFonts w:ascii="Arial" w:hAnsi="Arial" w:cs="Arial"/>
          <w:b/>
          <w:bCs/>
          <w:sz w:val="20"/>
          <w:szCs w:val="20"/>
        </w:rPr>
        <w:t xml:space="preserve"> (</w:t>
      </w:r>
      <w:r w:rsidR="00F7532D" w:rsidRPr="002B7189">
        <w:rPr>
          <w:rFonts w:ascii="Arial" w:hAnsi="Arial" w:cs="Arial"/>
          <w:b/>
          <w:bCs/>
          <w:sz w:val="20"/>
          <w:szCs w:val="20"/>
        </w:rPr>
        <w:t>Cinco Millones Seiscientos Seis Mil Cuatrocientos Ochenta y Ocho Pesos 68/100 M.N.</w:t>
      </w:r>
      <w:r w:rsidR="00714CC1" w:rsidRPr="002B7189">
        <w:rPr>
          <w:rFonts w:ascii="Arial" w:hAnsi="Arial" w:cs="Arial"/>
          <w:b/>
          <w:bCs/>
          <w:sz w:val="20"/>
          <w:szCs w:val="20"/>
        </w:rPr>
        <w:t>)</w:t>
      </w:r>
      <w:r w:rsidR="00D55C07" w:rsidRPr="002B7189">
        <w:rPr>
          <w:rFonts w:ascii="Arial" w:hAnsi="Arial" w:cs="Arial"/>
          <w:bCs/>
          <w:sz w:val="20"/>
          <w:szCs w:val="20"/>
        </w:rPr>
        <w:t xml:space="preserve">, </w:t>
      </w:r>
      <w:r w:rsidR="00D55C07" w:rsidRPr="002B7189">
        <w:rPr>
          <w:rFonts w:ascii="Arial" w:hAnsi="Arial" w:cs="Arial"/>
          <w:sz w:val="20"/>
          <w:szCs w:val="20"/>
        </w:rPr>
        <w:t xml:space="preserve">monto </w:t>
      </w:r>
      <w:r w:rsidR="000E341A" w:rsidRPr="002B7189">
        <w:rPr>
          <w:rFonts w:ascii="Arial" w:hAnsi="Arial" w:cs="Arial"/>
          <w:sz w:val="20"/>
          <w:szCs w:val="20"/>
        </w:rPr>
        <w:t>que está integrado por el total de</w:t>
      </w:r>
      <w:r w:rsidR="00D55C07" w:rsidRPr="002B7189">
        <w:rPr>
          <w:rFonts w:ascii="Arial" w:hAnsi="Arial" w:cs="Arial"/>
          <w:sz w:val="20"/>
          <w:szCs w:val="20"/>
        </w:rPr>
        <w:t xml:space="preserve"> derechos por el uso de activos de propiedad industrial, comercial, intelectual y otros. </w:t>
      </w:r>
    </w:p>
    <w:p w14:paraId="4C83310D" w14:textId="13082DE8" w:rsidR="00C72B02" w:rsidRPr="002B7189" w:rsidRDefault="00A411FA"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lastRenderedPageBreak/>
        <w:t xml:space="preserve">1.2.5.1. </w:t>
      </w:r>
      <w:r w:rsidR="00C726D8" w:rsidRPr="002B7189">
        <w:rPr>
          <w:rFonts w:ascii="Arial" w:eastAsia="Times New Roman" w:hAnsi="Arial" w:cs="Arial"/>
          <w:bCs/>
          <w:sz w:val="20"/>
          <w:szCs w:val="20"/>
          <w:lang w:eastAsia="es-MX"/>
        </w:rPr>
        <w:t xml:space="preserve">En la cuenta de </w:t>
      </w:r>
      <w:r w:rsidR="00FB6373" w:rsidRPr="002B7189">
        <w:rPr>
          <w:rFonts w:ascii="Arial" w:hAnsi="Arial" w:cs="Arial"/>
          <w:b/>
          <w:sz w:val="20"/>
          <w:szCs w:val="20"/>
        </w:rPr>
        <w:t>SOFTWARE;</w:t>
      </w:r>
      <w:r w:rsidR="00257699" w:rsidRPr="002B7189">
        <w:rPr>
          <w:rFonts w:ascii="Arial" w:hAnsi="Arial" w:cs="Arial"/>
          <w:b/>
          <w:sz w:val="20"/>
          <w:szCs w:val="20"/>
        </w:rPr>
        <w:t xml:space="preserve"> </w:t>
      </w:r>
      <w:r w:rsidR="004C69D9" w:rsidRPr="002B7189">
        <w:rPr>
          <w:rFonts w:ascii="Arial" w:hAnsi="Arial" w:cs="Arial"/>
          <w:bCs/>
          <w:sz w:val="20"/>
          <w:szCs w:val="20"/>
        </w:rPr>
        <w:t xml:space="preserve">se registra </w:t>
      </w:r>
      <w:r w:rsidR="00FB6373" w:rsidRPr="002B7189">
        <w:rPr>
          <w:rFonts w:ascii="Arial" w:hAnsi="Arial" w:cs="Arial"/>
          <w:bCs/>
          <w:sz w:val="20"/>
          <w:szCs w:val="20"/>
        </w:rPr>
        <w:t>un saldo por un</w:t>
      </w:r>
      <w:r w:rsidR="004C69D9" w:rsidRPr="002B7189">
        <w:rPr>
          <w:rFonts w:ascii="Arial" w:hAnsi="Arial" w:cs="Arial"/>
          <w:bCs/>
          <w:sz w:val="20"/>
          <w:szCs w:val="20"/>
        </w:rPr>
        <w:t xml:space="preserve"> importe</w:t>
      </w:r>
      <w:r w:rsidR="00C726D8" w:rsidRPr="002B7189">
        <w:rPr>
          <w:rFonts w:ascii="Arial" w:hAnsi="Arial" w:cs="Arial"/>
          <w:sz w:val="20"/>
          <w:szCs w:val="20"/>
        </w:rPr>
        <w:t xml:space="preserve"> de </w:t>
      </w:r>
      <w:r w:rsidR="00C726D8"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67,280.00</w:t>
      </w:r>
      <w:r w:rsidR="00714CC1" w:rsidRPr="002B7189">
        <w:rPr>
          <w:rFonts w:ascii="Arial" w:hAnsi="Arial" w:cs="Arial"/>
          <w:b/>
          <w:bCs/>
          <w:sz w:val="20"/>
          <w:szCs w:val="20"/>
        </w:rPr>
        <w:t xml:space="preserve"> (</w:t>
      </w:r>
      <w:r w:rsidR="00F7532D" w:rsidRPr="002B7189">
        <w:rPr>
          <w:rFonts w:ascii="Arial" w:hAnsi="Arial" w:cs="Arial"/>
          <w:b/>
          <w:bCs/>
          <w:sz w:val="20"/>
          <w:szCs w:val="20"/>
        </w:rPr>
        <w:t>Sesenta y Siete Mil Doscientos Ochenta Pesos 00/100 M.N.</w:t>
      </w:r>
      <w:r w:rsidR="00714CC1" w:rsidRPr="002B7189">
        <w:rPr>
          <w:rFonts w:ascii="Arial" w:hAnsi="Arial" w:cs="Arial"/>
          <w:b/>
          <w:bCs/>
          <w:sz w:val="20"/>
          <w:szCs w:val="20"/>
        </w:rPr>
        <w:t>)</w:t>
      </w:r>
      <w:r w:rsidR="00C726D8" w:rsidRPr="002B7189">
        <w:rPr>
          <w:rFonts w:ascii="Arial" w:hAnsi="Arial" w:cs="Arial"/>
          <w:bCs/>
          <w:sz w:val="20"/>
          <w:szCs w:val="20"/>
        </w:rPr>
        <w:t xml:space="preserve">, </w:t>
      </w:r>
      <w:r w:rsidR="00FB6373" w:rsidRPr="002B7189">
        <w:rPr>
          <w:rFonts w:ascii="Arial" w:hAnsi="Arial" w:cs="Arial"/>
          <w:sz w:val="20"/>
          <w:szCs w:val="20"/>
        </w:rPr>
        <w:t xml:space="preserve">cantidad que </w:t>
      </w:r>
      <w:r w:rsidR="004C69D9" w:rsidRPr="002B7189">
        <w:rPr>
          <w:rFonts w:ascii="Arial" w:hAnsi="Arial" w:cs="Arial"/>
          <w:sz w:val="20"/>
          <w:szCs w:val="20"/>
        </w:rPr>
        <w:t>representa el</w:t>
      </w:r>
      <w:r w:rsidR="00C726D8" w:rsidRPr="002B7189">
        <w:rPr>
          <w:rFonts w:ascii="Arial" w:hAnsi="Arial" w:cs="Arial"/>
          <w:bCs/>
          <w:sz w:val="20"/>
          <w:szCs w:val="20"/>
        </w:rPr>
        <w:t xml:space="preserve"> </w:t>
      </w:r>
      <w:r w:rsidR="004D23A0" w:rsidRPr="002B7189">
        <w:rPr>
          <w:rFonts w:ascii="Arial" w:hAnsi="Arial" w:cs="Arial"/>
          <w:sz w:val="20"/>
          <w:szCs w:val="20"/>
        </w:rPr>
        <w:t>total</w:t>
      </w:r>
      <w:r w:rsidR="00C726D8" w:rsidRPr="002B7189">
        <w:rPr>
          <w:rFonts w:ascii="Arial" w:hAnsi="Arial" w:cs="Arial"/>
          <w:b/>
          <w:sz w:val="20"/>
          <w:szCs w:val="20"/>
        </w:rPr>
        <w:t xml:space="preserve"> </w:t>
      </w:r>
      <w:r w:rsidR="00C726D8" w:rsidRPr="002B7189">
        <w:rPr>
          <w:rFonts w:ascii="Arial" w:hAnsi="Arial" w:cs="Arial"/>
          <w:sz w:val="20"/>
          <w:szCs w:val="20"/>
        </w:rPr>
        <w:t xml:space="preserve">de paquetes y programas de informática, para ser aplicados en los sistemas administrativos y operativos computarizados del ente público. </w:t>
      </w:r>
    </w:p>
    <w:p w14:paraId="5FFDACAB" w14:textId="77777777" w:rsidR="001B1695" w:rsidRPr="002B7189" w:rsidRDefault="001B1695" w:rsidP="001B1695">
      <w:pPr>
        <w:pStyle w:val="Sinespaciado"/>
        <w:jc w:val="both"/>
        <w:rPr>
          <w:rFonts w:ascii="Arial" w:eastAsia="Times New Roman" w:hAnsi="Arial" w:cs="Arial"/>
          <w:bCs/>
          <w:sz w:val="20"/>
          <w:szCs w:val="20"/>
          <w:lang w:eastAsia="es-MX"/>
        </w:rPr>
      </w:pPr>
    </w:p>
    <w:p w14:paraId="21D5FA02" w14:textId="22D1E237" w:rsidR="002F6476" w:rsidRPr="002B7189" w:rsidRDefault="00A411FA"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1.2.5.2. </w:t>
      </w:r>
      <w:r w:rsidR="00F43AA9" w:rsidRPr="002B7189">
        <w:rPr>
          <w:rFonts w:ascii="Arial" w:eastAsia="Times New Roman" w:hAnsi="Arial" w:cs="Arial"/>
          <w:bCs/>
          <w:sz w:val="20"/>
          <w:szCs w:val="20"/>
          <w:lang w:eastAsia="es-MX"/>
        </w:rPr>
        <w:t>La cuenta</w:t>
      </w:r>
      <w:r w:rsidR="008466FC" w:rsidRPr="002B7189">
        <w:rPr>
          <w:rFonts w:ascii="Arial" w:eastAsia="Times New Roman" w:hAnsi="Arial" w:cs="Arial"/>
          <w:bCs/>
          <w:sz w:val="20"/>
          <w:szCs w:val="20"/>
          <w:lang w:eastAsia="es-MX"/>
        </w:rPr>
        <w:t xml:space="preserve"> de</w:t>
      </w:r>
      <w:r w:rsidR="00C72B02" w:rsidRPr="002B7189">
        <w:rPr>
          <w:rFonts w:ascii="Arial" w:hAnsi="Arial" w:cs="Arial"/>
          <w:b/>
          <w:sz w:val="20"/>
          <w:szCs w:val="20"/>
        </w:rPr>
        <w:t xml:space="preserve"> </w:t>
      </w:r>
      <w:r w:rsidR="00257699" w:rsidRPr="002B7189">
        <w:rPr>
          <w:rFonts w:ascii="Arial" w:hAnsi="Arial" w:cs="Arial"/>
          <w:b/>
          <w:sz w:val="20"/>
          <w:szCs w:val="20"/>
        </w:rPr>
        <w:t>PATENTES, MARCAS Y DERECHOS</w:t>
      </w:r>
      <w:r w:rsidR="00C72B02" w:rsidRPr="002B7189">
        <w:rPr>
          <w:rFonts w:ascii="Arial" w:eastAsia="Times New Roman" w:hAnsi="Arial" w:cs="Arial"/>
          <w:bCs/>
          <w:sz w:val="20"/>
          <w:szCs w:val="20"/>
          <w:lang w:eastAsia="es-MX"/>
        </w:rPr>
        <w:t xml:space="preserve">; </w:t>
      </w:r>
      <w:r w:rsidR="00FB6373" w:rsidRPr="002B7189">
        <w:rPr>
          <w:rFonts w:ascii="Arial" w:eastAsia="Times New Roman" w:hAnsi="Arial" w:cs="Arial"/>
          <w:bCs/>
          <w:sz w:val="20"/>
          <w:szCs w:val="20"/>
          <w:lang w:eastAsia="es-MX"/>
        </w:rPr>
        <w:t xml:space="preserve">emite un saldo </w:t>
      </w:r>
      <w:r w:rsidR="00C72B02" w:rsidRPr="002B7189">
        <w:rPr>
          <w:rFonts w:ascii="Arial" w:eastAsia="Times New Roman" w:hAnsi="Arial" w:cs="Arial"/>
          <w:sz w:val="20"/>
          <w:szCs w:val="20"/>
          <w:lang w:eastAsia="es-MX"/>
        </w:rPr>
        <w:t xml:space="preserve">por </w:t>
      </w:r>
      <w:r w:rsidR="00FB6373" w:rsidRPr="002B7189">
        <w:rPr>
          <w:rFonts w:ascii="Arial" w:eastAsia="Times New Roman" w:hAnsi="Arial" w:cs="Arial"/>
          <w:sz w:val="20"/>
          <w:szCs w:val="20"/>
          <w:lang w:eastAsia="es-MX"/>
        </w:rPr>
        <w:t xml:space="preserve">un </w:t>
      </w:r>
      <w:r w:rsidR="00C72B02" w:rsidRPr="002B7189">
        <w:rPr>
          <w:rFonts w:ascii="Arial" w:eastAsia="Times New Roman" w:hAnsi="Arial" w:cs="Arial"/>
          <w:sz w:val="20"/>
          <w:szCs w:val="20"/>
          <w:lang w:eastAsia="es-MX"/>
        </w:rPr>
        <w:t xml:space="preserve">importe de </w:t>
      </w:r>
      <w:r w:rsidR="00C72B02"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C72B02" w:rsidRPr="002B7189">
        <w:rPr>
          <w:rFonts w:ascii="Arial" w:eastAsia="Times New Roman" w:hAnsi="Arial" w:cs="Arial"/>
          <w:bCs/>
          <w:sz w:val="20"/>
          <w:szCs w:val="20"/>
          <w:lang w:eastAsia="es-MX"/>
        </w:rPr>
        <w:t>,</w:t>
      </w:r>
      <w:r w:rsidR="00C72B02" w:rsidRPr="002B7189">
        <w:rPr>
          <w:rFonts w:ascii="Arial" w:eastAsia="Times New Roman" w:hAnsi="Arial" w:cs="Arial"/>
          <w:b/>
          <w:bCs/>
          <w:sz w:val="20"/>
          <w:szCs w:val="20"/>
          <w:lang w:eastAsia="es-MX"/>
        </w:rPr>
        <w:t xml:space="preserve"> </w:t>
      </w:r>
      <w:r w:rsidR="00FB6373" w:rsidRPr="002B7189">
        <w:rPr>
          <w:rFonts w:ascii="Arial" w:eastAsia="Times New Roman" w:hAnsi="Arial" w:cs="Arial"/>
          <w:bCs/>
          <w:sz w:val="20"/>
          <w:szCs w:val="20"/>
          <w:lang w:eastAsia="es-MX"/>
        </w:rPr>
        <w:t>cantidad que se integra del</w:t>
      </w:r>
      <w:r w:rsidR="00FB6373" w:rsidRPr="002B7189">
        <w:rPr>
          <w:rFonts w:ascii="Arial" w:eastAsia="Times New Roman" w:hAnsi="Arial" w:cs="Arial"/>
          <w:b/>
          <w:bCs/>
          <w:sz w:val="20"/>
          <w:szCs w:val="20"/>
          <w:lang w:eastAsia="es-MX"/>
        </w:rPr>
        <w:t xml:space="preserve"> </w:t>
      </w:r>
      <w:r w:rsidR="00C72B02" w:rsidRPr="002B7189">
        <w:rPr>
          <w:rFonts w:ascii="Arial" w:hAnsi="Arial" w:cs="Arial"/>
          <w:sz w:val="20"/>
          <w:szCs w:val="20"/>
        </w:rPr>
        <w:t xml:space="preserve">monto de patentes, marcas y derechos, para el desarrollo de </w:t>
      </w:r>
      <w:r w:rsidR="00BD4DB2" w:rsidRPr="002B7189">
        <w:rPr>
          <w:rFonts w:ascii="Arial" w:hAnsi="Arial" w:cs="Arial"/>
          <w:sz w:val="20"/>
          <w:szCs w:val="20"/>
        </w:rPr>
        <w:t xml:space="preserve">las funciones del ente público, ya sea para </w:t>
      </w:r>
      <w:r w:rsidR="00BD4DB2" w:rsidRPr="002B7189">
        <w:rPr>
          <w:rFonts w:ascii="Arial" w:eastAsia="Times New Roman" w:hAnsi="Arial" w:cs="Arial"/>
          <w:bCs/>
          <w:sz w:val="20"/>
          <w:szCs w:val="20"/>
          <w:lang w:eastAsia="es-MX"/>
        </w:rPr>
        <w:t>su explotación o venta, por un determinado número de años de usar, con carácter de exclusividad.</w:t>
      </w:r>
      <w:r w:rsidR="00C44631" w:rsidRPr="002B7189">
        <w:rPr>
          <w:rFonts w:ascii="Arial" w:hAnsi="Arial" w:cs="Arial"/>
          <w:sz w:val="20"/>
          <w:szCs w:val="20"/>
        </w:rPr>
        <w:t xml:space="preserve"> </w:t>
      </w:r>
    </w:p>
    <w:p w14:paraId="28E4E90F" w14:textId="77777777" w:rsidR="001B1695" w:rsidRPr="002B7189" w:rsidRDefault="001B1695" w:rsidP="001B1695">
      <w:pPr>
        <w:pStyle w:val="Sinespaciado"/>
        <w:jc w:val="both"/>
        <w:rPr>
          <w:rFonts w:ascii="Arial" w:eastAsia="Times New Roman" w:hAnsi="Arial" w:cs="Arial"/>
          <w:bCs/>
          <w:sz w:val="20"/>
          <w:szCs w:val="20"/>
          <w:lang w:eastAsia="es-MX"/>
        </w:rPr>
      </w:pPr>
    </w:p>
    <w:p w14:paraId="70CD9F1E" w14:textId="435BCFB6" w:rsidR="00856D9E" w:rsidRPr="002B7189" w:rsidRDefault="00A411FA"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1.2.5.3. </w:t>
      </w:r>
      <w:r w:rsidR="00F43AA9" w:rsidRPr="002B7189">
        <w:rPr>
          <w:rFonts w:ascii="Arial" w:eastAsia="Times New Roman" w:hAnsi="Arial" w:cs="Arial"/>
          <w:bCs/>
          <w:sz w:val="20"/>
          <w:szCs w:val="20"/>
          <w:lang w:eastAsia="es-MX"/>
        </w:rPr>
        <w:t>En la</w:t>
      </w:r>
      <w:r w:rsidR="002F6476" w:rsidRPr="002B7189">
        <w:rPr>
          <w:rFonts w:ascii="Arial" w:eastAsia="Times New Roman" w:hAnsi="Arial" w:cs="Arial"/>
          <w:bCs/>
          <w:sz w:val="20"/>
          <w:szCs w:val="20"/>
          <w:lang w:eastAsia="es-MX"/>
        </w:rPr>
        <w:t xml:space="preserve"> cuenta de </w:t>
      </w:r>
      <w:r w:rsidR="00257699" w:rsidRPr="002B7189">
        <w:rPr>
          <w:rFonts w:ascii="Arial" w:hAnsi="Arial" w:cs="Arial"/>
          <w:b/>
          <w:sz w:val="20"/>
          <w:szCs w:val="20"/>
        </w:rPr>
        <w:t>CONCESIONES Y FRANQUICIAS</w:t>
      </w:r>
      <w:r w:rsidR="002F6476" w:rsidRPr="002B7189">
        <w:rPr>
          <w:rFonts w:ascii="Arial" w:hAnsi="Arial" w:cs="Arial"/>
          <w:b/>
          <w:sz w:val="20"/>
          <w:szCs w:val="20"/>
        </w:rPr>
        <w:t xml:space="preserve">; </w:t>
      </w:r>
      <w:r w:rsidR="00FB6373" w:rsidRPr="002B7189">
        <w:rPr>
          <w:rFonts w:ascii="Arial" w:hAnsi="Arial" w:cs="Arial"/>
          <w:sz w:val="20"/>
          <w:szCs w:val="20"/>
        </w:rPr>
        <w:t>con saldo</w:t>
      </w:r>
      <w:r w:rsidR="00FB6373" w:rsidRPr="002B7189">
        <w:rPr>
          <w:rFonts w:ascii="Arial" w:hAnsi="Arial" w:cs="Arial"/>
          <w:b/>
          <w:sz w:val="20"/>
          <w:szCs w:val="20"/>
        </w:rPr>
        <w:t xml:space="preserve"> </w:t>
      </w:r>
      <w:r w:rsidR="00FB6373" w:rsidRPr="002B7189">
        <w:rPr>
          <w:rFonts w:ascii="Arial" w:hAnsi="Arial" w:cs="Arial"/>
          <w:sz w:val="20"/>
          <w:szCs w:val="20"/>
        </w:rPr>
        <w:t>por un</w:t>
      </w:r>
      <w:r w:rsidR="002F6476" w:rsidRPr="002B7189">
        <w:rPr>
          <w:rFonts w:ascii="Arial" w:hAnsi="Arial" w:cs="Arial"/>
          <w:sz w:val="20"/>
          <w:szCs w:val="20"/>
        </w:rPr>
        <w:t xml:space="preserve"> importe de </w:t>
      </w:r>
      <w:r w:rsidR="002F6476"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2F6476" w:rsidRPr="002B7189">
        <w:rPr>
          <w:rFonts w:ascii="Arial" w:hAnsi="Arial" w:cs="Arial"/>
          <w:bCs/>
          <w:sz w:val="20"/>
          <w:szCs w:val="20"/>
        </w:rPr>
        <w:t xml:space="preserve">, </w:t>
      </w:r>
      <w:r w:rsidR="00F43AA9" w:rsidRPr="002B7189">
        <w:rPr>
          <w:rFonts w:ascii="Arial" w:hAnsi="Arial" w:cs="Arial"/>
          <w:sz w:val="20"/>
          <w:szCs w:val="20"/>
        </w:rPr>
        <w:t>se registra</w:t>
      </w:r>
      <w:r w:rsidR="002F6476" w:rsidRPr="002B7189">
        <w:rPr>
          <w:rFonts w:ascii="Arial" w:hAnsi="Arial" w:cs="Arial"/>
          <w:bCs/>
          <w:sz w:val="20"/>
          <w:szCs w:val="20"/>
        </w:rPr>
        <w:t xml:space="preserve"> </w:t>
      </w:r>
      <w:r w:rsidR="002F6476" w:rsidRPr="002B7189">
        <w:rPr>
          <w:rFonts w:ascii="Arial" w:hAnsi="Arial" w:cs="Arial"/>
          <w:sz w:val="20"/>
          <w:szCs w:val="20"/>
        </w:rPr>
        <w:t xml:space="preserve">el monto de derechos de explotación y franquicias para el uso del ente público. </w:t>
      </w:r>
    </w:p>
    <w:p w14:paraId="1B5E245B" w14:textId="77777777" w:rsidR="001B1695" w:rsidRPr="002B7189" w:rsidRDefault="001B1695" w:rsidP="001B1695">
      <w:pPr>
        <w:pStyle w:val="Sinespaciado"/>
        <w:jc w:val="both"/>
        <w:rPr>
          <w:rFonts w:ascii="Arial" w:eastAsia="Times New Roman" w:hAnsi="Arial" w:cs="Arial"/>
          <w:bCs/>
          <w:sz w:val="20"/>
          <w:szCs w:val="20"/>
          <w:lang w:eastAsia="es-MX"/>
        </w:rPr>
      </w:pPr>
    </w:p>
    <w:p w14:paraId="05A5849D" w14:textId="0608D830" w:rsidR="000858C6" w:rsidRPr="002B7189" w:rsidRDefault="00A411FA" w:rsidP="001B169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 xml:space="preserve">1.2.5.4. </w:t>
      </w:r>
      <w:r w:rsidR="00751FBD" w:rsidRPr="002B7189">
        <w:rPr>
          <w:rFonts w:ascii="Arial" w:eastAsia="Times New Roman" w:hAnsi="Arial" w:cs="Arial"/>
          <w:bCs/>
          <w:sz w:val="20"/>
          <w:szCs w:val="20"/>
          <w:lang w:eastAsia="es-MX"/>
        </w:rPr>
        <w:t>La cuenta</w:t>
      </w:r>
      <w:r w:rsidR="00856D9E"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LICENCIAS</w:t>
      </w:r>
      <w:r w:rsidR="00856D9E" w:rsidRPr="002B7189">
        <w:rPr>
          <w:rFonts w:ascii="Arial" w:hAnsi="Arial" w:cs="Arial"/>
          <w:b/>
          <w:sz w:val="20"/>
          <w:szCs w:val="20"/>
        </w:rPr>
        <w:t xml:space="preserve">; </w:t>
      </w:r>
      <w:r w:rsidR="00751FBD" w:rsidRPr="002B7189">
        <w:rPr>
          <w:rFonts w:ascii="Arial" w:eastAsia="Times New Roman" w:hAnsi="Arial" w:cs="Arial"/>
          <w:bCs/>
          <w:sz w:val="20"/>
          <w:szCs w:val="20"/>
          <w:lang w:eastAsia="es-MX"/>
        </w:rPr>
        <w:t>cuyo saldo es de</w:t>
      </w:r>
      <w:r w:rsidR="00856D9E" w:rsidRPr="002B7189">
        <w:rPr>
          <w:rFonts w:ascii="Arial" w:eastAsia="Times New Roman" w:hAnsi="Arial" w:cs="Arial"/>
          <w:bCs/>
          <w:sz w:val="20"/>
          <w:szCs w:val="20"/>
          <w:lang w:eastAsia="es-MX"/>
        </w:rPr>
        <w:t xml:space="preserve"> </w:t>
      </w:r>
      <w:r w:rsidR="00856D9E"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5,539,208.68</w:t>
      </w:r>
      <w:r w:rsidR="00714CC1" w:rsidRPr="002B7189">
        <w:rPr>
          <w:rFonts w:ascii="Arial" w:hAnsi="Arial" w:cs="Arial"/>
          <w:b/>
          <w:bCs/>
          <w:sz w:val="20"/>
          <w:szCs w:val="20"/>
        </w:rPr>
        <w:t xml:space="preserve"> (</w:t>
      </w:r>
      <w:r w:rsidR="00F7532D" w:rsidRPr="002B7189">
        <w:rPr>
          <w:rFonts w:ascii="Arial" w:hAnsi="Arial" w:cs="Arial"/>
          <w:b/>
          <w:bCs/>
          <w:sz w:val="20"/>
          <w:szCs w:val="20"/>
        </w:rPr>
        <w:t>Cinco Millones Quinientos Treinta y Nueve Mil Doscientos Ocho Pesos 68/100 M.N.</w:t>
      </w:r>
      <w:r w:rsidR="00714CC1" w:rsidRPr="002B7189">
        <w:rPr>
          <w:rFonts w:ascii="Arial" w:hAnsi="Arial" w:cs="Arial"/>
          <w:b/>
          <w:bCs/>
          <w:sz w:val="20"/>
          <w:szCs w:val="20"/>
        </w:rPr>
        <w:t>)</w:t>
      </w:r>
      <w:r w:rsidR="00856D9E" w:rsidRPr="002B7189">
        <w:rPr>
          <w:rFonts w:ascii="Arial" w:eastAsia="Times New Roman" w:hAnsi="Arial" w:cs="Arial"/>
          <w:bCs/>
          <w:sz w:val="20"/>
          <w:szCs w:val="20"/>
          <w:lang w:eastAsia="es-MX"/>
        </w:rPr>
        <w:t xml:space="preserve">, </w:t>
      </w:r>
      <w:r w:rsidR="0089697F" w:rsidRPr="002B7189">
        <w:rPr>
          <w:rFonts w:ascii="Arial" w:eastAsia="Times New Roman" w:hAnsi="Arial" w:cs="Arial"/>
          <w:bCs/>
          <w:sz w:val="20"/>
          <w:szCs w:val="20"/>
          <w:lang w:eastAsia="es-MX"/>
        </w:rPr>
        <w:t xml:space="preserve">dicha </w:t>
      </w:r>
      <w:r w:rsidR="00FB6373" w:rsidRPr="002B7189">
        <w:rPr>
          <w:rFonts w:ascii="Arial" w:eastAsia="Times New Roman" w:hAnsi="Arial" w:cs="Arial"/>
          <w:bCs/>
          <w:sz w:val="20"/>
          <w:szCs w:val="20"/>
          <w:lang w:eastAsia="es-MX"/>
        </w:rPr>
        <w:t xml:space="preserve">cantidad que está </w:t>
      </w:r>
      <w:r w:rsidR="00751FBD" w:rsidRPr="002B7189">
        <w:rPr>
          <w:rFonts w:ascii="Arial" w:eastAsia="Times New Roman" w:hAnsi="Arial" w:cs="Arial"/>
          <w:bCs/>
          <w:sz w:val="20"/>
          <w:szCs w:val="20"/>
          <w:lang w:eastAsia="es-MX"/>
        </w:rPr>
        <w:t>constituid</w:t>
      </w:r>
      <w:r w:rsidR="00832F11" w:rsidRPr="002B7189">
        <w:rPr>
          <w:rFonts w:ascii="Arial" w:eastAsia="Times New Roman" w:hAnsi="Arial" w:cs="Arial"/>
          <w:bCs/>
          <w:sz w:val="20"/>
          <w:szCs w:val="20"/>
          <w:lang w:eastAsia="es-MX"/>
        </w:rPr>
        <w:t>a</w:t>
      </w:r>
      <w:r w:rsidR="00751FBD" w:rsidRPr="002B7189">
        <w:rPr>
          <w:rFonts w:ascii="Arial" w:eastAsia="Times New Roman" w:hAnsi="Arial" w:cs="Arial"/>
          <w:bCs/>
          <w:sz w:val="20"/>
          <w:szCs w:val="20"/>
          <w:lang w:eastAsia="es-MX"/>
        </w:rPr>
        <w:t xml:space="preserve"> por</w:t>
      </w:r>
      <w:r w:rsidR="00856D9E" w:rsidRPr="002B7189">
        <w:rPr>
          <w:rFonts w:ascii="Arial" w:hAnsi="Arial" w:cs="Arial"/>
          <w:bCs/>
          <w:sz w:val="20"/>
          <w:szCs w:val="20"/>
        </w:rPr>
        <w:t xml:space="preserve"> </w:t>
      </w:r>
      <w:r w:rsidR="00856D9E" w:rsidRPr="002B7189">
        <w:rPr>
          <w:rFonts w:ascii="Arial" w:hAnsi="Arial" w:cs="Arial"/>
          <w:sz w:val="20"/>
          <w:szCs w:val="20"/>
        </w:rPr>
        <w:t xml:space="preserve">el monto de permisos informáticos e intelectuales, así como permisos relacionados con negocios. </w:t>
      </w:r>
    </w:p>
    <w:p w14:paraId="39DD2E70" w14:textId="77777777" w:rsidR="001B1695" w:rsidRPr="002B7189" w:rsidRDefault="001B1695" w:rsidP="001B1695">
      <w:pPr>
        <w:pStyle w:val="Sinespaciado"/>
        <w:jc w:val="both"/>
        <w:rPr>
          <w:rFonts w:ascii="Arial" w:eastAsia="Times New Roman" w:hAnsi="Arial" w:cs="Arial"/>
          <w:bCs/>
          <w:sz w:val="20"/>
          <w:szCs w:val="20"/>
          <w:lang w:eastAsia="es-MX"/>
        </w:rPr>
      </w:pPr>
    </w:p>
    <w:p w14:paraId="754B4963" w14:textId="6B3CAAB2" w:rsidR="000858C6" w:rsidRPr="002B7189" w:rsidRDefault="00A411FA"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1.2.5.9. </w:t>
      </w:r>
      <w:r w:rsidR="006648B5" w:rsidRPr="002B7189">
        <w:rPr>
          <w:rFonts w:ascii="Arial" w:hAnsi="Arial" w:cs="Arial"/>
          <w:sz w:val="20"/>
          <w:szCs w:val="20"/>
        </w:rPr>
        <w:t>En el apartado de</w:t>
      </w:r>
      <w:r w:rsidR="000858C6" w:rsidRPr="002B7189">
        <w:rPr>
          <w:rFonts w:ascii="Arial" w:hAnsi="Arial" w:cs="Arial"/>
          <w:sz w:val="20"/>
          <w:szCs w:val="20"/>
        </w:rPr>
        <w:t xml:space="preserve"> </w:t>
      </w:r>
      <w:r w:rsidR="00257699" w:rsidRPr="002B7189">
        <w:rPr>
          <w:rFonts w:ascii="Arial" w:hAnsi="Arial" w:cs="Arial"/>
          <w:b/>
          <w:sz w:val="20"/>
          <w:szCs w:val="20"/>
        </w:rPr>
        <w:t>OTROS ACTIVOS INTANGIBLES</w:t>
      </w:r>
      <w:r w:rsidR="000858C6" w:rsidRPr="002B7189">
        <w:rPr>
          <w:rFonts w:ascii="Arial" w:hAnsi="Arial" w:cs="Arial"/>
          <w:sz w:val="20"/>
          <w:szCs w:val="20"/>
        </w:rPr>
        <w:t xml:space="preserve">; </w:t>
      </w:r>
      <w:r w:rsidR="00FB6373" w:rsidRPr="002B7189">
        <w:rPr>
          <w:rFonts w:ascii="Arial" w:hAnsi="Arial" w:cs="Arial"/>
          <w:sz w:val="20"/>
          <w:szCs w:val="20"/>
        </w:rPr>
        <w:t>se refleja un saldo por</w:t>
      </w:r>
      <w:r w:rsidR="000858C6" w:rsidRPr="002B7189">
        <w:rPr>
          <w:rFonts w:ascii="Arial" w:eastAsia="Times New Roman" w:hAnsi="Arial" w:cs="Arial"/>
          <w:sz w:val="20"/>
          <w:szCs w:val="20"/>
          <w:lang w:eastAsia="es-MX"/>
        </w:rPr>
        <w:t xml:space="preserve"> la cantidad de </w:t>
      </w:r>
      <w:r w:rsidR="000858C6"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0858C6" w:rsidRPr="002B7189">
        <w:rPr>
          <w:rFonts w:ascii="Arial" w:hAnsi="Arial" w:cs="Arial"/>
          <w:sz w:val="20"/>
          <w:szCs w:val="20"/>
        </w:rPr>
        <w:t>,</w:t>
      </w:r>
      <w:r w:rsidR="000858C6" w:rsidRPr="002B7189">
        <w:rPr>
          <w:rFonts w:ascii="Arial" w:hAnsi="Arial" w:cs="Arial"/>
          <w:b/>
          <w:sz w:val="20"/>
          <w:szCs w:val="20"/>
        </w:rPr>
        <w:t xml:space="preserve"> </w:t>
      </w:r>
      <w:r w:rsidR="00FB6373" w:rsidRPr="002B7189">
        <w:rPr>
          <w:rFonts w:ascii="Arial" w:hAnsi="Arial" w:cs="Arial"/>
          <w:bCs/>
          <w:sz w:val="20"/>
          <w:szCs w:val="20"/>
        </w:rPr>
        <w:t>importe que se conforma del</w:t>
      </w:r>
      <w:r w:rsidR="000858C6" w:rsidRPr="002B7189">
        <w:rPr>
          <w:rFonts w:ascii="Arial" w:hAnsi="Arial" w:cs="Arial"/>
          <w:sz w:val="20"/>
          <w:szCs w:val="20"/>
        </w:rPr>
        <w:t xml:space="preserve"> monto de </w:t>
      </w:r>
      <w:r w:rsidR="00BE698D" w:rsidRPr="002B7189">
        <w:rPr>
          <w:rFonts w:ascii="Arial" w:hAnsi="Arial" w:cs="Arial"/>
          <w:sz w:val="20"/>
          <w:szCs w:val="20"/>
        </w:rPr>
        <w:t xml:space="preserve">los </w:t>
      </w:r>
      <w:r w:rsidR="000858C6" w:rsidRPr="002B7189">
        <w:rPr>
          <w:rFonts w:ascii="Arial" w:hAnsi="Arial" w:cs="Arial"/>
          <w:sz w:val="20"/>
          <w:szCs w:val="20"/>
        </w:rPr>
        <w:t xml:space="preserve">derechos por el uso de activos de la propiedad industrial, comercial, intelectual y otros, no incluidos en las cuentas anteriores. </w:t>
      </w:r>
    </w:p>
    <w:p w14:paraId="644B5ED6" w14:textId="77777777" w:rsidR="001B1695" w:rsidRPr="002B7189" w:rsidRDefault="001B1695" w:rsidP="001B1695">
      <w:pPr>
        <w:pStyle w:val="Sinespaciado"/>
        <w:jc w:val="both"/>
        <w:rPr>
          <w:rFonts w:ascii="Arial" w:eastAsia="Times New Roman" w:hAnsi="Arial" w:cs="Arial"/>
          <w:bCs/>
          <w:sz w:val="20"/>
          <w:szCs w:val="20"/>
          <w:lang w:eastAsia="es-MX"/>
        </w:rPr>
      </w:pPr>
    </w:p>
    <w:p w14:paraId="3A822BF5" w14:textId="538CA5E5" w:rsidR="00C33403" w:rsidRPr="002B7189" w:rsidRDefault="00A411FA"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 xml:space="preserve">1.2.6. </w:t>
      </w:r>
      <w:r w:rsidR="00F43AA9" w:rsidRPr="002B7189">
        <w:rPr>
          <w:rFonts w:ascii="Arial" w:eastAsia="Times New Roman" w:hAnsi="Arial" w:cs="Arial"/>
          <w:bCs/>
          <w:sz w:val="20"/>
          <w:szCs w:val="20"/>
          <w:lang w:eastAsia="es-MX"/>
        </w:rPr>
        <w:t>En el</w:t>
      </w:r>
      <w:r w:rsidR="000858C6" w:rsidRPr="002B7189">
        <w:rPr>
          <w:rFonts w:ascii="Arial" w:eastAsia="Times New Roman" w:hAnsi="Arial" w:cs="Arial"/>
          <w:bCs/>
          <w:sz w:val="20"/>
          <w:szCs w:val="20"/>
          <w:lang w:eastAsia="es-MX"/>
        </w:rPr>
        <w:t xml:space="preserve"> rubro de </w:t>
      </w:r>
      <w:r w:rsidR="000858C6" w:rsidRPr="002B7189">
        <w:rPr>
          <w:rFonts w:ascii="Arial" w:hAnsi="Arial" w:cs="Arial"/>
          <w:b/>
          <w:sz w:val="20"/>
          <w:szCs w:val="20"/>
        </w:rPr>
        <w:t xml:space="preserve">DEPRECIACIÓN, DETERIORO Y AMORTIZACIÓN ACUMULADA DE BIENES; </w:t>
      </w:r>
      <w:r w:rsidR="004D23A0" w:rsidRPr="002B7189">
        <w:rPr>
          <w:rFonts w:ascii="Arial" w:hAnsi="Arial" w:cs="Arial"/>
          <w:sz w:val="20"/>
          <w:szCs w:val="20"/>
        </w:rPr>
        <w:t>se registra un</w:t>
      </w:r>
      <w:r w:rsidR="004E45C3" w:rsidRPr="002B7189">
        <w:rPr>
          <w:rFonts w:ascii="Arial" w:eastAsia="Times New Roman" w:hAnsi="Arial" w:cs="Arial"/>
          <w:bCs/>
          <w:sz w:val="20"/>
          <w:szCs w:val="20"/>
          <w:lang w:eastAsia="es-MX"/>
        </w:rPr>
        <w:t xml:space="preserve"> saldo por la cantidad</w:t>
      </w:r>
      <w:r w:rsidR="000858C6" w:rsidRPr="002B7189">
        <w:rPr>
          <w:rFonts w:ascii="Arial" w:eastAsia="Times New Roman" w:hAnsi="Arial" w:cs="Arial"/>
          <w:bCs/>
          <w:sz w:val="20"/>
          <w:szCs w:val="20"/>
          <w:lang w:eastAsia="es-MX"/>
        </w:rPr>
        <w:t xml:space="preserve"> de </w:t>
      </w:r>
      <w:r w:rsidR="000858C6"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6,002,832.51</w:t>
      </w:r>
      <w:r w:rsidR="00714CC1" w:rsidRPr="002B7189">
        <w:rPr>
          <w:rFonts w:ascii="Arial" w:hAnsi="Arial" w:cs="Arial"/>
          <w:b/>
          <w:bCs/>
          <w:sz w:val="20"/>
          <w:szCs w:val="20"/>
        </w:rPr>
        <w:t xml:space="preserve"> (</w:t>
      </w:r>
      <w:r w:rsidR="00F7532D" w:rsidRPr="002B7189">
        <w:rPr>
          <w:rFonts w:ascii="Arial" w:hAnsi="Arial" w:cs="Arial"/>
          <w:b/>
          <w:bCs/>
          <w:sz w:val="20"/>
          <w:szCs w:val="20"/>
        </w:rPr>
        <w:t>Seis Millones Dos Mil Ochocientos Treinta y Dos Pesos 51/100 M.N.</w:t>
      </w:r>
      <w:r w:rsidR="00714CC1" w:rsidRPr="002B7189">
        <w:rPr>
          <w:rFonts w:ascii="Arial" w:hAnsi="Arial" w:cs="Arial"/>
          <w:b/>
          <w:bCs/>
          <w:sz w:val="20"/>
          <w:szCs w:val="20"/>
        </w:rPr>
        <w:t>)</w:t>
      </w:r>
      <w:r w:rsidR="000858C6" w:rsidRPr="002B7189">
        <w:rPr>
          <w:rFonts w:ascii="Arial" w:hAnsi="Arial" w:cs="Arial"/>
          <w:sz w:val="20"/>
          <w:szCs w:val="20"/>
        </w:rPr>
        <w:t>,</w:t>
      </w:r>
      <w:r w:rsidR="000858C6" w:rsidRPr="002B7189">
        <w:rPr>
          <w:rFonts w:ascii="Arial" w:hAnsi="Arial" w:cs="Arial"/>
          <w:bCs/>
          <w:sz w:val="20"/>
          <w:szCs w:val="20"/>
        </w:rPr>
        <w:t xml:space="preserve"> </w:t>
      </w:r>
      <w:r w:rsidR="004D23A0" w:rsidRPr="002B7189">
        <w:rPr>
          <w:rFonts w:ascii="Arial" w:hAnsi="Arial" w:cs="Arial"/>
          <w:bCs/>
          <w:sz w:val="20"/>
          <w:szCs w:val="20"/>
        </w:rPr>
        <w:t xml:space="preserve">el </w:t>
      </w:r>
      <w:r w:rsidR="00A77A0F" w:rsidRPr="002B7189">
        <w:rPr>
          <w:rFonts w:ascii="Arial" w:hAnsi="Arial" w:cs="Arial"/>
          <w:bCs/>
          <w:sz w:val="20"/>
          <w:szCs w:val="20"/>
        </w:rPr>
        <w:t>cual</w:t>
      </w:r>
      <w:r w:rsidR="004D23A0" w:rsidRPr="002B7189">
        <w:rPr>
          <w:rFonts w:ascii="Arial" w:hAnsi="Arial" w:cs="Arial"/>
          <w:bCs/>
          <w:sz w:val="20"/>
          <w:szCs w:val="20"/>
        </w:rPr>
        <w:t xml:space="preserve"> está integrado por</w:t>
      </w:r>
      <w:r w:rsidR="000858C6" w:rsidRPr="002B7189">
        <w:rPr>
          <w:rFonts w:ascii="Arial" w:hAnsi="Arial" w:cs="Arial"/>
          <w:b/>
          <w:sz w:val="20"/>
          <w:szCs w:val="20"/>
        </w:rPr>
        <w:t xml:space="preserve"> </w:t>
      </w:r>
      <w:r w:rsidR="000858C6" w:rsidRPr="002B7189">
        <w:rPr>
          <w:rFonts w:ascii="Arial" w:hAnsi="Arial" w:cs="Arial"/>
          <w:sz w:val="20"/>
          <w:szCs w:val="20"/>
        </w:rPr>
        <w:t>el monto</w:t>
      </w:r>
      <w:r w:rsidR="00A77A0F" w:rsidRPr="002B7189">
        <w:rPr>
          <w:rFonts w:ascii="Arial" w:hAnsi="Arial" w:cs="Arial"/>
          <w:sz w:val="20"/>
          <w:szCs w:val="20"/>
        </w:rPr>
        <w:t xml:space="preserve"> total</w:t>
      </w:r>
      <w:r w:rsidR="000858C6" w:rsidRPr="002B7189">
        <w:rPr>
          <w:rFonts w:ascii="Arial" w:hAnsi="Arial" w:cs="Arial"/>
          <w:sz w:val="20"/>
          <w:szCs w:val="20"/>
        </w:rPr>
        <w:t xml:space="preserve"> de las depreciaciones</w:t>
      </w:r>
      <w:r w:rsidR="004E45C3" w:rsidRPr="002B7189">
        <w:rPr>
          <w:rFonts w:ascii="Arial" w:hAnsi="Arial" w:cs="Arial"/>
          <w:sz w:val="20"/>
          <w:szCs w:val="20"/>
        </w:rPr>
        <w:t xml:space="preserve"> acumuladas por la pérdida de la capacidad operacional del bien, el</w:t>
      </w:r>
      <w:r w:rsidR="000858C6" w:rsidRPr="002B7189">
        <w:rPr>
          <w:rFonts w:ascii="Arial" w:hAnsi="Arial" w:cs="Arial"/>
          <w:sz w:val="20"/>
          <w:szCs w:val="20"/>
        </w:rPr>
        <w:t xml:space="preserve"> deterioro</w:t>
      </w:r>
      <w:r w:rsidR="004E45C3" w:rsidRPr="002B7189">
        <w:rPr>
          <w:rFonts w:ascii="Arial" w:hAnsi="Arial" w:cs="Arial"/>
          <w:sz w:val="20"/>
          <w:szCs w:val="20"/>
        </w:rPr>
        <w:t xml:space="preserve"> que surge a consecuencia del uso durante los años del servicio o por obsolescencia</w:t>
      </w:r>
      <w:r w:rsidR="000858C6" w:rsidRPr="002B7189">
        <w:rPr>
          <w:rFonts w:ascii="Arial" w:hAnsi="Arial" w:cs="Arial"/>
          <w:sz w:val="20"/>
          <w:szCs w:val="20"/>
        </w:rPr>
        <w:t xml:space="preserve"> y</w:t>
      </w:r>
      <w:r w:rsidR="004E45C3" w:rsidRPr="002B7189">
        <w:rPr>
          <w:rFonts w:ascii="Arial" w:hAnsi="Arial" w:cs="Arial"/>
          <w:sz w:val="20"/>
          <w:szCs w:val="20"/>
        </w:rPr>
        <w:t xml:space="preserve"> las</w:t>
      </w:r>
      <w:r w:rsidR="000858C6" w:rsidRPr="002B7189">
        <w:rPr>
          <w:rFonts w:ascii="Arial" w:hAnsi="Arial" w:cs="Arial"/>
          <w:sz w:val="20"/>
          <w:szCs w:val="20"/>
        </w:rPr>
        <w:t xml:space="preserve"> amortizaciones de bienes e </w:t>
      </w:r>
      <w:r w:rsidR="00340F27" w:rsidRPr="002B7189">
        <w:rPr>
          <w:rFonts w:ascii="Arial" w:hAnsi="Arial" w:cs="Arial"/>
          <w:sz w:val="20"/>
          <w:szCs w:val="20"/>
        </w:rPr>
        <w:t>I</w:t>
      </w:r>
      <w:r w:rsidR="000858C6" w:rsidRPr="002B7189">
        <w:rPr>
          <w:rFonts w:ascii="Arial" w:hAnsi="Arial" w:cs="Arial"/>
          <w:sz w:val="20"/>
          <w:szCs w:val="20"/>
        </w:rPr>
        <w:t xml:space="preserve">ntangibles, </w:t>
      </w:r>
      <w:r w:rsidR="002442B8" w:rsidRPr="002B7189">
        <w:rPr>
          <w:rFonts w:ascii="Arial" w:hAnsi="Arial" w:cs="Arial"/>
          <w:sz w:val="20"/>
          <w:szCs w:val="20"/>
        </w:rPr>
        <w:t>así mismo se</w:t>
      </w:r>
      <w:r w:rsidR="004E45C3" w:rsidRPr="002B7189">
        <w:rPr>
          <w:rFonts w:ascii="Arial" w:hAnsi="Arial" w:cs="Arial"/>
          <w:sz w:val="20"/>
          <w:szCs w:val="20"/>
        </w:rPr>
        <w:t xml:space="preserve"> i</w:t>
      </w:r>
      <w:r w:rsidR="000858C6" w:rsidRPr="002B7189">
        <w:rPr>
          <w:rFonts w:ascii="Arial" w:hAnsi="Arial" w:cs="Arial"/>
          <w:sz w:val="20"/>
          <w:szCs w:val="20"/>
        </w:rPr>
        <w:t>ntegra</w:t>
      </w:r>
      <w:r w:rsidR="002442B8" w:rsidRPr="002B7189">
        <w:rPr>
          <w:rFonts w:ascii="Arial" w:hAnsi="Arial" w:cs="Arial"/>
          <w:sz w:val="20"/>
          <w:szCs w:val="20"/>
        </w:rPr>
        <w:t xml:space="preserve"> de</w:t>
      </w:r>
      <w:r w:rsidR="000858C6" w:rsidRPr="002B7189">
        <w:rPr>
          <w:rFonts w:ascii="Arial" w:hAnsi="Arial" w:cs="Arial"/>
          <w:sz w:val="20"/>
          <w:szCs w:val="20"/>
        </w:rPr>
        <w:t xml:space="preserve"> los montos acumulados de ejercicios fiscales anteriores.</w:t>
      </w:r>
      <w:r w:rsidR="000858C6" w:rsidRPr="002B7189">
        <w:rPr>
          <w:rFonts w:ascii="Arial" w:eastAsia="Times New Roman" w:hAnsi="Arial" w:cs="Arial"/>
          <w:bCs/>
          <w:sz w:val="20"/>
          <w:szCs w:val="20"/>
          <w:lang w:eastAsia="es-MX"/>
        </w:rPr>
        <w:t xml:space="preserve"> </w:t>
      </w:r>
    </w:p>
    <w:p w14:paraId="2EDD2548" w14:textId="77777777" w:rsidR="001B1695" w:rsidRPr="002B7189" w:rsidRDefault="001B1695" w:rsidP="001B1695">
      <w:pPr>
        <w:pStyle w:val="Sinespaciado"/>
        <w:jc w:val="both"/>
        <w:rPr>
          <w:rFonts w:ascii="Arial" w:eastAsia="Times New Roman" w:hAnsi="Arial" w:cs="Arial"/>
          <w:bCs/>
          <w:sz w:val="20"/>
          <w:szCs w:val="20"/>
          <w:lang w:eastAsia="es-MX"/>
        </w:rPr>
      </w:pPr>
    </w:p>
    <w:p w14:paraId="74EBF55F" w14:textId="137A9E05" w:rsidR="006E0E2F" w:rsidRPr="002B7189" w:rsidRDefault="001C10C4"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1.2.6.1.</w:t>
      </w:r>
      <w:r w:rsidR="00C33403" w:rsidRPr="002B7189">
        <w:rPr>
          <w:rFonts w:ascii="Arial" w:eastAsia="Times New Roman" w:hAnsi="Arial" w:cs="Arial"/>
          <w:bCs/>
          <w:sz w:val="20"/>
          <w:szCs w:val="20"/>
          <w:lang w:eastAsia="es-MX"/>
        </w:rPr>
        <w:t xml:space="preserve"> En la cuenta de </w:t>
      </w:r>
      <w:r w:rsidR="00257699" w:rsidRPr="002B7189">
        <w:rPr>
          <w:rFonts w:ascii="Arial" w:hAnsi="Arial" w:cs="Arial"/>
          <w:b/>
          <w:sz w:val="20"/>
          <w:szCs w:val="20"/>
        </w:rPr>
        <w:t>DEPRECIACIÓN ACUMULADA DE BIENES INMUEBLES</w:t>
      </w:r>
      <w:r w:rsidR="0089697F" w:rsidRPr="002B7189">
        <w:rPr>
          <w:rFonts w:ascii="Arial" w:hAnsi="Arial" w:cs="Arial"/>
          <w:b/>
          <w:sz w:val="20"/>
          <w:szCs w:val="20"/>
        </w:rPr>
        <w:t>;</w:t>
      </w:r>
      <w:r w:rsidR="00C33403" w:rsidRPr="002B7189">
        <w:rPr>
          <w:rFonts w:ascii="Arial" w:hAnsi="Arial" w:cs="Arial"/>
          <w:b/>
          <w:sz w:val="20"/>
          <w:szCs w:val="20"/>
        </w:rPr>
        <w:t xml:space="preserve"> </w:t>
      </w:r>
      <w:r w:rsidR="0089697F" w:rsidRPr="002B7189">
        <w:rPr>
          <w:rFonts w:ascii="Arial" w:hAnsi="Arial" w:cs="Arial"/>
          <w:sz w:val="20"/>
          <w:szCs w:val="20"/>
        </w:rPr>
        <w:t>se identifica un saldo por un</w:t>
      </w:r>
      <w:r w:rsidR="00C33403" w:rsidRPr="002B7189">
        <w:rPr>
          <w:rFonts w:ascii="Arial" w:hAnsi="Arial" w:cs="Arial"/>
          <w:sz w:val="20"/>
          <w:szCs w:val="20"/>
        </w:rPr>
        <w:t xml:space="preserve"> importe de </w:t>
      </w:r>
      <w:r w:rsidR="00C33403"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C33403" w:rsidRPr="002B7189">
        <w:rPr>
          <w:rFonts w:ascii="Arial" w:hAnsi="Arial" w:cs="Arial"/>
          <w:bCs/>
          <w:sz w:val="20"/>
          <w:szCs w:val="20"/>
        </w:rPr>
        <w:t xml:space="preserve">, </w:t>
      </w:r>
      <w:r w:rsidR="0089697F" w:rsidRPr="002B7189">
        <w:rPr>
          <w:rFonts w:ascii="Arial" w:hAnsi="Arial" w:cs="Arial"/>
          <w:bCs/>
          <w:sz w:val="20"/>
          <w:szCs w:val="20"/>
        </w:rPr>
        <w:t>cantidad en la que</w:t>
      </w:r>
      <w:r w:rsidR="00340F27" w:rsidRPr="002B7189">
        <w:rPr>
          <w:rFonts w:ascii="Arial" w:hAnsi="Arial" w:cs="Arial"/>
          <w:bCs/>
          <w:sz w:val="20"/>
          <w:szCs w:val="20"/>
        </w:rPr>
        <w:t xml:space="preserve"> </w:t>
      </w:r>
      <w:r w:rsidR="00C33403" w:rsidRPr="002B7189">
        <w:rPr>
          <w:rFonts w:ascii="Arial" w:hAnsi="Arial" w:cs="Arial"/>
          <w:sz w:val="20"/>
          <w:szCs w:val="20"/>
        </w:rPr>
        <w:t>se registra</w:t>
      </w:r>
      <w:r w:rsidR="00C33403" w:rsidRPr="002B7189">
        <w:rPr>
          <w:rFonts w:ascii="Arial" w:hAnsi="Arial" w:cs="Arial"/>
          <w:bCs/>
          <w:sz w:val="20"/>
          <w:szCs w:val="20"/>
        </w:rPr>
        <w:t xml:space="preserve"> el </w:t>
      </w:r>
      <w:r w:rsidR="00C33403" w:rsidRPr="002B7189">
        <w:rPr>
          <w:rFonts w:ascii="Arial" w:hAnsi="Arial" w:cs="Arial"/>
          <w:sz w:val="20"/>
          <w:szCs w:val="20"/>
        </w:rPr>
        <w:t>monto de la depreciación de bienes inmuebles</w:t>
      </w:r>
      <w:r w:rsidR="00827EA1" w:rsidRPr="002B7189">
        <w:rPr>
          <w:rFonts w:ascii="Arial" w:hAnsi="Arial" w:cs="Arial"/>
          <w:sz w:val="20"/>
          <w:szCs w:val="20"/>
        </w:rPr>
        <w:t>, también se i</w:t>
      </w:r>
      <w:r w:rsidR="00C33403" w:rsidRPr="002B7189">
        <w:rPr>
          <w:rFonts w:ascii="Arial" w:hAnsi="Arial" w:cs="Arial"/>
          <w:sz w:val="20"/>
          <w:szCs w:val="20"/>
        </w:rPr>
        <w:t>ntegra</w:t>
      </w:r>
      <w:r w:rsidR="00827EA1" w:rsidRPr="002B7189">
        <w:rPr>
          <w:rFonts w:ascii="Arial" w:hAnsi="Arial" w:cs="Arial"/>
          <w:sz w:val="20"/>
          <w:szCs w:val="20"/>
        </w:rPr>
        <w:t xml:space="preserve"> de</w:t>
      </w:r>
      <w:r w:rsidR="00C33403" w:rsidRPr="002B7189">
        <w:rPr>
          <w:rFonts w:ascii="Arial" w:hAnsi="Arial" w:cs="Arial"/>
          <w:sz w:val="20"/>
          <w:szCs w:val="20"/>
        </w:rPr>
        <w:t xml:space="preserve"> los montos acumulados de ejercicios fiscales anteriores.  </w:t>
      </w:r>
    </w:p>
    <w:p w14:paraId="1B3142E3" w14:textId="77777777" w:rsidR="001B1695" w:rsidRPr="002B7189" w:rsidRDefault="001B1695" w:rsidP="001B1695">
      <w:pPr>
        <w:pStyle w:val="Sinespaciado"/>
        <w:jc w:val="both"/>
        <w:rPr>
          <w:rFonts w:ascii="Arial" w:eastAsia="Times New Roman" w:hAnsi="Arial" w:cs="Arial"/>
          <w:bCs/>
          <w:sz w:val="20"/>
          <w:szCs w:val="20"/>
          <w:lang w:eastAsia="es-MX"/>
        </w:rPr>
      </w:pPr>
    </w:p>
    <w:p w14:paraId="4BDFBE3A" w14:textId="5A540D3A" w:rsidR="006E0E2F" w:rsidRPr="002B7189" w:rsidRDefault="001C10C4" w:rsidP="001B1695">
      <w:pPr>
        <w:pStyle w:val="Sinespaciado"/>
        <w:jc w:val="both"/>
        <w:rPr>
          <w:rFonts w:ascii="Arial" w:hAnsi="Arial" w:cs="Arial"/>
          <w:sz w:val="20"/>
          <w:szCs w:val="20"/>
        </w:rPr>
      </w:pPr>
      <w:r w:rsidRPr="002B7189">
        <w:rPr>
          <w:rFonts w:ascii="Arial" w:eastAsia="Times New Roman" w:hAnsi="Arial" w:cs="Arial"/>
          <w:bCs/>
          <w:sz w:val="20"/>
          <w:szCs w:val="20"/>
          <w:lang w:eastAsia="es-MX"/>
        </w:rPr>
        <w:t>1.2.6.2.</w:t>
      </w:r>
      <w:r w:rsidR="006E0E2F" w:rsidRPr="002B7189">
        <w:rPr>
          <w:rFonts w:ascii="Arial" w:eastAsia="Times New Roman" w:hAnsi="Arial" w:cs="Arial"/>
          <w:bCs/>
          <w:sz w:val="20"/>
          <w:szCs w:val="20"/>
          <w:lang w:eastAsia="es-MX"/>
        </w:rPr>
        <w:t xml:space="preserve"> </w:t>
      </w:r>
      <w:r w:rsidR="008C367D" w:rsidRPr="002B7189">
        <w:rPr>
          <w:rFonts w:ascii="Arial" w:eastAsia="Times New Roman" w:hAnsi="Arial" w:cs="Arial"/>
          <w:bCs/>
          <w:sz w:val="20"/>
          <w:szCs w:val="20"/>
          <w:lang w:eastAsia="es-MX"/>
        </w:rPr>
        <w:t>E</w:t>
      </w:r>
      <w:r w:rsidR="004E2875" w:rsidRPr="002B7189">
        <w:rPr>
          <w:rFonts w:ascii="Arial" w:eastAsia="Times New Roman" w:hAnsi="Arial" w:cs="Arial"/>
          <w:bCs/>
          <w:sz w:val="20"/>
          <w:szCs w:val="20"/>
          <w:lang w:eastAsia="es-MX"/>
        </w:rPr>
        <w:t xml:space="preserve">n el apartado </w:t>
      </w:r>
      <w:r w:rsidR="006E0E2F" w:rsidRPr="002B7189">
        <w:rPr>
          <w:rFonts w:ascii="Arial" w:eastAsia="Times New Roman" w:hAnsi="Arial" w:cs="Arial"/>
          <w:bCs/>
          <w:sz w:val="20"/>
          <w:szCs w:val="20"/>
          <w:lang w:eastAsia="es-MX"/>
        </w:rPr>
        <w:t xml:space="preserve">de </w:t>
      </w:r>
      <w:r w:rsidR="00257699" w:rsidRPr="002B7189">
        <w:rPr>
          <w:rFonts w:ascii="Arial" w:hAnsi="Arial" w:cs="Arial"/>
          <w:b/>
          <w:sz w:val="20"/>
          <w:szCs w:val="20"/>
        </w:rPr>
        <w:t>DEPRECIACIÓN ACUMULADA DE INFRAESTRUCTURA</w:t>
      </w:r>
      <w:r w:rsidR="0089697F" w:rsidRPr="002B7189">
        <w:rPr>
          <w:rFonts w:ascii="Arial" w:hAnsi="Arial" w:cs="Arial"/>
          <w:b/>
          <w:sz w:val="20"/>
          <w:szCs w:val="20"/>
        </w:rPr>
        <w:t>;</w:t>
      </w:r>
      <w:r w:rsidR="006E0E2F" w:rsidRPr="002B7189">
        <w:rPr>
          <w:rFonts w:ascii="Arial" w:hAnsi="Arial" w:cs="Arial"/>
          <w:b/>
          <w:sz w:val="20"/>
          <w:szCs w:val="20"/>
        </w:rPr>
        <w:t xml:space="preserve"> </w:t>
      </w:r>
      <w:r w:rsidR="0089697F" w:rsidRPr="002B7189">
        <w:rPr>
          <w:rFonts w:ascii="Arial" w:hAnsi="Arial" w:cs="Arial"/>
          <w:sz w:val="20"/>
          <w:szCs w:val="20"/>
        </w:rPr>
        <w:t>con saldo</w:t>
      </w:r>
      <w:r w:rsidR="0089697F" w:rsidRPr="002B7189">
        <w:rPr>
          <w:rFonts w:ascii="Arial" w:hAnsi="Arial" w:cs="Arial"/>
          <w:b/>
          <w:sz w:val="20"/>
          <w:szCs w:val="20"/>
        </w:rPr>
        <w:t xml:space="preserve"> </w:t>
      </w:r>
      <w:r w:rsidR="006E0E2F" w:rsidRPr="002B7189">
        <w:rPr>
          <w:rFonts w:ascii="Arial" w:eastAsia="Times New Roman" w:hAnsi="Arial" w:cs="Arial"/>
          <w:bCs/>
          <w:sz w:val="20"/>
          <w:szCs w:val="20"/>
          <w:lang w:eastAsia="es-MX"/>
        </w:rPr>
        <w:t xml:space="preserve">por la cantidad de </w:t>
      </w:r>
      <w:r w:rsidR="006E0E2F" w:rsidRPr="002B7189">
        <w:rPr>
          <w:rFonts w:ascii="Arial" w:eastAsia="Times New Roman" w:hAnsi="Arial" w:cs="Arial"/>
          <w:b/>
          <w:sz w:val="20"/>
          <w:szCs w:val="20"/>
          <w:lang w:eastAsia="es-MX"/>
        </w:rPr>
        <w:t>$</w:t>
      </w:r>
      <w:r w:rsidR="00D74688"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89697F" w:rsidRPr="002B7189">
        <w:rPr>
          <w:rFonts w:ascii="Arial" w:hAnsi="Arial" w:cs="Arial"/>
          <w:bCs/>
          <w:sz w:val="20"/>
          <w:szCs w:val="20"/>
        </w:rPr>
        <w:t xml:space="preserve">, </w:t>
      </w:r>
      <w:r w:rsidR="004E2875" w:rsidRPr="002B7189">
        <w:rPr>
          <w:rFonts w:ascii="Arial" w:hAnsi="Arial" w:cs="Arial"/>
          <w:bCs/>
          <w:sz w:val="20"/>
          <w:szCs w:val="20"/>
        </w:rPr>
        <w:t>se registra</w:t>
      </w:r>
      <w:r w:rsidR="006E0E2F" w:rsidRPr="002B7189">
        <w:rPr>
          <w:rFonts w:ascii="Arial" w:hAnsi="Arial" w:cs="Arial"/>
          <w:bCs/>
          <w:sz w:val="20"/>
          <w:szCs w:val="20"/>
        </w:rPr>
        <w:t xml:space="preserve"> </w:t>
      </w:r>
      <w:r w:rsidR="006E0E2F" w:rsidRPr="002B7189">
        <w:rPr>
          <w:rFonts w:ascii="Arial" w:hAnsi="Arial" w:cs="Arial"/>
          <w:sz w:val="20"/>
          <w:szCs w:val="20"/>
        </w:rPr>
        <w:t>el monto de la depreciación de infraestructura</w:t>
      </w:r>
      <w:r w:rsidR="00827EA1" w:rsidRPr="002B7189">
        <w:rPr>
          <w:rFonts w:ascii="Arial" w:hAnsi="Arial" w:cs="Arial"/>
          <w:sz w:val="20"/>
          <w:szCs w:val="20"/>
        </w:rPr>
        <w:t xml:space="preserve">, así mismo se encuentra conformado por </w:t>
      </w:r>
      <w:r w:rsidR="006E0E2F" w:rsidRPr="002B7189">
        <w:rPr>
          <w:rFonts w:ascii="Arial" w:hAnsi="Arial" w:cs="Arial"/>
          <w:sz w:val="20"/>
          <w:szCs w:val="20"/>
        </w:rPr>
        <w:t xml:space="preserve">los montos acumulados de ejercicios fiscales anteriores. </w:t>
      </w:r>
    </w:p>
    <w:p w14:paraId="6191A703" w14:textId="77777777" w:rsidR="001B1695" w:rsidRPr="002B7189" w:rsidRDefault="001B1695" w:rsidP="001B1695">
      <w:pPr>
        <w:pStyle w:val="Sinespaciado"/>
        <w:jc w:val="both"/>
        <w:rPr>
          <w:rFonts w:ascii="Arial" w:hAnsi="Arial" w:cs="Arial"/>
          <w:sz w:val="20"/>
          <w:szCs w:val="20"/>
          <w:lang w:eastAsia="es-MX"/>
        </w:rPr>
      </w:pPr>
    </w:p>
    <w:p w14:paraId="2BC1062B" w14:textId="04746008" w:rsidR="00E73DF8" w:rsidRPr="002B7189" w:rsidRDefault="001C10C4" w:rsidP="001B1695">
      <w:pPr>
        <w:pStyle w:val="Sinespaciado"/>
        <w:jc w:val="both"/>
        <w:rPr>
          <w:rFonts w:ascii="Arial" w:hAnsi="Arial" w:cs="Arial"/>
          <w:sz w:val="20"/>
          <w:szCs w:val="20"/>
        </w:rPr>
      </w:pPr>
      <w:r w:rsidRPr="002B7189">
        <w:rPr>
          <w:rFonts w:ascii="Arial" w:hAnsi="Arial" w:cs="Arial"/>
          <w:sz w:val="20"/>
          <w:szCs w:val="20"/>
          <w:lang w:eastAsia="es-MX"/>
        </w:rPr>
        <w:t>1.2.6.3.</w:t>
      </w:r>
      <w:r w:rsidR="001C50B8" w:rsidRPr="002B7189">
        <w:rPr>
          <w:rFonts w:ascii="Arial" w:hAnsi="Arial" w:cs="Arial"/>
          <w:sz w:val="20"/>
          <w:szCs w:val="20"/>
          <w:lang w:eastAsia="es-MX"/>
        </w:rPr>
        <w:t xml:space="preserve"> La cuenta de </w:t>
      </w:r>
      <w:r w:rsidR="00257699" w:rsidRPr="002B7189">
        <w:rPr>
          <w:rFonts w:ascii="Arial" w:hAnsi="Arial" w:cs="Arial"/>
          <w:b/>
          <w:sz w:val="20"/>
          <w:szCs w:val="20"/>
        </w:rPr>
        <w:t>DEPRECIACIÓN ACUMULADA DE BIENES MUEBLES</w:t>
      </w:r>
      <w:r w:rsidR="001C50B8" w:rsidRPr="002B7189">
        <w:rPr>
          <w:rFonts w:ascii="Arial" w:hAnsi="Arial" w:cs="Arial"/>
          <w:b/>
          <w:sz w:val="20"/>
          <w:szCs w:val="20"/>
        </w:rPr>
        <w:t xml:space="preserve">; </w:t>
      </w:r>
      <w:r w:rsidR="001C50B8" w:rsidRPr="002B7189">
        <w:rPr>
          <w:rFonts w:ascii="Arial" w:hAnsi="Arial" w:cs="Arial"/>
          <w:sz w:val="20"/>
          <w:szCs w:val="20"/>
        </w:rPr>
        <w:t xml:space="preserve">por el importe de </w:t>
      </w:r>
      <w:r w:rsidR="001C50B8" w:rsidRPr="002B7189">
        <w:rPr>
          <w:rFonts w:ascii="Arial" w:hAnsi="Arial" w:cs="Arial"/>
          <w:b/>
          <w:sz w:val="20"/>
          <w:szCs w:val="20"/>
        </w:rPr>
        <w:t>$</w:t>
      </w:r>
      <w:r w:rsidR="00D74688" w:rsidRPr="002B7189">
        <w:rPr>
          <w:rFonts w:ascii="Arial" w:hAnsi="Arial" w:cs="Arial"/>
          <w:b/>
          <w:sz w:val="20"/>
          <w:szCs w:val="20"/>
        </w:rPr>
        <w:t xml:space="preserve"> </w:t>
      </w:r>
      <w:r w:rsidR="00F7532D" w:rsidRPr="002B7189">
        <w:rPr>
          <w:rFonts w:ascii="Arial" w:hAnsi="Arial" w:cs="Arial"/>
          <w:b/>
          <w:sz w:val="20"/>
          <w:szCs w:val="20"/>
        </w:rPr>
        <w:t>6,002,832.51</w:t>
      </w:r>
      <w:r w:rsidR="00714CC1" w:rsidRPr="002B7189">
        <w:rPr>
          <w:rFonts w:ascii="Arial" w:hAnsi="Arial" w:cs="Arial"/>
          <w:b/>
          <w:sz w:val="20"/>
          <w:szCs w:val="20"/>
        </w:rPr>
        <w:t xml:space="preserve"> (</w:t>
      </w:r>
      <w:r w:rsidR="00F7532D" w:rsidRPr="002B7189">
        <w:rPr>
          <w:rFonts w:ascii="Arial" w:hAnsi="Arial" w:cs="Arial"/>
          <w:b/>
          <w:sz w:val="20"/>
          <w:szCs w:val="20"/>
        </w:rPr>
        <w:t>Seis Millones Dos Mil Ochocientos Treinta y Dos Pesos 51/100 M.N.</w:t>
      </w:r>
      <w:r w:rsidR="00714CC1" w:rsidRPr="002B7189">
        <w:rPr>
          <w:rFonts w:ascii="Arial" w:hAnsi="Arial" w:cs="Arial"/>
          <w:b/>
          <w:sz w:val="20"/>
          <w:szCs w:val="20"/>
        </w:rPr>
        <w:t>)</w:t>
      </w:r>
      <w:r w:rsidR="001C50B8" w:rsidRPr="002B7189">
        <w:rPr>
          <w:rFonts w:ascii="Arial" w:hAnsi="Arial" w:cs="Arial"/>
          <w:sz w:val="20"/>
          <w:szCs w:val="20"/>
        </w:rPr>
        <w:t xml:space="preserve">, representa el monto de la depreciación de bienes muebles, </w:t>
      </w:r>
      <w:r w:rsidR="00827EA1" w:rsidRPr="002B7189">
        <w:rPr>
          <w:rFonts w:ascii="Arial" w:hAnsi="Arial" w:cs="Arial"/>
          <w:sz w:val="20"/>
          <w:szCs w:val="20"/>
        </w:rPr>
        <w:t>de igual forma</w:t>
      </w:r>
      <w:r w:rsidR="005D3F86" w:rsidRPr="002B7189">
        <w:rPr>
          <w:rFonts w:ascii="Arial" w:hAnsi="Arial" w:cs="Arial"/>
          <w:sz w:val="20"/>
          <w:szCs w:val="20"/>
        </w:rPr>
        <w:t xml:space="preserve"> se</w:t>
      </w:r>
      <w:r w:rsidR="00827EA1" w:rsidRPr="002B7189">
        <w:rPr>
          <w:rFonts w:ascii="Arial" w:hAnsi="Arial" w:cs="Arial"/>
          <w:sz w:val="20"/>
          <w:szCs w:val="20"/>
        </w:rPr>
        <w:t xml:space="preserve"> íntegra</w:t>
      </w:r>
      <w:r w:rsidR="001C50B8" w:rsidRPr="002B7189">
        <w:rPr>
          <w:rFonts w:ascii="Arial" w:hAnsi="Arial" w:cs="Arial"/>
          <w:sz w:val="20"/>
          <w:szCs w:val="20"/>
        </w:rPr>
        <w:t xml:space="preserve"> </w:t>
      </w:r>
      <w:r w:rsidR="005D3F86" w:rsidRPr="002B7189">
        <w:rPr>
          <w:rFonts w:ascii="Arial" w:hAnsi="Arial" w:cs="Arial"/>
          <w:sz w:val="20"/>
          <w:szCs w:val="20"/>
        </w:rPr>
        <w:t xml:space="preserve">por </w:t>
      </w:r>
      <w:r w:rsidR="001C50B8" w:rsidRPr="002B7189">
        <w:rPr>
          <w:rFonts w:ascii="Arial" w:hAnsi="Arial" w:cs="Arial"/>
          <w:sz w:val="20"/>
          <w:szCs w:val="20"/>
        </w:rPr>
        <w:t xml:space="preserve">los montos acumulados de ejercicios fiscales anteriores. </w:t>
      </w:r>
    </w:p>
    <w:p w14:paraId="27165E90" w14:textId="77777777" w:rsidR="001B1695" w:rsidRPr="002B7189" w:rsidRDefault="001B1695" w:rsidP="001B1695">
      <w:pPr>
        <w:pStyle w:val="Sinespaciado"/>
        <w:jc w:val="both"/>
        <w:rPr>
          <w:rFonts w:ascii="Arial" w:hAnsi="Arial" w:cs="Arial"/>
          <w:sz w:val="20"/>
          <w:szCs w:val="20"/>
          <w:lang w:eastAsia="es-MX"/>
        </w:rPr>
      </w:pPr>
    </w:p>
    <w:p w14:paraId="203683F8" w14:textId="394DBC3B" w:rsidR="00B708AF"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1.2.6.4.</w:t>
      </w:r>
      <w:r w:rsidR="00E73DF8" w:rsidRPr="002B7189">
        <w:rPr>
          <w:rFonts w:ascii="Arial" w:hAnsi="Arial" w:cs="Arial"/>
          <w:sz w:val="20"/>
          <w:szCs w:val="20"/>
          <w:lang w:eastAsia="es-MX"/>
        </w:rPr>
        <w:t xml:space="preserve"> </w:t>
      </w:r>
      <w:r w:rsidR="00E65339" w:rsidRPr="002B7189">
        <w:rPr>
          <w:rFonts w:ascii="Arial" w:hAnsi="Arial" w:cs="Arial"/>
          <w:sz w:val="20"/>
          <w:szCs w:val="20"/>
          <w:lang w:eastAsia="es-MX"/>
        </w:rPr>
        <w:t>E</w:t>
      </w:r>
      <w:r w:rsidR="008C367D" w:rsidRPr="002B7189">
        <w:rPr>
          <w:rFonts w:ascii="Arial" w:hAnsi="Arial" w:cs="Arial"/>
          <w:sz w:val="20"/>
          <w:szCs w:val="20"/>
          <w:lang w:eastAsia="es-MX"/>
        </w:rPr>
        <w:t>n la cuenta</w:t>
      </w:r>
      <w:r w:rsidR="00E73DF8" w:rsidRPr="002B7189">
        <w:rPr>
          <w:rFonts w:ascii="Arial" w:hAnsi="Arial" w:cs="Arial"/>
          <w:sz w:val="20"/>
          <w:szCs w:val="20"/>
          <w:lang w:eastAsia="es-MX"/>
        </w:rPr>
        <w:t xml:space="preserve"> de</w:t>
      </w:r>
      <w:r w:rsidR="00E73DF8" w:rsidRPr="002B7189">
        <w:rPr>
          <w:rFonts w:ascii="Arial" w:hAnsi="Arial" w:cs="Arial"/>
          <w:b/>
          <w:sz w:val="20"/>
          <w:szCs w:val="20"/>
        </w:rPr>
        <w:t xml:space="preserve"> </w:t>
      </w:r>
      <w:r w:rsidR="00257699" w:rsidRPr="002B7189">
        <w:rPr>
          <w:rFonts w:ascii="Arial" w:hAnsi="Arial" w:cs="Arial"/>
          <w:b/>
          <w:sz w:val="20"/>
          <w:szCs w:val="20"/>
        </w:rPr>
        <w:t>DETERIORO ACUMULADO DE ACTIVOS BIOLÓGICOS</w:t>
      </w:r>
      <w:r w:rsidR="00E73DF8" w:rsidRPr="002B7189">
        <w:rPr>
          <w:rFonts w:ascii="Arial" w:hAnsi="Arial" w:cs="Arial"/>
          <w:sz w:val="20"/>
          <w:szCs w:val="20"/>
          <w:lang w:eastAsia="es-MX"/>
        </w:rPr>
        <w:t xml:space="preserve">; </w:t>
      </w:r>
      <w:r w:rsidR="0089697F" w:rsidRPr="002B7189">
        <w:rPr>
          <w:rFonts w:ascii="Arial" w:hAnsi="Arial" w:cs="Arial"/>
          <w:sz w:val="20"/>
          <w:szCs w:val="20"/>
          <w:lang w:eastAsia="es-MX"/>
        </w:rPr>
        <w:t xml:space="preserve">revela un saldo por un </w:t>
      </w:r>
      <w:r w:rsidR="00E73DF8" w:rsidRPr="002B7189">
        <w:rPr>
          <w:rFonts w:ascii="Arial" w:hAnsi="Arial" w:cs="Arial"/>
          <w:sz w:val="20"/>
          <w:szCs w:val="20"/>
          <w:lang w:eastAsia="es-MX"/>
        </w:rPr>
        <w:t xml:space="preserve">importe de </w:t>
      </w:r>
      <w:r w:rsidR="00E73DF8"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E73DF8" w:rsidRPr="002B7189">
        <w:rPr>
          <w:rFonts w:ascii="Arial" w:hAnsi="Arial" w:cs="Arial"/>
          <w:sz w:val="20"/>
          <w:szCs w:val="20"/>
          <w:lang w:eastAsia="es-MX"/>
        </w:rPr>
        <w:t>,</w:t>
      </w:r>
      <w:r w:rsidR="00E73DF8" w:rsidRPr="002B7189">
        <w:rPr>
          <w:rFonts w:ascii="Arial" w:hAnsi="Arial" w:cs="Arial"/>
          <w:b/>
          <w:sz w:val="20"/>
          <w:szCs w:val="20"/>
          <w:lang w:eastAsia="es-MX"/>
        </w:rPr>
        <w:t xml:space="preserve"> </w:t>
      </w:r>
      <w:r w:rsidR="000E60D9" w:rsidRPr="002B7189">
        <w:rPr>
          <w:rFonts w:ascii="Arial" w:hAnsi="Arial" w:cs="Arial"/>
          <w:sz w:val="20"/>
          <w:szCs w:val="20"/>
          <w:lang w:eastAsia="es-MX"/>
        </w:rPr>
        <w:t xml:space="preserve">en el cual </w:t>
      </w:r>
      <w:r w:rsidR="008C367D" w:rsidRPr="002B7189">
        <w:rPr>
          <w:rFonts w:ascii="Arial" w:hAnsi="Arial" w:cs="Arial"/>
          <w:sz w:val="20"/>
          <w:szCs w:val="20"/>
          <w:lang w:eastAsia="es-MX"/>
        </w:rPr>
        <w:t>se registra</w:t>
      </w:r>
      <w:r w:rsidR="00E73DF8" w:rsidRPr="002B7189">
        <w:rPr>
          <w:rFonts w:ascii="Arial" w:hAnsi="Arial" w:cs="Arial"/>
          <w:b/>
          <w:sz w:val="20"/>
          <w:szCs w:val="20"/>
          <w:lang w:eastAsia="es-MX"/>
        </w:rPr>
        <w:t xml:space="preserve"> </w:t>
      </w:r>
      <w:r w:rsidR="00E73DF8" w:rsidRPr="002B7189">
        <w:rPr>
          <w:rFonts w:ascii="Arial" w:hAnsi="Arial" w:cs="Arial"/>
          <w:sz w:val="20"/>
          <w:szCs w:val="20"/>
        </w:rPr>
        <w:t>el monto del deterioro que se establece anualmente, a fin de prev</w:t>
      </w:r>
      <w:r w:rsidR="000E60D9" w:rsidRPr="002B7189">
        <w:rPr>
          <w:rFonts w:ascii="Arial" w:hAnsi="Arial" w:cs="Arial"/>
          <w:sz w:val="20"/>
          <w:szCs w:val="20"/>
        </w:rPr>
        <w:t>e</w:t>
      </w:r>
      <w:r w:rsidR="00E73DF8" w:rsidRPr="002B7189">
        <w:rPr>
          <w:rFonts w:ascii="Arial" w:hAnsi="Arial" w:cs="Arial"/>
          <w:sz w:val="20"/>
          <w:szCs w:val="20"/>
        </w:rPr>
        <w:t xml:space="preserve">r las pérdidas derivadas de la disminución de cantidad o calidad de </w:t>
      </w:r>
      <w:r w:rsidR="00E73DF8" w:rsidRPr="002B7189">
        <w:rPr>
          <w:rFonts w:ascii="Arial" w:hAnsi="Arial" w:cs="Arial"/>
          <w:sz w:val="20"/>
          <w:szCs w:val="20"/>
        </w:rPr>
        <w:lastRenderedPageBreak/>
        <w:t xml:space="preserve">activos biológicos, independientemente de su venta. Integra los montos acumulados de ejercicios fiscales anteriores. </w:t>
      </w:r>
    </w:p>
    <w:p w14:paraId="667189C6" w14:textId="77777777" w:rsidR="001B1695" w:rsidRPr="002B7189" w:rsidRDefault="001B1695" w:rsidP="001B1695">
      <w:pPr>
        <w:pStyle w:val="Sinespaciado"/>
        <w:jc w:val="both"/>
        <w:rPr>
          <w:rFonts w:ascii="Arial" w:hAnsi="Arial" w:cs="Arial"/>
          <w:sz w:val="20"/>
          <w:szCs w:val="20"/>
          <w:lang w:eastAsia="es-MX"/>
        </w:rPr>
      </w:pPr>
    </w:p>
    <w:p w14:paraId="2CBF521D" w14:textId="72312767" w:rsidR="00B708AF"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1.2.6.5.</w:t>
      </w:r>
      <w:r w:rsidR="00B708AF" w:rsidRPr="002B7189">
        <w:rPr>
          <w:rFonts w:ascii="Arial" w:hAnsi="Arial" w:cs="Arial"/>
          <w:sz w:val="20"/>
          <w:szCs w:val="20"/>
          <w:lang w:eastAsia="es-MX"/>
        </w:rPr>
        <w:t xml:space="preserve"> </w:t>
      </w:r>
      <w:r w:rsidR="00B708AF" w:rsidRPr="002B7189">
        <w:rPr>
          <w:rFonts w:ascii="Arial" w:hAnsi="Arial" w:cs="Arial"/>
          <w:sz w:val="20"/>
          <w:szCs w:val="20"/>
        </w:rPr>
        <w:t xml:space="preserve">En </w:t>
      </w:r>
      <w:r w:rsidR="003504FB" w:rsidRPr="002B7189">
        <w:rPr>
          <w:rFonts w:ascii="Arial" w:hAnsi="Arial" w:cs="Arial"/>
          <w:sz w:val="20"/>
          <w:szCs w:val="20"/>
        </w:rPr>
        <w:t>la</w:t>
      </w:r>
      <w:r w:rsidR="00B708AF" w:rsidRPr="002B7189">
        <w:rPr>
          <w:rFonts w:ascii="Arial" w:hAnsi="Arial" w:cs="Arial"/>
          <w:sz w:val="20"/>
          <w:szCs w:val="20"/>
        </w:rPr>
        <w:t xml:space="preserve"> cuenta de </w:t>
      </w:r>
      <w:r w:rsidR="00257699" w:rsidRPr="002B7189">
        <w:rPr>
          <w:rFonts w:ascii="Arial" w:hAnsi="Arial" w:cs="Arial"/>
          <w:b/>
          <w:sz w:val="20"/>
          <w:szCs w:val="20"/>
        </w:rPr>
        <w:t>AMORTIZACIÓN ACUMULADA DE ACTIVOS INTANGIBLES</w:t>
      </w:r>
      <w:r w:rsidR="00B708AF" w:rsidRPr="002B7189">
        <w:rPr>
          <w:rFonts w:ascii="Arial" w:hAnsi="Arial" w:cs="Arial"/>
          <w:sz w:val="20"/>
          <w:szCs w:val="20"/>
        </w:rPr>
        <w:t xml:space="preserve">; </w:t>
      </w:r>
      <w:r w:rsidR="0089697F" w:rsidRPr="002B7189">
        <w:rPr>
          <w:rFonts w:ascii="Arial" w:hAnsi="Arial" w:cs="Arial"/>
          <w:sz w:val="20"/>
          <w:szCs w:val="20"/>
          <w:lang w:eastAsia="es-MX"/>
        </w:rPr>
        <w:t>se muestra un saldo por</w:t>
      </w:r>
      <w:r w:rsidR="00B708AF" w:rsidRPr="002B7189">
        <w:rPr>
          <w:rFonts w:ascii="Arial" w:hAnsi="Arial" w:cs="Arial"/>
          <w:sz w:val="20"/>
          <w:szCs w:val="20"/>
          <w:lang w:eastAsia="es-MX"/>
        </w:rPr>
        <w:t xml:space="preserve"> la cantidad de </w:t>
      </w:r>
      <w:r w:rsidR="00B708AF"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B708AF" w:rsidRPr="002B7189">
        <w:rPr>
          <w:rFonts w:ascii="Arial" w:hAnsi="Arial" w:cs="Arial"/>
          <w:sz w:val="20"/>
          <w:szCs w:val="20"/>
        </w:rPr>
        <w:t xml:space="preserve">, </w:t>
      </w:r>
      <w:r w:rsidR="006851CF" w:rsidRPr="002B7189">
        <w:rPr>
          <w:rFonts w:ascii="Arial" w:hAnsi="Arial" w:cs="Arial"/>
          <w:sz w:val="20"/>
          <w:szCs w:val="20"/>
        </w:rPr>
        <w:t>importe en el que</w:t>
      </w:r>
      <w:r w:rsidR="000E60D9" w:rsidRPr="002B7189">
        <w:rPr>
          <w:rFonts w:ascii="Arial" w:hAnsi="Arial" w:cs="Arial"/>
          <w:sz w:val="20"/>
          <w:szCs w:val="20"/>
        </w:rPr>
        <w:t xml:space="preserve"> </w:t>
      </w:r>
      <w:r w:rsidR="00B708AF" w:rsidRPr="002B7189">
        <w:rPr>
          <w:rFonts w:ascii="Arial" w:hAnsi="Arial" w:cs="Arial"/>
          <w:sz w:val="20"/>
          <w:szCs w:val="20"/>
        </w:rPr>
        <w:t xml:space="preserve">se registra el monto de la amortización de activos intangibles </w:t>
      </w:r>
      <w:r w:rsidR="006C48A5" w:rsidRPr="002B7189">
        <w:rPr>
          <w:rFonts w:ascii="Arial" w:hAnsi="Arial" w:cs="Arial"/>
          <w:sz w:val="20"/>
          <w:szCs w:val="20"/>
        </w:rPr>
        <w:t>y s</w:t>
      </w:r>
      <w:r w:rsidR="00B708AF" w:rsidRPr="002B7189">
        <w:rPr>
          <w:rFonts w:ascii="Arial" w:hAnsi="Arial" w:cs="Arial"/>
          <w:sz w:val="20"/>
          <w:szCs w:val="20"/>
        </w:rPr>
        <w:t>e integra</w:t>
      </w:r>
      <w:r w:rsidR="006C48A5" w:rsidRPr="002B7189">
        <w:rPr>
          <w:rFonts w:ascii="Arial" w:hAnsi="Arial" w:cs="Arial"/>
          <w:sz w:val="20"/>
          <w:szCs w:val="20"/>
        </w:rPr>
        <w:t xml:space="preserve"> de</w:t>
      </w:r>
      <w:r w:rsidR="00B708AF" w:rsidRPr="002B7189">
        <w:rPr>
          <w:rFonts w:ascii="Arial" w:hAnsi="Arial" w:cs="Arial"/>
          <w:sz w:val="20"/>
          <w:szCs w:val="20"/>
        </w:rPr>
        <w:t xml:space="preserve"> los montos acumulados de ejercicios fiscales anteriores. </w:t>
      </w:r>
    </w:p>
    <w:p w14:paraId="42BDEC91" w14:textId="77777777" w:rsidR="001B1695" w:rsidRPr="002B7189" w:rsidRDefault="001B1695" w:rsidP="001B1695">
      <w:pPr>
        <w:pStyle w:val="Sinespaciado"/>
        <w:jc w:val="both"/>
        <w:rPr>
          <w:rFonts w:ascii="Arial" w:hAnsi="Arial" w:cs="Arial"/>
          <w:sz w:val="20"/>
          <w:szCs w:val="20"/>
          <w:lang w:eastAsia="es-MX"/>
        </w:rPr>
      </w:pPr>
    </w:p>
    <w:p w14:paraId="0B293BD7" w14:textId="1C6CB4B7" w:rsidR="00BA1BAA"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1.2.7.</w:t>
      </w:r>
      <w:r w:rsidR="00B708AF" w:rsidRPr="002B7189">
        <w:rPr>
          <w:rFonts w:ascii="Arial" w:hAnsi="Arial" w:cs="Arial"/>
          <w:sz w:val="20"/>
          <w:szCs w:val="20"/>
          <w:lang w:eastAsia="es-MX"/>
        </w:rPr>
        <w:t xml:space="preserve"> E</w:t>
      </w:r>
      <w:r w:rsidR="008C367D" w:rsidRPr="002B7189">
        <w:rPr>
          <w:rFonts w:ascii="Arial" w:hAnsi="Arial" w:cs="Arial"/>
          <w:sz w:val="20"/>
          <w:szCs w:val="20"/>
          <w:lang w:eastAsia="es-MX"/>
        </w:rPr>
        <w:t xml:space="preserve">l </w:t>
      </w:r>
      <w:r w:rsidR="00B708AF" w:rsidRPr="002B7189">
        <w:rPr>
          <w:rFonts w:ascii="Arial" w:hAnsi="Arial" w:cs="Arial"/>
          <w:sz w:val="20"/>
          <w:szCs w:val="20"/>
          <w:lang w:eastAsia="es-MX"/>
        </w:rPr>
        <w:t xml:space="preserve">rubro de </w:t>
      </w:r>
      <w:r w:rsidR="00B708AF" w:rsidRPr="002B7189">
        <w:rPr>
          <w:rFonts w:ascii="Arial" w:hAnsi="Arial" w:cs="Arial"/>
          <w:b/>
          <w:sz w:val="20"/>
          <w:szCs w:val="20"/>
        </w:rPr>
        <w:t xml:space="preserve">ACTIVOS DIFERIDOS; </w:t>
      </w:r>
      <w:r w:rsidR="00567B10" w:rsidRPr="002B7189">
        <w:rPr>
          <w:rFonts w:ascii="Arial" w:hAnsi="Arial" w:cs="Arial"/>
          <w:sz w:val="20"/>
          <w:szCs w:val="20"/>
          <w:lang w:eastAsia="es-MX"/>
        </w:rPr>
        <w:t>registra un saldo por la cantidad</w:t>
      </w:r>
      <w:r w:rsidR="00B708AF" w:rsidRPr="002B7189">
        <w:rPr>
          <w:rFonts w:ascii="Arial" w:hAnsi="Arial" w:cs="Arial"/>
          <w:sz w:val="20"/>
          <w:szCs w:val="20"/>
          <w:lang w:eastAsia="es-MX"/>
        </w:rPr>
        <w:t xml:space="preserve"> de </w:t>
      </w:r>
      <w:r w:rsidR="00B708AF"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B708AF" w:rsidRPr="002B7189">
        <w:rPr>
          <w:rFonts w:ascii="Arial" w:hAnsi="Arial" w:cs="Arial"/>
          <w:sz w:val="20"/>
          <w:szCs w:val="20"/>
        </w:rPr>
        <w:t xml:space="preserve">, </w:t>
      </w:r>
      <w:r w:rsidR="00567B10" w:rsidRPr="002B7189">
        <w:rPr>
          <w:rFonts w:ascii="Arial" w:hAnsi="Arial" w:cs="Arial"/>
          <w:sz w:val="20"/>
          <w:szCs w:val="20"/>
        </w:rPr>
        <w:t>el cual está constituido por</w:t>
      </w:r>
      <w:r w:rsidR="00BE698D" w:rsidRPr="002B7189">
        <w:rPr>
          <w:rFonts w:ascii="Arial" w:hAnsi="Arial" w:cs="Arial"/>
          <w:sz w:val="20"/>
          <w:szCs w:val="20"/>
        </w:rPr>
        <w:t xml:space="preserve"> </w:t>
      </w:r>
      <w:r w:rsidR="00B708AF" w:rsidRPr="002B7189">
        <w:rPr>
          <w:rFonts w:ascii="Arial" w:hAnsi="Arial" w:cs="Arial"/>
          <w:sz w:val="20"/>
          <w:szCs w:val="20"/>
        </w:rPr>
        <w:t xml:space="preserve">el </w:t>
      </w:r>
      <w:r w:rsidR="00567B10" w:rsidRPr="002B7189">
        <w:rPr>
          <w:rFonts w:ascii="Arial" w:hAnsi="Arial" w:cs="Arial"/>
          <w:sz w:val="20"/>
          <w:szCs w:val="20"/>
        </w:rPr>
        <w:t>valor</w:t>
      </w:r>
      <w:r w:rsidR="00B708AF" w:rsidRPr="002B7189">
        <w:rPr>
          <w:rFonts w:ascii="Arial" w:hAnsi="Arial" w:cs="Arial"/>
          <w:sz w:val="20"/>
          <w:szCs w:val="20"/>
        </w:rPr>
        <w:t xml:space="preserve"> de otros bienes y derechos; a favor del ente público, cuyo beneficio se recibirá en un período mayor a doce meses, no incluido en los rubros anteriores.</w:t>
      </w:r>
      <w:r w:rsidR="00B708AF" w:rsidRPr="002B7189">
        <w:rPr>
          <w:rFonts w:ascii="Arial" w:hAnsi="Arial" w:cs="Arial"/>
          <w:sz w:val="20"/>
          <w:szCs w:val="20"/>
          <w:lang w:eastAsia="es-MX"/>
        </w:rPr>
        <w:t xml:space="preserve"> </w:t>
      </w:r>
    </w:p>
    <w:p w14:paraId="47E94D52" w14:textId="77777777" w:rsidR="001B1695" w:rsidRPr="002B7189" w:rsidRDefault="001B1695" w:rsidP="001B1695">
      <w:pPr>
        <w:pStyle w:val="Sinespaciado"/>
        <w:jc w:val="both"/>
        <w:rPr>
          <w:rFonts w:ascii="Arial" w:hAnsi="Arial" w:cs="Arial"/>
          <w:sz w:val="20"/>
          <w:szCs w:val="20"/>
          <w:lang w:eastAsia="es-MX"/>
        </w:rPr>
      </w:pPr>
    </w:p>
    <w:p w14:paraId="5C480EB1" w14:textId="2F19FCF5" w:rsidR="00BA1BAA"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1.2.7.1</w:t>
      </w:r>
      <w:r w:rsidR="00BA1BAA" w:rsidRPr="002B7189">
        <w:rPr>
          <w:rFonts w:ascii="Arial" w:hAnsi="Arial" w:cs="Arial"/>
          <w:sz w:val="20"/>
          <w:szCs w:val="20"/>
          <w:lang w:eastAsia="es-MX"/>
        </w:rPr>
        <w:t xml:space="preserve"> </w:t>
      </w:r>
      <w:r w:rsidR="00083629" w:rsidRPr="002B7189">
        <w:rPr>
          <w:rFonts w:ascii="Arial" w:hAnsi="Arial" w:cs="Arial"/>
          <w:sz w:val="20"/>
          <w:szCs w:val="20"/>
          <w:lang w:eastAsia="es-MX"/>
        </w:rPr>
        <w:t>La</w:t>
      </w:r>
      <w:r w:rsidR="00BA1BAA" w:rsidRPr="002B7189">
        <w:rPr>
          <w:rFonts w:ascii="Arial" w:hAnsi="Arial" w:cs="Arial"/>
          <w:sz w:val="20"/>
          <w:szCs w:val="20"/>
          <w:lang w:eastAsia="es-MX"/>
        </w:rPr>
        <w:t xml:space="preserve"> cuenta de </w:t>
      </w:r>
      <w:r w:rsidR="00257699" w:rsidRPr="002B7189">
        <w:rPr>
          <w:rFonts w:ascii="Arial" w:hAnsi="Arial" w:cs="Arial"/>
          <w:b/>
          <w:sz w:val="20"/>
          <w:szCs w:val="20"/>
        </w:rPr>
        <w:t>ESTUDIOS, FORMULACIÓN Y EVALUACIÓN DE PROYECTOS</w:t>
      </w:r>
      <w:r w:rsidR="00BA1BAA" w:rsidRPr="002B7189">
        <w:rPr>
          <w:rFonts w:ascii="Arial" w:hAnsi="Arial" w:cs="Arial"/>
          <w:b/>
          <w:sz w:val="20"/>
          <w:szCs w:val="20"/>
        </w:rPr>
        <w:t xml:space="preserve">; </w:t>
      </w:r>
      <w:r w:rsidR="006851CF" w:rsidRPr="002B7189">
        <w:rPr>
          <w:rFonts w:ascii="Arial" w:hAnsi="Arial" w:cs="Arial"/>
          <w:sz w:val="20"/>
          <w:szCs w:val="20"/>
          <w:lang w:eastAsia="es-MX"/>
        </w:rPr>
        <w:t>emite</w:t>
      </w:r>
      <w:r w:rsidR="0013554C" w:rsidRPr="002B7189">
        <w:rPr>
          <w:rFonts w:ascii="Arial" w:hAnsi="Arial" w:cs="Arial"/>
          <w:sz w:val="20"/>
          <w:szCs w:val="20"/>
          <w:lang w:eastAsia="es-MX"/>
        </w:rPr>
        <w:t xml:space="preserve"> un saldo por</w:t>
      </w:r>
      <w:r w:rsidR="00BA1BAA" w:rsidRPr="002B7189">
        <w:rPr>
          <w:rFonts w:ascii="Arial" w:hAnsi="Arial" w:cs="Arial"/>
          <w:sz w:val="20"/>
          <w:szCs w:val="20"/>
          <w:lang w:eastAsia="es-MX"/>
        </w:rPr>
        <w:t xml:space="preserve"> la cantidad de </w:t>
      </w:r>
      <w:r w:rsidR="00BA1BAA"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BA1BAA" w:rsidRPr="002B7189">
        <w:rPr>
          <w:rFonts w:ascii="Arial" w:hAnsi="Arial" w:cs="Arial"/>
          <w:sz w:val="20"/>
          <w:szCs w:val="20"/>
          <w:lang w:eastAsia="es-MX"/>
        </w:rPr>
        <w:t xml:space="preserve">, </w:t>
      </w:r>
      <w:r w:rsidR="0013554C" w:rsidRPr="002B7189">
        <w:rPr>
          <w:rFonts w:ascii="Arial" w:hAnsi="Arial" w:cs="Arial"/>
          <w:sz w:val="20"/>
          <w:szCs w:val="20"/>
          <w:lang w:eastAsia="es-MX"/>
        </w:rPr>
        <w:t>mismo que</w:t>
      </w:r>
      <w:r w:rsidR="004B6A3C" w:rsidRPr="002B7189">
        <w:rPr>
          <w:rFonts w:ascii="Arial" w:hAnsi="Arial" w:cs="Arial"/>
          <w:sz w:val="20"/>
          <w:szCs w:val="20"/>
          <w:lang w:eastAsia="es-MX"/>
        </w:rPr>
        <w:t xml:space="preserve"> representa</w:t>
      </w:r>
      <w:r w:rsidR="00BA1BAA" w:rsidRPr="002B7189">
        <w:rPr>
          <w:rFonts w:ascii="Arial" w:hAnsi="Arial" w:cs="Arial"/>
          <w:sz w:val="20"/>
          <w:szCs w:val="20"/>
        </w:rPr>
        <w:t xml:space="preserve"> </w:t>
      </w:r>
      <w:r w:rsidR="00BE698D" w:rsidRPr="002B7189">
        <w:rPr>
          <w:rFonts w:ascii="Arial" w:hAnsi="Arial" w:cs="Arial"/>
          <w:sz w:val="20"/>
          <w:szCs w:val="20"/>
        </w:rPr>
        <w:t xml:space="preserve">el </w:t>
      </w:r>
      <w:r w:rsidR="00BA1BAA" w:rsidRPr="002B7189">
        <w:rPr>
          <w:rFonts w:ascii="Arial" w:hAnsi="Arial" w:cs="Arial"/>
          <w:sz w:val="20"/>
          <w:szCs w:val="20"/>
        </w:rPr>
        <w:t>monto</w:t>
      </w:r>
      <w:r w:rsidR="000E60D9" w:rsidRPr="002B7189">
        <w:rPr>
          <w:rFonts w:ascii="Arial" w:hAnsi="Arial" w:cs="Arial"/>
          <w:sz w:val="20"/>
          <w:szCs w:val="20"/>
        </w:rPr>
        <w:t xml:space="preserve"> de</w:t>
      </w:r>
      <w:r w:rsidR="00BA1BAA" w:rsidRPr="002B7189">
        <w:rPr>
          <w:rFonts w:ascii="Arial" w:hAnsi="Arial" w:cs="Arial"/>
          <w:sz w:val="20"/>
          <w:szCs w:val="20"/>
        </w:rPr>
        <w:t xml:space="preserve"> los estudios, formulación y evaluación de proyectos productivos no incluidos en las cuentas anteriores. </w:t>
      </w:r>
    </w:p>
    <w:p w14:paraId="53687637" w14:textId="77777777" w:rsidR="001B1695" w:rsidRPr="002B7189" w:rsidRDefault="001B1695" w:rsidP="001B1695">
      <w:pPr>
        <w:pStyle w:val="Sinespaciado"/>
        <w:jc w:val="both"/>
        <w:rPr>
          <w:rFonts w:ascii="Arial" w:hAnsi="Arial" w:cs="Arial"/>
          <w:sz w:val="20"/>
          <w:szCs w:val="20"/>
          <w:lang w:eastAsia="es-MX"/>
        </w:rPr>
      </w:pPr>
    </w:p>
    <w:p w14:paraId="698BF49E" w14:textId="13199EEE" w:rsidR="00BA1BAA"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1.2.7.2</w:t>
      </w:r>
      <w:r w:rsidR="00BA1BAA" w:rsidRPr="002B7189">
        <w:rPr>
          <w:rFonts w:ascii="Arial" w:hAnsi="Arial" w:cs="Arial"/>
          <w:sz w:val="20"/>
          <w:szCs w:val="20"/>
          <w:lang w:eastAsia="es-MX"/>
        </w:rPr>
        <w:t xml:space="preserve"> En la cuenta de </w:t>
      </w:r>
      <w:r w:rsidR="00257699" w:rsidRPr="002B7189">
        <w:rPr>
          <w:rFonts w:ascii="Arial" w:hAnsi="Arial" w:cs="Arial"/>
          <w:b/>
          <w:sz w:val="20"/>
          <w:szCs w:val="20"/>
        </w:rPr>
        <w:t>DERECHOS SOBRE BIENES EN RÉGIMEN DE ARRENDAMIENTO FINANCIERO</w:t>
      </w:r>
      <w:r w:rsidR="006851CF" w:rsidRPr="002B7189">
        <w:rPr>
          <w:rFonts w:ascii="Arial" w:hAnsi="Arial" w:cs="Arial"/>
          <w:b/>
          <w:sz w:val="20"/>
          <w:szCs w:val="20"/>
        </w:rPr>
        <w:t xml:space="preserve">; </w:t>
      </w:r>
      <w:r w:rsidR="006851CF" w:rsidRPr="002B7189">
        <w:rPr>
          <w:rFonts w:ascii="Arial" w:hAnsi="Arial" w:cs="Arial"/>
          <w:sz w:val="20"/>
          <w:szCs w:val="20"/>
        </w:rPr>
        <w:t>se denota un saldo por el</w:t>
      </w:r>
      <w:r w:rsidR="00BA1BAA" w:rsidRPr="002B7189">
        <w:rPr>
          <w:rFonts w:ascii="Arial" w:hAnsi="Arial" w:cs="Arial"/>
          <w:sz w:val="20"/>
          <w:szCs w:val="20"/>
        </w:rPr>
        <w:t xml:space="preserve"> importe de </w:t>
      </w:r>
      <w:r w:rsidR="00BA1BAA" w:rsidRPr="002B7189">
        <w:rPr>
          <w:rFonts w:ascii="Arial" w:hAnsi="Arial" w:cs="Arial"/>
          <w:b/>
          <w:sz w:val="20"/>
          <w:szCs w:val="20"/>
        </w:rPr>
        <w:t>$</w:t>
      </w:r>
      <w:r w:rsidR="002033CD" w:rsidRPr="002B7189">
        <w:rPr>
          <w:rFonts w:ascii="Arial" w:hAnsi="Arial" w:cs="Arial"/>
          <w:b/>
          <w:sz w:val="20"/>
          <w:szCs w:val="20"/>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BA1BAA" w:rsidRPr="002B7189">
        <w:rPr>
          <w:rFonts w:ascii="Arial" w:hAnsi="Arial" w:cs="Arial"/>
          <w:sz w:val="20"/>
          <w:szCs w:val="20"/>
        </w:rPr>
        <w:t xml:space="preserve">, </w:t>
      </w:r>
      <w:r w:rsidR="000E60D9" w:rsidRPr="002B7189">
        <w:rPr>
          <w:rFonts w:ascii="Arial" w:hAnsi="Arial" w:cs="Arial"/>
          <w:sz w:val="20"/>
          <w:szCs w:val="20"/>
        </w:rPr>
        <w:t xml:space="preserve">en la cual </w:t>
      </w:r>
      <w:r w:rsidR="00BA1BAA" w:rsidRPr="002B7189">
        <w:rPr>
          <w:rFonts w:ascii="Arial" w:hAnsi="Arial" w:cs="Arial"/>
          <w:sz w:val="20"/>
          <w:szCs w:val="20"/>
        </w:rPr>
        <w:t>se registra el monto de los contratos por virtud de los cuales se adquiere el uso o goce temporal de bienes tangibles con opción a compra</w:t>
      </w:r>
      <w:r w:rsidR="00567B10" w:rsidRPr="002B7189">
        <w:rPr>
          <w:rFonts w:ascii="Arial" w:hAnsi="Arial" w:cs="Arial"/>
          <w:sz w:val="20"/>
          <w:szCs w:val="20"/>
        </w:rPr>
        <w:t>.</w:t>
      </w:r>
      <w:r w:rsidR="00C44631" w:rsidRPr="002B7189">
        <w:rPr>
          <w:rFonts w:ascii="Arial" w:hAnsi="Arial" w:cs="Arial"/>
          <w:sz w:val="20"/>
          <w:szCs w:val="20"/>
        </w:rPr>
        <w:t xml:space="preserve"> </w:t>
      </w:r>
    </w:p>
    <w:p w14:paraId="39344D08" w14:textId="77777777" w:rsidR="001B1695" w:rsidRPr="002B7189" w:rsidRDefault="001B1695" w:rsidP="001B1695">
      <w:pPr>
        <w:pStyle w:val="Sinespaciado"/>
        <w:jc w:val="both"/>
        <w:rPr>
          <w:rFonts w:ascii="Arial" w:hAnsi="Arial" w:cs="Arial"/>
          <w:sz w:val="20"/>
          <w:szCs w:val="20"/>
          <w:lang w:eastAsia="es-MX"/>
        </w:rPr>
      </w:pPr>
    </w:p>
    <w:p w14:paraId="267BFA82" w14:textId="4C3CAD4A" w:rsidR="00BA1BAA"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1.2.7.3</w:t>
      </w:r>
      <w:r w:rsidR="00BA1BAA" w:rsidRPr="002B7189">
        <w:rPr>
          <w:rFonts w:ascii="Arial" w:hAnsi="Arial" w:cs="Arial"/>
          <w:sz w:val="20"/>
          <w:szCs w:val="20"/>
          <w:lang w:eastAsia="es-MX"/>
        </w:rPr>
        <w:t xml:space="preserve"> </w:t>
      </w:r>
      <w:r w:rsidR="004B6A3C" w:rsidRPr="002B7189">
        <w:rPr>
          <w:rFonts w:ascii="Arial" w:hAnsi="Arial" w:cs="Arial"/>
          <w:sz w:val="20"/>
          <w:szCs w:val="20"/>
          <w:lang w:eastAsia="es-MX"/>
        </w:rPr>
        <w:t>La cuenta</w:t>
      </w:r>
      <w:r w:rsidR="00BA1BAA" w:rsidRPr="002B7189">
        <w:rPr>
          <w:rFonts w:ascii="Arial" w:hAnsi="Arial" w:cs="Arial"/>
          <w:sz w:val="20"/>
          <w:szCs w:val="20"/>
          <w:lang w:eastAsia="es-MX"/>
        </w:rPr>
        <w:t xml:space="preserve"> de</w:t>
      </w:r>
      <w:r w:rsidR="00BA1BAA" w:rsidRPr="002B7189">
        <w:rPr>
          <w:rFonts w:ascii="Arial" w:hAnsi="Arial" w:cs="Arial"/>
          <w:b/>
          <w:sz w:val="20"/>
          <w:szCs w:val="20"/>
        </w:rPr>
        <w:t xml:space="preserve"> </w:t>
      </w:r>
      <w:r w:rsidR="00257699" w:rsidRPr="002B7189">
        <w:rPr>
          <w:rFonts w:ascii="Arial" w:hAnsi="Arial" w:cs="Arial"/>
          <w:b/>
          <w:sz w:val="20"/>
          <w:szCs w:val="20"/>
        </w:rPr>
        <w:t>GASTOS PAGADOS POR ADELANTADO A LARGO PLAZO</w:t>
      </w:r>
      <w:r w:rsidR="00BA1BAA" w:rsidRPr="002B7189">
        <w:rPr>
          <w:rFonts w:ascii="Arial" w:hAnsi="Arial" w:cs="Arial"/>
          <w:sz w:val="20"/>
          <w:szCs w:val="20"/>
          <w:lang w:eastAsia="es-MX"/>
        </w:rPr>
        <w:t xml:space="preserve">; </w:t>
      </w:r>
      <w:r w:rsidR="0022320B" w:rsidRPr="002B7189">
        <w:rPr>
          <w:rFonts w:ascii="Arial" w:hAnsi="Arial" w:cs="Arial"/>
          <w:sz w:val="20"/>
          <w:szCs w:val="20"/>
          <w:lang w:eastAsia="es-MX"/>
        </w:rPr>
        <w:t xml:space="preserve">indica un saldo por un </w:t>
      </w:r>
      <w:r w:rsidR="00BA1BAA" w:rsidRPr="002B7189">
        <w:rPr>
          <w:rFonts w:ascii="Arial" w:hAnsi="Arial" w:cs="Arial"/>
          <w:sz w:val="20"/>
          <w:szCs w:val="20"/>
          <w:lang w:eastAsia="es-MX"/>
        </w:rPr>
        <w:t xml:space="preserve">importe de </w:t>
      </w:r>
      <w:r w:rsidR="002033CD"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BA1BAA" w:rsidRPr="002B7189">
        <w:rPr>
          <w:rFonts w:ascii="Arial" w:hAnsi="Arial" w:cs="Arial"/>
          <w:sz w:val="20"/>
          <w:szCs w:val="20"/>
          <w:lang w:eastAsia="es-MX"/>
        </w:rPr>
        <w:t xml:space="preserve">, </w:t>
      </w:r>
      <w:r w:rsidR="0022320B" w:rsidRPr="002B7189">
        <w:rPr>
          <w:rFonts w:ascii="Arial" w:hAnsi="Arial" w:cs="Arial"/>
          <w:sz w:val="20"/>
          <w:szCs w:val="20"/>
          <w:lang w:eastAsia="es-MX"/>
        </w:rPr>
        <w:t>cantidad que</w:t>
      </w:r>
      <w:r w:rsidR="000E60D9" w:rsidRPr="002B7189">
        <w:rPr>
          <w:rFonts w:ascii="Arial" w:hAnsi="Arial" w:cs="Arial"/>
          <w:sz w:val="20"/>
          <w:szCs w:val="20"/>
          <w:lang w:eastAsia="es-MX"/>
        </w:rPr>
        <w:t xml:space="preserve"> </w:t>
      </w:r>
      <w:r w:rsidR="00BA1BAA" w:rsidRPr="002B7189">
        <w:rPr>
          <w:rFonts w:ascii="Arial" w:hAnsi="Arial" w:cs="Arial"/>
          <w:sz w:val="20"/>
          <w:szCs w:val="20"/>
          <w:lang w:eastAsia="es-MX"/>
        </w:rPr>
        <w:t>representa</w:t>
      </w:r>
      <w:r w:rsidR="00BA1BAA" w:rsidRPr="002B7189">
        <w:rPr>
          <w:rFonts w:ascii="Arial" w:hAnsi="Arial" w:cs="Arial"/>
          <w:b/>
          <w:sz w:val="20"/>
          <w:szCs w:val="20"/>
          <w:lang w:eastAsia="es-MX"/>
        </w:rPr>
        <w:t xml:space="preserve"> </w:t>
      </w:r>
      <w:r w:rsidR="00BA1BAA" w:rsidRPr="002B7189">
        <w:rPr>
          <w:rFonts w:ascii="Arial" w:hAnsi="Arial" w:cs="Arial"/>
          <w:sz w:val="20"/>
          <w:szCs w:val="20"/>
        </w:rPr>
        <w:t xml:space="preserve">el monto de los gastos pagados por adelantado, con vencimiento mayor a doce meses. </w:t>
      </w:r>
    </w:p>
    <w:p w14:paraId="7D461574" w14:textId="77777777" w:rsidR="001B1695" w:rsidRPr="002B7189" w:rsidRDefault="001B1695" w:rsidP="001B1695">
      <w:pPr>
        <w:pStyle w:val="Sinespaciado"/>
        <w:jc w:val="both"/>
        <w:rPr>
          <w:rFonts w:ascii="Arial" w:hAnsi="Arial" w:cs="Arial"/>
          <w:sz w:val="20"/>
          <w:szCs w:val="20"/>
          <w:lang w:eastAsia="es-MX"/>
        </w:rPr>
      </w:pPr>
    </w:p>
    <w:p w14:paraId="04B2073E" w14:textId="061C131F" w:rsidR="001C10C4"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1.2.7.4</w:t>
      </w:r>
      <w:r w:rsidR="00BA1BAA" w:rsidRPr="002B7189">
        <w:rPr>
          <w:rFonts w:ascii="Arial" w:hAnsi="Arial" w:cs="Arial"/>
          <w:sz w:val="20"/>
          <w:szCs w:val="20"/>
          <w:lang w:eastAsia="es-MX"/>
        </w:rPr>
        <w:t xml:space="preserve">. </w:t>
      </w:r>
      <w:r w:rsidR="00E970A5" w:rsidRPr="002B7189">
        <w:rPr>
          <w:rFonts w:ascii="Arial" w:hAnsi="Arial" w:cs="Arial"/>
          <w:sz w:val="20"/>
          <w:szCs w:val="20"/>
          <w:lang w:eastAsia="es-MX"/>
        </w:rPr>
        <w:t>En el apartado</w:t>
      </w:r>
      <w:r w:rsidR="00BA1BAA" w:rsidRPr="002B7189">
        <w:rPr>
          <w:rFonts w:ascii="Arial" w:hAnsi="Arial" w:cs="Arial"/>
          <w:sz w:val="20"/>
          <w:szCs w:val="20"/>
          <w:lang w:eastAsia="es-MX"/>
        </w:rPr>
        <w:t xml:space="preserve"> de </w:t>
      </w:r>
      <w:r w:rsidR="00257699" w:rsidRPr="002B7189">
        <w:rPr>
          <w:rFonts w:ascii="Arial" w:hAnsi="Arial" w:cs="Arial"/>
          <w:b/>
          <w:sz w:val="20"/>
          <w:szCs w:val="20"/>
        </w:rPr>
        <w:t>ANTICIPOS A LARGO PLAZO</w:t>
      </w:r>
      <w:r w:rsidR="00BA1BAA" w:rsidRPr="002B7189">
        <w:rPr>
          <w:rFonts w:ascii="Arial" w:hAnsi="Arial" w:cs="Arial"/>
          <w:b/>
          <w:sz w:val="20"/>
          <w:szCs w:val="20"/>
        </w:rPr>
        <w:t xml:space="preserve">; </w:t>
      </w:r>
      <w:r w:rsidR="0022320B" w:rsidRPr="002B7189">
        <w:rPr>
          <w:rFonts w:ascii="Arial" w:hAnsi="Arial" w:cs="Arial"/>
          <w:sz w:val="20"/>
          <w:szCs w:val="20"/>
        </w:rPr>
        <w:t>se refleja un saldo por un</w:t>
      </w:r>
      <w:r w:rsidR="00BA1BAA" w:rsidRPr="002B7189">
        <w:rPr>
          <w:rFonts w:ascii="Arial" w:hAnsi="Arial" w:cs="Arial"/>
          <w:sz w:val="20"/>
          <w:szCs w:val="20"/>
        </w:rPr>
        <w:t xml:space="preserve"> importe de </w:t>
      </w:r>
      <w:r w:rsidR="00BA1BAA" w:rsidRPr="002B7189">
        <w:rPr>
          <w:rFonts w:ascii="Arial" w:hAnsi="Arial" w:cs="Arial"/>
          <w:b/>
          <w:sz w:val="20"/>
          <w:szCs w:val="20"/>
        </w:rPr>
        <w:t>$</w:t>
      </w:r>
      <w:r w:rsidR="002033CD" w:rsidRPr="002B7189">
        <w:rPr>
          <w:rFonts w:ascii="Arial" w:hAnsi="Arial" w:cs="Arial"/>
          <w:b/>
          <w:sz w:val="20"/>
          <w:szCs w:val="20"/>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BA1BAA" w:rsidRPr="002B7189">
        <w:rPr>
          <w:rFonts w:ascii="Arial" w:hAnsi="Arial" w:cs="Arial"/>
          <w:sz w:val="20"/>
          <w:szCs w:val="20"/>
        </w:rPr>
        <w:t xml:space="preserve">, </w:t>
      </w:r>
      <w:r w:rsidR="000E60D9" w:rsidRPr="002B7189">
        <w:rPr>
          <w:rFonts w:ascii="Arial" w:hAnsi="Arial" w:cs="Arial"/>
          <w:sz w:val="20"/>
          <w:szCs w:val="20"/>
        </w:rPr>
        <w:t xml:space="preserve">en la cual </w:t>
      </w:r>
      <w:r w:rsidR="004B6A3C" w:rsidRPr="002B7189">
        <w:rPr>
          <w:rFonts w:ascii="Arial" w:hAnsi="Arial" w:cs="Arial"/>
          <w:sz w:val="20"/>
          <w:szCs w:val="20"/>
        </w:rPr>
        <w:t>se registra</w:t>
      </w:r>
      <w:r w:rsidR="00BA1BAA" w:rsidRPr="002B7189">
        <w:rPr>
          <w:rFonts w:ascii="Arial" w:hAnsi="Arial" w:cs="Arial"/>
          <w:sz w:val="20"/>
          <w:szCs w:val="20"/>
        </w:rPr>
        <w:t xml:space="preserve"> el monto de los anticipos entregados previo a la recepción parcial o total de bienes o prestación de servicios, que serán exigibles en un plazo mayor a doce meses. </w:t>
      </w:r>
    </w:p>
    <w:p w14:paraId="3CCC91FE" w14:textId="77777777" w:rsidR="001B1695" w:rsidRPr="002B7189" w:rsidRDefault="001B1695" w:rsidP="001B1695">
      <w:pPr>
        <w:pStyle w:val="Sinespaciado"/>
        <w:jc w:val="both"/>
        <w:rPr>
          <w:rFonts w:ascii="Arial" w:hAnsi="Arial" w:cs="Arial"/>
          <w:sz w:val="20"/>
          <w:szCs w:val="20"/>
          <w:lang w:eastAsia="es-MX"/>
        </w:rPr>
      </w:pPr>
    </w:p>
    <w:p w14:paraId="0F098728" w14:textId="477197E9" w:rsidR="001C10C4"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1.2.7.5</w:t>
      </w:r>
      <w:r w:rsidR="00DA6570" w:rsidRPr="002B7189">
        <w:rPr>
          <w:rFonts w:ascii="Arial" w:hAnsi="Arial" w:cs="Arial"/>
          <w:sz w:val="20"/>
          <w:szCs w:val="20"/>
          <w:lang w:eastAsia="es-MX"/>
        </w:rPr>
        <w:t xml:space="preserve">. En </w:t>
      </w:r>
      <w:r w:rsidR="004B6A3C" w:rsidRPr="002B7189">
        <w:rPr>
          <w:rFonts w:ascii="Arial" w:hAnsi="Arial" w:cs="Arial"/>
          <w:sz w:val="20"/>
          <w:szCs w:val="20"/>
          <w:lang w:eastAsia="es-MX"/>
        </w:rPr>
        <w:t>la cuenta</w:t>
      </w:r>
      <w:r w:rsidR="00DA6570" w:rsidRPr="002B7189">
        <w:rPr>
          <w:rFonts w:ascii="Arial" w:hAnsi="Arial" w:cs="Arial"/>
          <w:sz w:val="20"/>
          <w:szCs w:val="20"/>
          <w:lang w:eastAsia="es-MX"/>
        </w:rPr>
        <w:t xml:space="preserve"> de </w:t>
      </w:r>
      <w:r w:rsidR="00257699" w:rsidRPr="002B7189">
        <w:rPr>
          <w:rFonts w:ascii="Arial" w:hAnsi="Arial" w:cs="Arial"/>
          <w:b/>
          <w:sz w:val="20"/>
          <w:szCs w:val="20"/>
        </w:rPr>
        <w:t>BENEFICIOS AL RETIRO DE EMPLEADOS PAGADOS POR ADELANTADO</w:t>
      </w:r>
      <w:r w:rsidR="0022320B" w:rsidRPr="002B7189">
        <w:rPr>
          <w:rFonts w:ascii="Arial" w:hAnsi="Arial" w:cs="Arial"/>
          <w:b/>
          <w:sz w:val="20"/>
          <w:szCs w:val="20"/>
        </w:rPr>
        <w:t xml:space="preserve">; </w:t>
      </w:r>
      <w:r w:rsidR="0022320B" w:rsidRPr="002B7189">
        <w:rPr>
          <w:rFonts w:ascii="Arial" w:hAnsi="Arial" w:cs="Arial"/>
          <w:sz w:val="20"/>
          <w:szCs w:val="20"/>
        </w:rPr>
        <w:t>se emite un saldo por</w:t>
      </w:r>
      <w:r w:rsidR="00DA6570" w:rsidRPr="002B7189">
        <w:rPr>
          <w:rFonts w:ascii="Arial" w:hAnsi="Arial" w:cs="Arial"/>
          <w:sz w:val="20"/>
          <w:szCs w:val="20"/>
          <w:lang w:eastAsia="es-MX"/>
        </w:rPr>
        <w:t xml:space="preserve"> la cantidad de </w:t>
      </w:r>
      <w:r w:rsidR="00DA6570"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DA6570" w:rsidRPr="002B7189">
        <w:rPr>
          <w:rFonts w:ascii="Arial" w:hAnsi="Arial" w:cs="Arial"/>
          <w:sz w:val="20"/>
          <w:szCs w:val="20"/>
        </w:rPr>
        <w:t xml:space="preserve">, </w:t>
      </w:r>
      <w:r w:rsidR="0022320B" w:rsidRPr="002B7189">
        <w:rPr>
          <w:rFonts w:ascii="Arial" w:hAnsi="Arial" w:cs="Arial"/>
          <w:sz w:val="20"/>
          <w:szCs w:val="20"/>
        </w:rPr>
        <w:t>mismo que contempla</w:t>
      </w:r>
      <w:r w:rsidR="00DA6570" w:rsidRPr="002B7189">
        <w:rPr>
          <w:rFonts w:ascii="Arial" w:hAnsi="Arial" w:cs="Arial"/>
          <w:sz w:val="20"/>
          <w:szCs w:val="20"/>
        </w:rPr>
        <w:t xml:space="preserve"> el monto de las erogaciones pagadas por anticipado provenientes de planes de pensiones, primas de antigüedad e indemnizaciones, por jubilación o por retiro. </w:t>
      </w:r>
    </w:p>
    <w:p w14:paraId="7B92C0C0" w14:textId="77777777" w:rsidR="001B1695" w:rsidRPr="002B7189" w:rsidRDefault="001B1695" w:rsidP="001B1695">
      <w:pPr>
        <w:pStyle w:val="Sinespaciado"/>
        <w:jc w:val="both"/>
        <w:rPr>
          <w:rFonts w:ascii="Arial" w:hAnsi="Arial" w:cs="Arial"/>
          <w:sz w:val="20"/>
          <w:szCs w:val="20"/>
          <w:lang w:eastAsia="es-MX"/>
        </w:rPr>
      </w:pPr>
    </w:p>
    <w:p w14:paraId="47F980EF" w14:textId="213DCD79" w:rsidR="00F319F5" w:rsidRPr="002B7189" w:rsidRDefault="001C10C4" w:rsidP="001B1695">
      <w:pPr>
        <w:pStyle w:val="Sinespaciado"/>
        <w:jc w:val="both"/>
        <w:rPr>
          <w:rFonts w:ascii="Arial" w:hAnsi="Arial" w:cs="Arial"/>
          <w:sz w:val="20"/>
          <w:szCs w:val="20"/>
          <w:lang w:eastAsia="es-MX"/>
        </w:rPr>
      </w:pPr>
      <w:r w:rsidRPr="002B7189">
        <w:rPr>
          <w:rFonts w:ascii="Arial" w:hAnsi="Arial" w:cs="Arial"/>
          <w:sz w:val="20"/>
          <w:szCs w:val="20"/>
          <w:lang w:eastAsia="es-MX"/>
        </w:rPr>
        <w:t>1.2.7.9</w:t>
      </w:r>
      <w:r w:rsidR="00F319F5" w:rsidRPr="002B7189">
        <w:rPr>
          <w:rFonts w:ascii="Arial" w:hAnsi="Arial" w:cs="Arial"/>
          <w:sz w:val="20"/>
          <w:szCs w:val="20"/>
          <w:lang w:eastAsia="es-MX"/>
        </w:rPr>
        <w:t xml:space="preserve">. </w:t>
      </w:r>
      <w:r w:rsidR="00AE3464" w:rsidRPr="002B7189">
        <w:rPr>
          <w:rFonts w:ascii="Arial" w:hAnsi="Arial" w:cs="Arial"/>
          <w:sz w:val="20"/>
          <w:szCs w:val="20"/>
        </w:rPr>
        <w:t>La</w:t>
      </w:r>
      <w:r w:rsidR="00F319F5" w:rsidRPr="002B7189">
        <w:rPr>
          <w:rFonts w:ascii="Arial" w:hAnsi="Arial" w:cs="Arial"/>
          <w:sz w:val="20"/>
          <w:szCs w:val="20"/>
        </w:rPr>
        <w:t xml:space="preserve"> cuenta de </w:t>
      </w:r>
      <w:r w:rsidR="00257699" w:rsidRPr="002B7189">
        <w:rPr>
          <w:rFonts w:ascii="Arial" w:hAnsi="Arial" w:cs="Arial"/>
          <w:b/>
          <w:sz w:val="20"/>
          <w:szCs w:val="20"/>
        </w:rPr>
        <w:t>OTROS ACTIVOS DIFERIDOS</w:t>
      </w:r>
      <w:r w:rsidR="0022320B" w:rsidRPr="002B7189">
        <w:rPr>
          <w:rFonts w:ascii="Arial" w:hAnsi="Arial" w:cs="Arial"/>
          <w:sz w:val="20"/>
          <w:szCs w:val="20"/>
        </w:rPr>
        <w:t xml:space="preserve">; se indica un saldo por </w:t>
      </w:r>
      <w:r w:rsidR="00F319F5" w:rsidRPr="002B7189">
        <w:rPr>
          <w:rFonts w:ascii="Arial" w:hAnsi="Arial" w:cs="Arial"/>
          <w:sz w:val="20"/>
          <w:szCs w:val="20"/>
          <w:lang w:eastAsia="es-MX"/>
        </w:rPr>
        <w:t xml:space="preserve">la cantidad de </w:t>
      </w:r>
      <w:r w:rsidR="00F319F5"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22320B" w:rsidRPr="002B7189">
        <w:rPr>
          <w:rFonts w:ascii="Arial" w:hAnsi="Arial" w:cs="Arial"/>
          <w:sz w:val="20"/>
          <w:szCs w:val="20"/>
        </w:rPr>
        <w:t>, importe que</w:t>
      </w:r>
      <w:r w:rsidR="0022320B" w:rsidRPr="002B7189">
        <w:rPr>
          <w:rFonts w:ascii="Arial" w:hAnsi="Arial" w:cs="Arial"/>
          <w:b/>
          <w:sz w:val="20"/>
          <w:szCs w:val="20"/>
        </w:rPr>
        <w:t xml:space="preserve"> </w:t>
      </w:r>
      <w:r w:rsidR="00AE3464" w:rsidRPr="002B7189">
        <w:rPr>
          <w:rFonts w:ascii="Arial" w:hAnsi="Arial" w:cs="Arial"/>
          <w:sz w:val="20"/>
          <w:szCs w:val="20"/>
        </w:rPr>
        <w:t>representa</w:t>
      </w:r>
      <w:r w:rsidR="00F319F5" w:rsidRPr="002B7189">
        <w:rPr>
          <w:rFonts w:ascii="Arial" w:hAnsi="Arial" w:cs="Arial"/>
          <w:sz w:val="20"/>
          <w:szCs w:val="20"/>
        </w:rPr>
        <w:t xml:space="preserve"> el monto de otros bienes y derechos; a favor del ente público, cuyo beneficio se recibirá, en un período mayor a doce meses, no incluidos en las cuentas anteriores. </w:t>
      </w:r>
    </w:p>
    <w:p w14:paraId="49D41BFA" w14:textId="77777777" w:rsidR="001B1695" w:rsidRPr="002B7189" w:rsidRDefault="001B1695" w:rsidP="001B1695">
      <w:pPr>
        <w:pStyle w:val="Sinespaciado"/>
        <w:jc w:val="both"/>
        <w:rPr>
          <w:rFonts w:ascii="Arial" w:hAnsi="Arial" w:cs="Arial"/>
          <w:sz w:val="20"/>
          <w:szCs w:val="20"/>
          <w:lang w:eastAsia="es-MX"/>
        </w:rPr>
      </w:pPr>
    </w:p>
    <w:p w14:paraId="694226C6" w14:textId="3412165E" w:rsidR="0003465B" w:rsidRPr="002B7189" w:rsidRDefault="00D34D95" w:rsidP="001B1695">
      <w:pPr>
        <w:pStyle w:val="Sinespaciado"/>
        <w:jc w:val="both"/>
        <w:rPr>
          <w:rFonts w:ascii="Arial" w:hAnsi="Arial" w:cs="Arial"/>
          <w:sz w:val="20"/>
          <w:szCs w:val="20"/>
          <w:lang w:eastAsia="es-MX"/>
        </w:rPr>
      </w:pPr>
      <w:r w:rsidRPr="002B7189">
        <w:rPr>
          <w:rFonts w:ascii="Arial" w:hAnsi="Arial" w:cs="Arial"/>
          <w:sz w:val="20"/>
          <w:szCs w:val="20"/>
          <w:lang w:eastAsia="es-MX"/>
        </w:rPr>
        <w:t>1.2.8.</w:t>
      </w:r>
      <w:r w:rsidR="004B6A3C" w:rsidRPr="002B7189">
        <w:rPr>
          <w:rFonts w:ascii="Arial" w:hAnsi="Arial" w:cs="Arial"/>
          <w:sz w:val="20"/>
          <w:szCs w:val="20"/>
          <w:lang w:eastAsia="es-MX"/>
        </w:rPr>
        <w:t xml:space="preserve"> En el</w:t>
      </w:r>
      <w:r w:rsidR="00F319F5" w:rsidRPr="002B7189">
        <w:rPr>
          <w:rFonts w:ascii="Arial" w:hAnsi="Arial" w:cs="Arial"/>
          <w:sz w:val="20"/>
          <w:szCs w:val="20"/>
          <w:lang w:eastAsia="es-MX"/>
        </w:rPr>
        <w:t xml:space="preserve"> rubro de </w:t>
      </w:r>
      <w:r w:rsidR="00257699" w:rsidRPr="002B7189">
        <w:rPr>
          <w:rFonts w:ascii="Arial" w:hAnsi="Arial" w:cs="Arial"/>
          <w:b/>
          <w:sz w:val="20"/>
          <w:szCs w:val="20"/>
        </w:rPr>
        <w:t>ESTIMACIÓN POR PÉRDIDA O DETERIORO DE ACTIVOS NO CIRCULANTES</w:t>
      </w:r>
      <w:r w:rsidR="00F319F5" w:rsidRPr="002B7189">
        <w:rPr>
          <w:rFonts w:ascii="Arial" w:hAnsi="Arial" w:cs="Arial"/>
          <w:b/>
          <w:sz w:val="20"/>
          <w:szCs w:val="20"/>
        </w:rPr>
        <w:t xml:space="preserve">; </w:t>
      </w:r>
      <w:r w:rsidR="0022320B" w:rsidRPr="002B7189">
        <w:rPr>
          <w:rFonts w:ascii="Arial" w:hAnsi="Arial" w:cs="Arial"/>
          <w:sz w:val="20"/>
          <w:szCs w:val="20"/>
          <w:lang w:eastAsia="es-MX"/>
        </w:rPr>
        <w:t>se</w:t>
      </w:r>
      <w:r w:rsidR="0003465B" w:rsidRPr="002B7189">
        <w:rPr>
          <w:rFonts w:ascii="Arial" w:hAnsi="Arial" w:cs="Arial"/>
          <w:sz w:val="20"/>
          <w:szCs w:val="20"/>
          <w:lang w:eastAsia="es-MX"/>
        </w:rPr>
        <w:t xml:space="preserve"> registra un saldo</w:t>
      </w:r>
      <w:r w:rsidR="00F319F5" w:rsidRPr="002B7189">
        <w:rPr>
          <w:rFonts w:ascii="Arial" w:hAnsi="Arial" w:cs="Arial"/>
          <w:sz w:val="20"/>
          <w:szCs w:val="20"/>
          <w:lang w:eastAsia="es-MX"/>
        </w:rPr>
        <w:t xml:space="preserve"> de </w:t>
      </w:r>
      <w:r w:rsidR="00F319F5"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Cero Pesos 00/100 M.N.</w:t>
      </w:r>
      <w:r w:rsidR="00714CC1" w:rsidRPr="002B7189">
        <w:rPr>
          <w:rFonts w:ascii="Arial" w:hAnsi="Arial" w:cs="Arial"/>
          <w:b/>
          <w:sz w:val="20"/>
          <w:szCs w:val="20"/>
        </w:rPr>
        <w:t>)</w:t>
      </w:r>
      <w:r w:rsidR="00F319F5" w:rsidRPr="002B7189">
        <w:rPr>
          <w:rFonts w:ascii="Arial" w:hAnsi="Arial" w:cs="Arial"/>
          <w:sz w:val="20"/>
          <w:szCs w:val="20"/>
        </w:rPr>
        <w:t xml:space="preserve">, </w:t>
      </w:r>
      <w:r w:rsidR="0003465B" w:rsidRPr="002B7189">
        <w:rPr>
          <w:rFonts w:ascii="Arial" w:hAnsi="Arial" w:cs="Arial"/>
          <w:sz w:val="20"/>
          <w:szCs w:val="20"/>
        </w:rPr>
        <w:t xml:space="preserve">el cual está integrado por </w:t>
      </w:r>
      <w:r w:rsidR="00F319F5" w:rsidRPr="002B7189">
        <w:rPr>
          <w:rFonts w:ascii="Arial" w:hAnsi="Arial" w:cs="Arial"/>
          <w:sz w:val="20"/>
          <w:szCs w:val="20"/>
        </w:rPr>
        <w:t>el monto</w:t>
      </w:r>
      <w:r w:rsidR="0003465B" w:rsidRPr="002B7189">
        <w:rPr>
          <w:rFonts w:ascii="Arial" w:hAnsi="Arial" w:cs="Arial"/>
          <w:sz w:val="20"/>
          <w:szCs w:val="20"/>
        </w:rPr>
        <w:t xml:space="preserve"> total</w:t>
      </w:r>
      <w:r w:rsidR="00F319F5" w:rsidRPr="002B718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2B7189">
        <w:rPr>
          <w:rFonts w:ascii="Arial" w:hAnsi="Arial" w:cs="Arial"/>
          <w:sz w:val="20"/>
          <w:szCs w:val="20"/>
          <w:lang w:eastAsia="es-MX"/>
        </w:rPr>
        <w:t xml:space="preserve"> </w:t>
      </w:r>
    </w:p>
    <w:p w14:paraId="29D67BC8" w14:textId="77777777" w:rsidR="001B1695" w:rsidRPr="002B7189" w:rsidRDefault="001B1695" w:rsidP="001B1695">
      <w:pPr>
        <w:pStyle w:val="Sinespaciado"/>
        <w:jc w:val="both"/>
        <w:rPr>
          <w:rFonts w:ascii="Arial" w:hAnsi="Arial" w:cs="Arial"/>
          <w:sz w:val="20"/>
          <w:szCs w:val="20"/>
          <w:lang w:eastAsia="es-MX"/>
        </w:rPr>
      </w:pPr>
    </w:p>
    <w:p w14:paraId="2457792E" w14:textId="79E4CF95" w:rsidR="00C92EEF" w:rsidRPr="002B7189" w:rsidRDefault="00D34D95" w:rsidP="001B1695">
      <w:pPr>
        <w:pStyle w:val="Sinespaciado"/>
        <w:jc w:val="both"/>
        <w:rPr>
          <w:rFonts w:ascii="Arial" w:hAnsi="Arial" w:cs="Arial"/>
          <w:sz w:val="20"/>
          <w:szCs w:val="20"/>
          <w:lang w:eastAsia="es-MX"/>
        </w:rPr>
      </w:pPr>
      <w:r w:rsidRPr="002B7189">
        <w:rPr>
          <w:rFonts w:ascii="Arial" w:hAnsi="Arial" w:cs="Arial"/>
          <w:sz w:val="20"/>
          <w:szCs w:val="20"/>
          <w:lang w:eastAsia="es-MX"/>
        </w:rPr>
        <w:t>1.2.8.1.</w:t>
      </w:r>
      <w:r w:rsidR="00C92EEF" w:rsidRPr="002B7189">
        <w:rPr>
          <w:rFonts w:ascii="Arial" w:hAnsi="Arial" w:cs="Arial"/>
          <w:sz w:val="20"/>
          <w:szCs w:val="20"/>
          <w:lang w:eastAsia="es-MX"/>
        </w:rPr>
        <w:t xml:space="preserve"> </w:t>
      </w:r>
      <w:r w:rsidR="0084536C" w:rsidRPr="002B7189">
        <w:rPr>
          <w:rFonts w:ascii="Arial" w:hAnsi="Arial" w:cs="Arial"/>
          <w:sz w:val="20"/>
          <w:szCs w:val="20"/>
          <w:lang w:eastAsia="es-MX"/>
        </w:rPr>
        <w:t>La</w:t>
      </w:r>
      <w:r w:rsidR="00C92EEF" w:rsidRPr="002B7189">
        <w:rPr>
          <w:rFonts w:ascii="Arial" w:hAnsi="Arial" w:cs="Arial"/>
          <w:sz w:val="20"/>
          <w:szCs w:val="20"/>
          <w:lang w:eastAsia="es-MX"/>
        </w:rPr>
        <w:t xml:space="preserve"> cuenta de </w:t>
      </w:r>
      <w:r w:rsidR="00257699" w:rsidRPr="002B7189">
        <w:rPr>
          <w:rFonts w:ascii="Arial" w:hAnsi="Arial" w:cs="Arial"/>
          <w:b/>
          <w:sz w:val="20"/>
          <w:szCs w:val="20"/>
        </w:rPr>
        <w:t>ESTIMACIONES POR PÉRDIDA DE CUENTAS INCOBRABLES DE DOCUMENTOS POR COBRAR A LARGO PLAZO</w:t>
      </w:r>
      <w:r w:rsidR="00C92EEF" w:rsidRPr="002B7189">
        <w:rPr>
          <w:rFonts w:ascii="Arial" w:hAnsi="Arial" w:cs="Arial"/>
          <w:b/>
          <w:sz w:val="20"/>
          <w:szCs w:val="20"/>
        </w:rPr>
        <w:t xml:space="preserve">; </w:t>
      </w:r>
      <w:r w:rsidR="00322769" w:rsidRPr="002B7189">
        <w:rPr>
          <w:rFonts w:ascii="Arial" w:hAnsi="Arial" w:cs="Arial"/>
          <w:sz w:val="20"/>
          <w:szCs w:val="20"/>
          <w:lang w:eastAsia="es-MX"/>
        </w:rPr>
        <w:t>muestra un saldo por</w:t>
      </w:r>
      <w:r w:rsidR="00C92EEF" w:rsidRPr="002B7189">
        <w:rPr>
          <w:rFonts w:ascii="Arial" w:hAnsi="Arial" w:cs="Arial"/>
          <w:sz w:val="20"/>
          <w:szCs w:val="20"/>
          <w:lang w:eastAsia="es-MX"/>
        </w:rPr>
        <w:t xml:space="preserve"> la cantidad de </w:t>
      </w:r>
      <w:r w:rsidR="00C92EEF" w:rsidRPr="002B7189">
        <w:rPr>
          <w:rFonts w:ascii="Arial" w:hAnsi="Arial" w:cs="Arial"/>
          <w:b/>
          <w:sz w:val="20"/>
          <w:szCs w:val="20"/>
          <w:lang w:eastAsia="es-MX"/>
        </w:rPr>
        <w:t xml:space="preserve">$ </w:t>
      </w:r>
      <w:r w:rsidR="00F7532D" w:rsidRPr="002B7189">
        <w:rPr>
          <w:rFonts w:ascii="Arial" w:hAnsi="Arial" w:cs="Arial"/>
          <w:b/>
          <w:sz w:val="20"/>
          <w:szCs w:val="20"/>
        </w:rPr>
        <w:t>0.00</w:t>
      </w:r>
      <w:r w:rsidR="00714CC1" w:rsidRPr="002B7189">
        <w:rPr>
          <w:rFonts w:ascii="Arial" w:hAnsi="Arial" w:cs="Arial"/>
          <w:b/>
          <w:sz w:val="20"/>
          <w:szCs w:val="20"/>
        </w:rPr>
        <w:t xml:space="preserve"> (</w:t>
      </w:r>
      <w:r w:rsidR="00F7532D" w:rsidRPr="002B7189">
        <w:rPr>
          <w:rFonts w:ascii="Arial" w:hAnsi="Arial" w:cs="Arial"/>
          <w:b/>
          <w:sz w:val="20"/>
          <w:szCs w:val="20"/>
        </w:rPr>
        <w:t xml:space="preserve">Cero </w:t>
      </w:r>
      <w:r w:rsidR="00F7532D" w:rsidRPr="002B7189">
        <w:rPr>
          <w:rFonts w:ascii="Arial" w:hAnsi="Arial" w:cs="Arial"/>
          <w:b/>
          <w:sz w:val="20"/>
          <w:szCs w:val="20"/>
        </w:rPr>
        <w:lastRenderedPageBreak/>
        <w:t>Pesos 00/100 M.N.</w:t>
      </w:r>
      <w:r w:rsidR="00714CC1" w:rsidRPr="002B7189">
        <w:rPr>
          <w:rFonts w:ascii="Arial" w:hAnsi="Arial" w:cs="Arial"/>
          <w:b/>
          <w:sz w:val="20"/>
          <w:szCs w:val="20"/>
        </w:rPr>
        <w:t>)</w:t>
      </w:r>
      <w:r w:rsidR="00C92EEF" w:rsidRPr="002B7189">
        <w:rPr>
          <w:rFonts w:ascii="Arial" w:hAnsi="Arial" w:cs="Arial"/>
          <w:sz w:val="20"/>
          <w:szCs w:val="20"/>
          <w:lang w:eastAsia="es-MX"/>
        </w:rPr>
        <w:t xml:space="preserve">, </w:t>
      </w:r>
      <w:r w:rsidR="00322769" w:rsidRPr="002B7189">
        <w:rPr>
          <w:rFonts w:ascii="Arial" w:hAnsi="Arial" w:cs="Arial"/>
          <w:sz w:val="20"/>
          <w:szCs w:val="20"/>
          <w:lang w:eastAsia="es-MX"/>
        </w:rPr>
        <w:t>importe</w:t>
      </w:r>
      <w:r w:rsidR="000E60D9" w:rsidRPr="002B7189">
        <w:rPr>
          <w:rFonts w:ascii="Arial" w:hAnsi="Arial" w:cs="Arial"/>
          <w:sz w:val="20"/>
          <w:szCs w:val="20"/>
          <w:lang w:eastAsia="es-MX"/>
        </w:rPr>
        <w:t xml:space="preserve"> que </w:t>
      </w:r>
      <w:r w:rsidR="00142103" w:rsidRPr="002B7189">
        <w:rPr>
          <w:rFonts w:ascii="Arial" w:hAnsi="Arial" w:cs="Arial"/>
          <w:sz w:val="20"/>
          <w:szCs w:val="20"/>
          <w:lang w:eastAsia="es-MX"/>
        </w:rPr>
        <w:t>representa</w:t>
      </w:r>
      <w:r w:rsidR="00C92EEF" w:rsidRPr="002B7189">
        <w:rPr>
          <w:rFonts w:ascii="Arial" w:hAnsi="Arial" w:cs="Arial"/>
          <w:sz w:val="20"/>
          <w:szCs w:val="20"/>
        </w:rPr>
        <w:t xml:space="preserve"> el monto de la estimación que se establece anualmente por contingencia, con el fin de prever las pérdidas derivadas de la incobrabilidad de documentos por cobrar, emitidos en un plazo mayor a doce meses. </w:t>
      </w:r>
    </w:p>
    <w:p w14:paraId="4AD0A52A" w14:textId="77777777" w:rsidR="001B1695" w:rsidRPr="002B7189" w:rsidRDefault="001B1695" w:rsidP="001B1695">
      <w:pPr>
        <w:pStyle w:val="Sinespaciado"/>
        <w:jc w:val="both"/>
        <w:rPr>
          <w:rFonts w:ascii="Arial" w:eastAsia="Times New Roman" w:hAnsi="Arial" w:cs="Arial"/>
          <w:bCs/>
          <w:sz w:val="20"/>
          <w:szCs w:val="20"/>
          <w:lang w:eastAsia="es-MX"/>
        </w:rPr>
      </w:pPr>
    </w:p>
    <w:p w14:paraId="415D12BA" w14:textId="20787A8A" w:rsidR="00492A92" w:rsidRPr="002B7189" w:rsidRDefault="00D34D95" w:rsidP="001B169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1.2.8.2.</w:t>
      </w:r>
      <w:r w:rsidR="00492A92" w:rsidRPr="002B7189">
        <w:rPr>
          <w:rFonts w:ascii="Arial" w:eastAsia="Times New Roman" w:hAnsi="Arial" w:cs="Arial"/>
          <w:bCs/>
          <w:sz w:val="20"/>
          <w:szCs w:val="20"/>
          <w:lang w:eastAsia="es-MX"/>
        </w:rPr>
        <w:t xml:space="preserve"> </w:t>
      </w:r>
      <w:r w:rsidR="00871AEF" w:rsidRPr="002B7189">
        <w:rPr>
          <w:rFonts w:ascii="Arial" w:eastAsia="Times New Roman" w:hAnsi="Arial" w:cs="Arial"/>
          <w:bCs/>
          <w:sz w:val="20"/>
          <w:szCs w:val="20"/>
          <w:lang w:eastAsia="es-MX"/>
        </w:rPr>
        <w:t>En el apartado de</w:t>
      </w:r>
      <w:r w:rsidR="00492A92" w:rsidRPr="002B7189">
        <w:rPr>
          <w:rFonts w:ascii="Arial" w:eastAsia="Times New Roman" w:hAnsi="Arial" w:cs="Arial"/>
          <w:bCs/>
          <w:sz w:val="20"/>
          <w:szCs w:val="20"/>
          <w:lang w:eastAsia="es-MX"/>
        </w:rPr>
        <w:t xml:space="preserve"> </w:t>
      </w:r>
      <w:r w:rsidR="00257699" w:rsidRPr="002B7189">
        <w:rPr>
          <w:rFonts w:ascii="Arial" w:hAnsi="Arial" w:cs="Arial"/>
          <w:b/>
          <w:sz w:val="20"/>
          <w:szCs w:val="20"/>
        </w:rPr>
        <w:t>ESTIMACIONES POR PÉRDIDA DE CUENTAS INCOBRABLES DE DEUDORES DIVERSOS POR COBRAR A LARGO PLAZO;</w:t>
      </w:r>
      <w:r w:rsidR="00492A92" w:rsidRPr="002B7189">
        <w:rPr>
          <w:rFonts w:ascii="Arial" w:hAnsi="Arial" w:cs="Arial"/>
          <w:b/>
          <w:sz w:val="20"/>
          <w:szCs w:val="20"/>
        </w:rPr>
        <w:t xml:space="preserve"> </w:t>
      </w:r>
      <w:r w:rsidR="00F15E69" w:rsidRPr="002B7189">
        <w:rPr>
          <w:rFonts w:ascii="Arial" w:eastAsia="Times New Roman" w:hAnsi="Arial" w:cs="Arial"/>
          <w:bCs/>
          <w:sz w:val="20"/>
          <w:szCs w:val="20"/>
          <w:lang w:eastAsia="es-MX"/>
        </w:rPr>
        <w:t xml:space="preserve">se contempla un saldo </w:t>
      </w:r>
      <w:r w:rsidR="00871AEF" w:rsidRPr="002B7189">
        <w:rPr>
          <w:rFonts w:ascii="Arial" w:eastAsia="Times New Roman" w:hAnsi="Arial" w:cs="Arial"/>
          <w:bCs/>
          <w:sz w:val="20"/>
          <w:szCs w:val="20"/>
          <w:lang w:eastAsia="es-MX"/>
        </w:rPr>
        <w:t>por la cantidad</w:t>
      </w:r>
      <w:r w:rsidR="00E07E9E" w:rsidRPr="002B7189">
        <w:rPr>
          <w:rFonts w:ascii="Arial" w:eastAsia="Times New Roman" w:hAnsi="Arial" w:cs="Arial"/>
          <w:bCs/>
          <w:sz w:val="20"/>
          <w:szCs w:val="20"/>
          <w:lang w:eastAsia="es-MX"/>
        </w:rPr>
        <w:t xml:space="preserve"> de </w:t>
      </w:r>
      <w:r w:rsidR="00E07E9E"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E07E9E" w:rsidRPr="002B7189">
        <w:rPr>
          <w:rFonts w:ascii="Arial" w:eastAsia="Times New Roman" w:hAnsi="Arial" w:cs="Arial"/>
          <w:bCs/>
          <w:sz w:val="20"/>
          <w:szCs w:val="20"/>
          <w:lang w:eastAsia="es-MX"/>
        </w:rPr>
        <w:t xml:space="preserve">, </w:t>
      </w:r>
      <w:r w:rsidR="00871AEF" w:rsidRPr="002B7189">
        <w:rPr>
          <w:rFonts w:ascii="Arial" w:eastAsia="Times New Roman" w:hAnsi="Arial" w:cs="Arial"/>
          <w:bCs/>
          <w:sz w:val="20"/>
          <w:szCs w:val="20"/>
          <w:lang w:eastAsia="es-MX"/>
        </w:rPr>
        <w:t xml:space="preserve">mismo que </w:t>
      </w:r>
      <w:r w:rsidR="00E07E9E" w:rsidRPr="002B7189">
        <w:rPr>
          <w:rFonts w:ascii="Arial" w:eastAsia="Times New Roman" w:hAnsi="Arial" w:cs="Arial"/>
          <w:sz w:val="20"/>
          <w:szCs w:val="20"/>
          <w:lang w:eastAsia="es-MX"/>
        </w:rPr>
        <w:t>nos representa</w:t>
      </w:r>
      <w:r w:rsidR="00492A92" w:rsidRPr="002B7189">
        <w:rPr>
          <w:rFonts w:ascii="Arial" w:hAnsi="Arial" w:cs="Arial"/>
          <w:bCs/>
          <w:sz w:val="20"/>
          <w:szCs w:val="20"/>
        </w:rPr>
        <w:t xml:space="preserve"> el </w:t>
      </w:r>
      <w:r w:rsidR="00492A92" w:rsidRPr="002B7189">
        <w:rPr>
          <w:rFonts w:ascii="Arial" w:hAnsi="Arial" w:cs="Arial"/>
          <w:sz w:val="20"/>
          <w:szCs w:val="20"/>
        </w:rPr>
        <w:t xml:space="preserve">monto de la estimación que se establece anualmente por contingencia, con el fin de prever las pérdidas derivadas de la incobrabilidad de deudores diversos. </w:t>
      </w:r>
    </w:p>
    <w:p w14:paraId="2AA43493" w14:textId="77777777" w:rsidR="001B1695" w:rsidRPr="002B7189" w:rsidRDefault="001B1695" w:rsidP="001B1695">
      <w:pPr>
        <w:pStyle w:val="Sinespaciado"/>
        <w:jc w:val="both"/>
        <w:rPr>
          <w:rFonts w:ascii="Arial" w:eastAsia="Times New Roman" w:hAnsi="Arial" w:cs="Arial"/>
          <w:bCs/>
          <w:sz w:val="20"/>
          <w:szCs w:val="20"/>
          <w:lang w:eastAsia="es-MX"/>
        </w:rPr>
      </w:pPr>
    </w:p>
    <w:p w14:paraId="7881BE6B" w14:textId="0D35FBCD" w:rsidR="00824D18" w:rsidRPr="002B7189" w:rsidRDefault="00D34D95"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1.2.8.3.</w:t>
      </w:r>
      <w:r w:rsidR="009C6698" w:rsidRPr="002B7189">
        <w:rPr>
          <w:rFonts w:ascii="Arial" w:eastAsia="Times New Roman" w:hAnsi="Arial" w:cs="Arial"/>
          <w:bCs/>
          <w:sz w:val="20"/>
          <w:szCs w:val="20"/>
          <w:lang w:eastAsia="es-MX"/>
        </w:rPr>
        <w:t xml:space="preserve"> </w:t>
      </w:r>
      <w:r w:rsidR="00142103" w:rsidRPr="002B7189">
        <w:rPr>
          <w:rFonts w:ascii="Arial" w:eastAsia="Times New Roman" w:hAnsi="Arial" w:cs="Arial"/>
          <w:bCs/>
          <w:sz w:val="20"/>
          <w:szCs w:val="20"/>
          <w:lang w:eastAsia="es-MX"/>
        </w:rPr>
        <w:t>En la</w:t>
      </w:r>
      <w:r w:rsidR="009C6698" w:rsidRPr="002B7189">
        <w:rPr>
          <w:rFonts w:ascii="Arial" w:eastAsia="Times New Roman" w:hAnsi="Arial" w:cs="Arial"/>
          <w:bCs/>
          <w:sz w:val="20"/>
          <w:szCs w:val="20"/>
          <w:lang w:eastAsia="es-MX"/>
        </w:rPr>
        <w:t xml:space="preserve"> cuenta de </w:t>
      </w:r>
      <w:r w:rsidR="00257699" w:rsidRPr="002B7189">
        <w:rPr>
          <w:rFonts w:ascii="Arial" w:hAnsi="Arial" w:cs="Arial"/>
          <w:b/>
          <w:sz w:val="20"/>
          <w:szCs w:val="20"/>
        </w:rPr>
        <w:t xml:space="preserve">ESTIMACIONES POR PÉRDIDA DE CUENTAS INCOBRABLES DE INGRESOS POR </w:t>
      </w:r>
      <w:r w:rsidR="003614B0" w:rsidRPr="002B7189">
        <w:rPr>
          <w:rFonts w:ascii="Arial" w:hAnsi="Arial" w:cs="Arial"/>
          <w:b/>
          <w:sz w:val="20"/>
          <w:szCs w:val="20"/>
        </w:rPr>
        <w:t>COBRAR</w:t>
      </w:r>
      <w:r w:rsidR="00257699" w:rsidRPr="002B7189">
        <w:rPr>
          <w:rFonts w:ascii="Arial" w:hAnsi="Arial" w:cs="Arial"/>
          <w:b/>
          <w:sz w:val="20"/>
          <w:szCs w:val="20"/>
        </w:rPr>
        <w:t xml:space="preserve"> A LARGO PLAZO;</w:t>
      </w:r>
      <w:r w:rsidR="009C6698" w:rsidRPr="002B7189">
        <w:rPr>
          <w:rFonts w:ascii="Arial" w:hAnsi="Arial" w:cs="Arial"/>
          <w:b/>
          <w:sz w:val="20"/>
          <w:szCs w:val="20"/>
        </w:rPr>
        <w:t xml:space="preserve"> </w:t>
      </w:r>
      <w:r w:rsidR="00F15E69" w:rsidRPr="002B7189">
        <w:rPr>
          <w:rFonts w:ascii="Arial" w:hAnsi="Arial" w:cs="Arial"/>
          <w:sz w:val="20"/>
          <w:szCs w:val="20"/>
        </w:rPr>
        <w:t>se identifica un saldo por un</w:t>
      </w:r>
      <w:r w:rsidR="009C6698" w:rsidRPr="002B7189">
        <w:rPr>
          <w:rFonts w:ascii="Arial" w:hAnsi="Arial" w:cs="Arial"/>
          <w:sz w:val="20"/>
          <w:szCs w:val="20"/>
        </w:rPr>
        <w:t xml:space="preserve"> importe de </w:t>
      </w:r>
      <w:r w:rsidR="009C6698" w:rsidRPr="002B7189">
        <w:rPr>
          <w:rFonts w:ascii="Arial" w:hAnsi="Arial" w:cs="Arial"/>
          <w:b/>
          <w:sz w:val="20"/>
          <w:szCs w:val="20"/>
        </w:rPr>
        <w:t>$</w:t>
      </w:r>
      <w:r w:rsidR="002033CD" w:rsidRPr="002B7189">
        <w:rPr>
          <w:rFonts w:ascii="Arial" w:hAnsi="Arial" w:cs="Arial"/>
          <w:b/>
          <w:sz w:val="20"/>
          <w:szCs w:val="20"/>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9C6698" w:rsidRPr="002B7189">
        <w:rPr>
          <w:rFonts w:ascii="Arial" w:hAnsi="Arial" w:cs="Arial"/>
          <w:bCs/>
          <w:sz w:val="20"/>
          <w:szCs w:val="20"/>
        </w:rPr>
        <w:t xml:space="preserve">, </w:t>
      </w:r>
      <w:r w:rsidR="00B16166" w:rsidRPr="002B7189">
        <w:rPr>
          <w:rFonts w:ascii="Arial" w:hAnsi="Arial" w:cs="Arial"/>
          <w:bCs/>
          <w:sz w:val="20"/>
          <w:szCs w:val="20"/>
        </w:rPr>
        <w:t xml:space="preserve">en el cual </w:t>
      </w:r>
      <w:r w:rsidR="00142103" w:rsidRPr="002B7189">
        <w:rPr>
          <w:rFonts w:ascii="Arial" w:hAnsi="Arial" w:cs="Arial"/>
          <w:sz w:val="20"/>
          <w:szCs w:val="20"/>
        </w:rPr>
        <w:t>se registra</w:t>
      </w:r>
      <w:r w:rsidR="009C6698" w:rsidRPr="002B7189">
        <w:rPr>
          <w:rFonts w:ascii="Arial" w:hAnsi="Arial" w:cs="Arial"/>
          <w:bCs/>
          <w:sz w:val="20"/>
          <w:szCs w:val="20"/>
        </w:rPr>
        <w:t xml:space="preserve"> </w:t>
      </w:r>
      <w:r w:rsidR="009C6698" w:rsidRPr="002B7189">
        <w:rPr>
          <w:rFonts w:ascii="Arial" w:hAnsi="Arial" w:cs="Arial"/>
          <w:sz w:val="20"/>
          <w:szCs w:val="20"/>
        </w:rPr>
        <w:t xml:space="preserve">el monto de la estimación que se establece anualmente por contingencia, con el fin de prever las pérdidas derivadas de la incobrabilidad de ingresos por cobrar, emitidos en un plazo mayor a doce meses. </w:t>
      </w:r>
    </w:p>
    <w:p w14:paraId="247318F7" w14:textId="77777777" w:rsidR="001B1695" w:rsidRPr="002B7189" w:rsidRDefault="001B1695" w:rsidP="001B1695">
      <w:pPr>
        <w:pStyle w:val="Sinespaciado"/>
        <w:jc w:val="both"/>
        <w:rPr>
          <w:rFonts w:ascii="Arial" w:eastAsia="Times New Roman" w:hAnsi="Arial" w:cs="Arial"/>
          <w:bCs/>
          <w:sz w:val="20"/>
          <w:szCs w:val="20"/>
          <w:lang w:eastAsia="es-MX"/>
        </w:rPr>
      </w:pPr>
    </w:p>
    <w:p w14:paraId="6E918C93" w14:textId="1037AE2C" w:rsidR="00F9541A" w:rsidRPr="002B7189" w:rsidRDefault="00D34D95"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1.2.8.4.</w:t>
      </w:r>
      <w:r w:rsidR="00E07E9E" w:rsidRPr="002B7189">
        <w:rPr>
          <w:rFonts w:ascii="Arial" w:eastAsia="Times New Roman" w:hAnsi="Arial" w:cs="Arial"/>
          <w:bCs/>
          <w:sz w:val="20"/>
          <w:szCs w:val="20"/>
          <w:lang w:eastAsia="es-MX"/>
        </w:rPr>
        <w:t xml:space="preserve"> </w:t>
      </w:r>
      <w:r w:rsidR="00871AEF" w:rsidRPr="002B7189">
        <w:rPr>
          <w:rFonts w:ascii="Arial" w:eastAsia="Times New Roman" w:hAnsi="Arial" w:cs="Arial"/>
          <w:bCs/>
          <w:sz w:val="20"/>
          <w:szCs w:val="20"/>
          <w:lang w:eastAsia="es-MX"/>
        </w:rPr>
        <w:t>La cuenta</w:t>
      </w:r>
      <w:r w:rsidR="00E07E9E"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ESTIMACIONES POR PÉRDIDA DE CUENTAS INCOBRABLES DE PR</w:t>
      </w:r>
      <w:r w:rsidR="00F15E69" w:rsidRPr="002B7189">
        <w:rPr>
          <w:rFonts w:ascii="Arial" w:hAnsi="Arial" w:cs="Arial"/>
          <w:b/>
          <w:sz w:val="20"/>
          <w:szCs w:val="20"/>
        </w:rPr>
        <w:t>ÉSTAMOS OTORGADOS A LARGO PLAZO;</w:t>
      </w:r>
      <w:r w:rsidR="00257699" w:rsidRPr="002B7189">
        <w:rPr>
          <w:rFonts w:ascii="Arial" w:hAnsi="Arial" w:cs="Arial"/>
          <w:b/>
          <w:sz w:val="20"/>
          <w:szCs w:val="20"/>
        </w:rPr>
        <w:t xml:space="preserve"> </w:t>
      </w:r>
      <w:r w:rsidR="00871AEF" w:rsidRPr="002B7189">
        <w:rPr>
          <w:rFonts w:ascii="Arial" w:eastAsia="Times New Roman" w:hAnsi="Arial" w:cs="Arial"/>
          <w:bCs/>
          <w:sz w:val="20"/>
          <w:szCs w:val="20"/>
          <w:lang w:eastAsia="es-MX"/>
        </w:rPr>
        <w:t>registra un saldo de</w:t>
      </w:r>
      <w:r w:rsidR="00E07E9E" w:rsidRPr="002B7189">
        <w:rPr>
          <w:rFonts w:ascii="Arial" w:eastAsia="Times New Roman" w:hAnsi="Arial" w:cs="Arial"/>
          <w:bCs/>
          <w:sz w:val="20"/>
          <w:szCs w:val="20"/>
          <w:lang w:eastAsia="es-MX"/>
        </w:rPr>
        <w:t xml:space="preserve"> </w:t>
      </w:r>
      <w:r w:rsidR="00E07E9E" w:rsidRPr="002B7189">
        <w:rPr>
          <w:rFonts w:ascii="Arial" w:eastAsia="Times New Roman" w:hAnsi="Arial" w:cs="Arial"/>
          <w:b/>
          <w:sz w:val="20"/>
          <w:szCs w:val="20"/>
          <w:lang w:eastAsia="es-MX"/>
        </w:rPr>
        <w:t>$</w:t>
      </w:r>
      <w:r w:rsidR="002033CD"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E07E9E" w:rsidRPr="002B7189">
        <w:rPr>
          <w:rFonts w:ascii="Arial" w:hAnsi="Arial" w:cs="Arial"/>
          <w:bCs/>
          <w:sz w:val="20"/>
          <w:szCs w:val="20"/>
        </w:rPr>
        <w:t xml:space="preserve">, </w:t>
      </w:r>
      <w:r w:rsidR="00871AEF" w:rsidRPr="002B7189">
        <w:rPr>
          <w:rFonts w:ascii="Arial" w:hAnsi="Arial" w:cs="Arial"/>
          <w:bCs/>
          <w:sz w:val="20"/>
          <w:szCs w:val="20"/>
        </w:rPr>
        <w:t>importe que está integrado por el valor total</w:t>
      </w:r>
      <w:r w:rsidR="00E07E9E" w:rsidRPr="002B7189">
        <w:rPr>
          <w:rFonts w:ascii="Arial" w:hAnsi="Arial" w:cs="Arial"/>
          <w:sz w:val="20"/>
          <w:szCs w:val="20"/>
        </w:rPr>
        <w:t xml:space="preserve"> de la estimación que se establece anualmente por contingencia, con el fin de prever las pérdidas derivadas de la incobrabilidad de préstamos otorgados, emitido en un plazo mayor a doce meses. </w:t>
      </w:r>
    </w:p>
    <w:p w14:paraId="60CAE33A" w14:textId="77777777" w:rsidR="001B1695" w:rsidRPr="002B7189" w:rsidRDefault="001B1695" w:rsidP="001B1695">
      <w:pPr>
        <w:pStyle w:val="Sinespaciado"/>
        <w:jc w:val="both"/>
        <w:rPr>
          <w:rFonts w:ascii="Arial" w:eastAsia="Times New Roman" w:hAnsi="Arial" w:cs="Arial"/>
          <w:bCs/>
          <w:sz w:val="20"/>
          <w:szCs w:val="20"/>
          <w:lang w:eastAsia="es-MX"/>
        </w:rPr>
      </w:pPr>
    </w:p>
    <w:p w14:paraId="627C23C6" w14:textId="4345005C" w:rsidR="00F9541A" w:rsidRPr="002B7189" w:rsidRDefault="00D34D95"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1.2.8.9.</w:t>
      </w:r>
      <w:r w:rsidR="00F9541A" w:rsidRPr="002B7189">
        <w:rPr>
          <w:rFonts w:ascii="Arial" w:eastAsia="Times New Roman" w:hAnsi="Arial" w:cs="Arial"/>
          <w:bCs/>
          <w:sz w:val="20"/>
          <w:szCs w:val="20"/>
          <w:lang w:eastAsia="es-MX"/>
        </w:rPr>
        <w:t xml:space="preserve"> En la cuenta de </w:t>
      </w:r>
      <w:r w:rsidR="00257699" w:rsidRPr="002B7189">
        <w:rPr>
          <w:rFonts w:ascii="Arial" w:hAnsi="Arial" w:cs="Arial"/>
          <w:b/>
          <w:sz w:val="20"/>
          <w:szCs w:val="20"/>
        </w:rPr>
        <w:t>ESTIMACIONES POR PÉRDIDA DE OTRAS CU</w:t>
      </w:r>
      <w:r w:rsidR="00F15E69" w:rsidRPr="002B7189">
        <w:rPr>
          <w:rFonts w:ascii="Arial" w:hAnsi="Arial" w:cs="Arial"/>
          <w:b/>
          <w:sz w:val="20"/>
          <w:szCs w:val="20"/>
        </w:rPr>
        <w:t>ENTAS INCOBRABLES A LARGO PLAZO;</w:t>
      </w:r>
      <w:r w:rsidR="00257699" w:rsidRPr="002B7189">
        <w:rPr>
          <w:rFonts w:ascii="Arial" w:hAnsi="Arial" w:cs="Arial"/>
          <w:b/>
          <w:sz w:val="20"/>
          <w:szCs w:val="20"/>
        </w:rPr>
        <w:t xml:space="preserve"> </w:t>
      </w:r>
      <w:r w:rsidR="00F15E69" w:rsidRPr="002B7189">
        <w:rPr>
          <w:rFonts w:ascii="Arial" w:hAnsi="Arial" w:cs="Arial"/>
          <w:sz w:val="20"/>
          <w:szCs w:val="20"/>
        </w:rPr>
        <w:t>se revela un saldo por un</w:t>
      </w:r>
      <w:r w:rsidR="00F9541A" w:rsidRPr="002B7189">
        <w:rPr>
          <w:rFonts w:ascii="Arial" w:hAnsi="Arial" w:cs="Arial"/>
          <w:sz w:val="20"/>
          <w:szCs w:val="20"/>
        </w:rPr>
        <w:t xml:space="preserve"> importe de </w:t>
      </w:r>
      <w:r w:rsidR="00F9541A" w:rsidRPr="002B7189">
        <w:rPr>
          <w:rFonts w:ascii="Arial" w:hAnsi="Arial" w:cs="Arial"/>
          <w:b/>
          <w:sz w:val="20"/>
          <w:szCs w:val="20"/>
        </w:rPr>
        <w:t>$</w:t>
      </w:r>
      <w:r w:rsidR="002033CD" w:rsidRPr="002B7189">
        <w:rPr>
          <w:rFonts w:ascii="Arial" w:hAnsi="Arial" w:cs="Arial"/>
          <w:b/>
          <w:sz w:val="20"/>
          <w:szCs w:val="20"/>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F9541A" w:rsidRPr="002B7189">
        <w:rPr>
          <w:rFonts w:ascii="Arial" w:hAnsi="Arial" w:cs="Arial"/>
          <w:bCs/>
          <w:sz w:val="20"/>
          <w:szCs w:val="20"/>
        </w:rPr>
        <w:t xml:space="preserve">, </w:t>
      </w:r>
      <w:r w:rsidR="00F15E69" w:rsidRPr="002B7189">
        <w:rPr>
          <w:rFonts w:ascii="Arial" w:hAnsi="Arial" w:cs="Arial"/>
          <w:bCs/>
          <w:sz w:val="20"/>
          <w:szCs w:val="20"/>
        </w:rPr>
        <w:t>cantidad que comprende</w:t>
      </w:r>
      <w:r w:rsidR="00F9541A" w:rsidRPr="002B7189">
        <w:rPr>
          <w:rFonts w:ascii="Arial" w:hAnsi="Arial" w:cs="Arial"/>
          <w:bCs/>
          <w:sz w:val="20"/>
          <w:szCs w:val="20"/>
        </w:rPr>
        <w:t xml:space="preserve"> el </w:t>
      </w:r>
      <w:r w:rsidR="00F9541A" w:rsidRPr="002B7189">
        <w:rPr>
          <w:rFonts w:ascii="Arial" w:hAnsi="Arial" w:cs="Arial"/>
          <w:sz w:val="20"/>
          <w:szCs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4F755EDC" w14:textId="77777777" w:rsidR="001B1695" w:rsidRPr="002B7189" w:rsidRDefault="001B1695" w:rsidP="001B1695">
      <w:pPr>
        <w:pStyle w:val="Sinespaciado"/>
        <w:jc w:val="both"/>
        <w:rPr>
          <w:rFonts w:ascii="Arial" w:eastAsia="Times New Roman" w:hAnsi="Arial" w:cs="Arial"/>
          <w:bCs/>
          <w:sz w:val="20"/>
          <w:szCs w:val="20"/>
          <w:lang w:eastAsia="es-MX"/>
        </w:rPr>
      </w:pPr>
    </w:p>
    <w:p w14:paraId="64C50865" w14:textId="57663ADB" w:rsidR="00D34D95" w:rsidRPr="002B7189" w:rsidRDefault="00D34D95"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1.2.9.</w:t>
      </w:r>
      <w:r w:rsidR="00F9541A" w:rsidRPr="002B7189">
        <w:rPr>
          <w:rFonts w:ascii="Arial" w:eastAsia="Times New Roman" w:hAnsi="Arial" w:cs="Arial"/>
          <w:bCs/>
          <w:sz w:val="20"/>
          <w:szCs w:val="20"/>
          <w:lang w:eastAsia="es-MX"/>
        </w:rPr>
        <w:t xml:space="preserve"> El rubro de</w:t>
      </w:r>
      <w:r w:rsidR="00F9541A" w:rsidRPr="002B7189">
        <w:rPr>
          <w:rFonts w:ascii="Arial" w:hAnsi="Arial" w:cs="Arial"/>
          <w:b/>
          <w:sz w:val="20"/>
          <w:szCs w:val="20"/>
        </w:rPr>
        <w:t xml:space="preserve"> OTROS ACTIVOS NO CIRCULANTES</w:t>
      </w:r>
      <w:r w:rsidR="00F9541A" w:rsidRPr="002B7189">
        <w:rPr>
          <w:rFonts w:ascii="Arial" w:eastAsia="Times New Roman" w:hAnsi="Arial" w:cs="Arial"/>
          <w:bCs/>
          <w:sz w:val="20"/>
          <w:szCs w:val="20"/>
          <w:lang w:eastAsia="es-MX"/>
        </w:rPr>
        <w:t xml:space="preserve">; </w:t>
      </w:r>
      <w:r w:rsidR="00391FDF" w:rsidRPr="002B7189">
        <w:rPr>
          <w:rFonts w:ascii="Arial" w:eastAsia="Times New Roman" w:hAnsi="Arial" w:cs="Arial"/>
          <w:sz w:val="20"/>
          <w:szCs w:val="20"/>
          <w:lang w:eastAsia="es-MX"/>
        </w:rPr>
        <w:t>arroja un saldo por el importe de</w:t>
      </w:r>
      <w:r w:rsidR="00F9541A" w:rsidRPr="002B7189">
        <w:rPr>
          <w:rFonts w:ascii="Arial" w:eastAsia="Times New Roman" w:hAnsi="Arial" w:cs="Arial"/>
          <w:sz w:val="20"/>
          <w:szCs w:val="20"/>
          <w:lang w:eastAsia="es-MX"/>
        </w:rPr>
        <w:t xml:space="preserve"> </w:t>
      </w:r>
      <w:r w:rsidR="00F9541A" w:rsidRPr="002B7189">
        <w:rPr>
          <w:rFonts w:ascii="Arial" w:eastAsia="Times New Roman" w:hAnsi="Arial" w:cs="Arial"/>
          <w:b/>
          <w:bCs/>
          <w:sz w:val="20"/>
          <w:szCs w:val="20"/>
          <w:lang w:eastAsia="es-MX"/>
        </w:rPr>
        <w:t xml:space="preserve">$ </w:t>
      </w:r>
      <w:r w:rsidR="00F7532D" w:rsidRPr="002B7189">
        <w:rPr>
          <w:rFonts w:ascii="Arial" w:hAnsi="Arial" w:cs="Arial"/>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F9541A" w:rsidRPr="002B7189">
        <w:rPr>
          <w:rFonts w:ascii="Arial" w:eastAsia="Times New Roman" w:hAnsi="Arial" w:cs="Arial"/>
          <w:bCs/>
          <w:sz w:val="20"/>
          <w:szCs w:val="20"/>
          <w:lang w:eastAsia="es-MX"/>
        </w:rPr>
        <w:t>,</w:t>
      </w:r>
      <w:r w:rsidR="00F9541A" w:rsidRPr="002B7189">
        <w:rPr>
          <w:rFonts w:ascii="Arial" w:eastAsia="Times New Roman" w:hAnsi="Arial" w:cs="Arial"/>
          <w:b/>
          <w:bCs/>
          <w:sz w:val="20"/>
          <w:szCs w:val="20"/>
          <w:lang w:eastAsia="es-MX"/>
        </w:rPr>
        <w:t xml:space="preserve"> </w:t>
      </w:r>
      <w:r w:rsidR="00EF2355" w:rsidRPr="002B7189">
        <w:rPr>
          <w:rFonts w:ascii="Arial" w:eastAsia="Times New Roman" w:hAnsi="Arial" w:cs="Arial"/>
          <w:bCs/>
          <w:sz w:val="20"/>
          <w:szCs w:val="20"/>
          <w:lang w:eastAsia="es-MX"/>
        </w:rPr>
        <w:t>mismo que está constituido por</w:t>
      </w:r>
      <w:r w:rsidR="00EF2355" w:rsidRPr="002B7189">
        <w:rPr>
          <w:rFonts w:ascii="Arial" w:eastAsia="Times New Roman" w:hAnsi="Arial" w:cs="Arial"/>
          <w:b/>
          <w:bCs/>
          <w:sz w:val="20"/>
          <w:szCs w:val="20"/>
          <w:lang w:eastAsia="es-MX"/>
        </w:rPr>
        <w:t xml:space="preserve"> </w:t>
      </w:r>
      <w:r w:rsidR="00EF2355" w:rsidRPr="002B7189">
        <w:rPr>
          <w:rFonts w:ascii="Arial" w:hAnsi="Arial" w:cs="Arial"/>
          <w:sz w:val="20"/>
          <w:szCs w:val="20"/>
        </w:rPr>
        <w:t>los</w:t>
      </w:r>
      <w:r w:rsidR="00F9541A" w:rsidRPr="002B7189">
        <w:rPr>
          <w:rFonts w:ascii="Arial" w:hAnsi="Arial" w:cs="Arial"/>
          <w:sz w:val="20"/>
          <w:szCs w:val="20"/>
        </w:rPr>
        <w:t xml:space="preserve"> bienes o activos intangibles en concesión, arrendamiento financiero y/o comodato, así como derechos a favor del ente público, cuyo beneficio se recibirá en un período mayor a doce meses. </w:t>
      </w:r>
    </w:p>
    <w:p w14:paraId="75DFE8CC" w14:textId="77777777" w:rsidR="001B1695" w:rsidRPr="002B7189" w:rsidRDefault="001B1695" w:rsidP="001B1695">
      <w:pPr>
        <w:pStyle w:val="Sinespaciado"/>
        <w:jc w:val="both"/>
        <w:rPr>
          <w:rFonts w:ascii="Arial" w:eastAsia="Times New Roman" w:hAnsi="Arial" w:cs="Arial"/>
          <w:bCs/>
          <w:sz w:val="20"/>
          <w:szCs w:val="20"/>
          <w:lang w:eastAsia="es-MX"/>
        </w:rPr>
      </w:pPr>
    </w:p>
    <w:p w14:paraId="29F2DFB5" w14:textId="52C04762" w:rsidR="00414EB3" w:rsidRPr="002B7189" w:rsidRDefault="00D34D95"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1.2.9.1.</w:t>
      </w:r>
      <w:r w:rsidR="005A2DD6" w:rsidRPr="002B7189">
        <w:rPr>
          <w:rFonts w:ascii="Arial" w:eastAsia="Times New Roman" w:hAnsi="Arial" w:cs="Arial"/>
          <w:bCs/>
          <w:sz w:val="20"/>
          <w:szCs w:val="20"/>
          <w:lang w:eastAsia="es-MX"/>
        </w:rPr>
        <w:t xml:space="preserve"> </w:t>
      </w:r>
      <w:r w:rsidR="00EF2355" w:rsidRPr="002B7189">
        <w:rPr>
          <w:rFonts w:ascii="Arial" w:eastAsia="Times New Roman" w:hAnsi="Arial" w:cs="Arial"/>
          <w:bCs/>
          <w:sz w:val="20"/>
          <w:szCs w:val="20"/>
          <w:lang w:eastAsia="es-MX"/>
        </w:rPr>
        <w:t>La</w:t>
      </w:r>
      <w:r w:rsidR="005A2DD6" w:rsidRPr="002B7189">
        <w:rPr>
          <w:rFonts w:ascii="Arial" w:eastAsia="Times New Roman" w:hAnsi="Arial" w:cs="Arial"/>
          <w:bCs/>
          <w:sz w:val="20"/>
          <w:szCs w:val="20"/>
          <w:lang w:eastAsia="es-MX"/>
        </w:rPr>
        <w:t xml:space="preserve"> cuenta de </w:t>
      </w:r>
      <w:r w:rsidR="00257699" w:rsidRPr="002B7189">
        <w:rPr>
          <w:rFonts w:ascii="Arial" w:hAnsi="Arial" w:cs="Arial"/>
          <w:b/>
          <w:sz w:val="20"/>
          <w:szCs w:val="20"/>
        </w:rPr>
        <w:t>BIENES EN CONCESIÓN</w:t>
      </w:r>
      <w:r w:rsidR="005A2DD6" w:rsidRPr="002B7189">
        <w:rPr>
          <w:rFonts w:ascii="Arial" w:hAnsi="Arial" w:cs="Arial"/>
          <w:b/>
          <w:sz w:val="20"/>
          <w:szCs w:val="20"/>
        </w:rPr>
        <w:t xml:space="preserve">; </w:t>
      </w:r>
      <w:r w:rsidR="00F15E69" w:rsidRPr="002B7189">
        <w:rPr>
          <w:rFonts w:ascii="Arial" w:eastAsia="Times New Roman" w:hAnsi="Arial" w:cs="Arial"/>
          <w:bCs/>
          <w:sz w:val="20"/>
          <w:szCs w:val="20"/>
          <w:lang w:eastAsia="es-MX"/>
        </w:rPr>
        <w:t>muestra un saldo por</w:t>
      </w:r>
      <w:r w:rsidR="005A2DD6" w:rsidRPr="002B7189">
        <w:rPr>
          <w:rFonts w:ascii="Arial" w:eastAsia="Times New Roman" w:hAnsi="Arial" w:cs="Arial"/>
          <w:bCs/>
          <w:sz w:val="20"/>
          <w:szCs w:val="20"/>
          <w:lang w:eastAsia="es-MX"/>
        </w:rPr>
        <w:t xml:space="preserve"> la cantidad de </w:t>
      </w:r>
      <w:r w:rsidR="005A2DD6"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5A2DD6" w:rsidRPr="002B7189">
        <w:rPr>
          <w:rFonts w:ascii="Arial" w:eastAsia="Times New Roman" w:hAnsi="Arial" w:cs="Arial"/>
          <w:bCs/>
          <w:sz w:val="20"/>
          <w:szCs w:val="20"/>
          <w:lang w:eastAsia="es-MX"/>
        </w:rPr>
        <w:t xml:space="preserve">, </w:t>
      </w:r>
      <w:r w:rsidR="00F15E69" w:rsidRPr="002B7189">
        <w:rPr>
          <w:rFonts w:ascii="Arial" w:eastAsia="Times New Roman" w:hAnsi="Arial" w:cs="Arial"/>
          <w:bCs/>
          <w:sz w:val="20"/>
          <w:szCs w:val="20"/>
          <w:lang w:eastAsia="es-MX"/>
        </w:rPr>
        <w:t xml:space="preserve">importe que </w:t>
      </w:r>
      <w:r w:rsidR="005A2DD6" w:rsidRPr="002B7189">
        <w:rPr>
          <w:rFonts w:ascii="Arial" w:eastAsia="Times New Roman" w:hAnsi="Arial" w:cs="Arial"/>
          <w:sz w:val="20"/>
          <w:szCs w:val="20"/>
          <w:lang w:eastAsia="es-MX"/>
        </w:rPr>
        <w:t>representa</w:t>
      </w:r>
      <w:r w:rsidR="005A2DD6" w:rsidRPr="002B7189">
        <w:rPr>
          <w:rFonts w:ascii="Arial" w:eastAsia="Times New Roman" w:hAnsi="Arial" w:cs="Arial"/>
          <w:bCs/>
          <w:sz w:val="20"/>
          <w:szCs w:val="20"/>
          <w:lang w:eastAsia="es-MX"/>
        </w:rPr>
        <w:t xml:space="preserve"> el</w:t>
      </w:r>
      <w:r w:rsidR="005A2DD6" w:rsidRPr="002B7189">
        <w:rPr>
          <w:rFonts w:ascii="Arial" w:hAnsi="Arial" w:cs="Arial"/>
          <w:bCs/>
          <w:sz w:val="20"/>
          <w:szCs w:val="20"/>
        </w:rPr>
        <w:t xml:space="preserve"> </w:t>
      </w:r>
      <w:r w:rsidR="005A2DD6" w:rsidRPr="002B7189">
        <w:rPr>
          <w:rFonts w:ascii="Arial" w:hAnsi="Arial" w:cs="Arial"/>
          <w:sz w:val="20"/>
          <w:szCs w:val="20"/>
        </w:rPr>
        <w:t xml:space="preserve">valor los bienes propiedad del ente público, otorgados en concesión. </w:t>
      </w:r>
    </w:p>
    <w:p w14:paraId="657CF77F" w14:textId="77777777" w:rsidR="001B1695" w:rsidRPr="002B7189" w:rsidRDefault="001B1695" w:rsidP="001B1695">
      <w:pPr>
        <w:pStyle w:val="Sinespaciado"/>
        <w:jc w:val="both"/>
        <w:rPr>
          <w:rFonts w:ascii="Arial" w:eastAsia="Times New Roman" w:hAnsi="Arial" w:cs="Arial"/>
          <w:bCs/>
          <w:sz w:val="20"/>
          <w:szCs w:val="20"/>
          <w:lang w:eastAsia="es-MX"/>
        </w:rPr>
      </w:pPr>
    </w:p>
    <w:p w14:paraId="062FADB0" w14:textId="4D2FB35A" w:rsidR="00612A11" w:rsidRPr="002B7189" w:rsidRDefault="00D34D95" w:rsidP="001B1695">
      <w:pPr>
        <w:pStyle w:val="Sinespaciado"/>
        <w:jc w:val="both"/>
        <w:rPr>
          <w:rFonts w:ascii="Arial" w:eastAsia="Times New Roman" w:hAnsi="Arial" w:cs="Arial"/>
          <w:bCs/>
          <w:sz w:val="20"/>
          <w:szCs w:val="20"/>
          <w:lang w:eastAsia="es-MX"/>
        </w:rPr>
      </w:pPr>
      <w:r w:rsidRPr="002B7189">
        <w:rPr>
          <w:rFonts w:ascii="Arial" w:eastAsia="Times New Roman" w:hAnsi="Arial" w:cs="Arial"/>
          <w:bCs/>
          <w:sz w:val="20"/>
          <w:szCs w:val="20"/>
          <w:lang w:eastAsia="es-MX"/>
        </w:rPr>
        <w:t>1.2.9.2.</w:t>
      </w:r>
      <w:r w:rsidR="00414EB3" w:rsidRPr="002B7189">
        <w:rPr>
          <w:rFonts w:ascii="Arial" w:eastAsia="Times New Roman" w:hAnsi="Arial" w:cs="Arial"/>
          <w:bCs/>
          <w:sz w:val="20"/>
          <w:szCs w:val="20"/>
          <w:lang w:eastAsia="es-MX"/>
        </w:rPr>
        <w:t xml:space="preserve"> </w:t>
      </w:r>
      <w:r w:rsidR="00142103" w:rsidRPr="002B7189">
        <w:rPr>
          <w:rFonts w:ascii="Arial" w:eastAsia="Times New Roman" w:hAnsi="Arial" w:cs="Arial"/>
          <w:bCs/>
          <w:sz w:val="20"/>
          <w:szCs w:val="20"/>
          <w:lang w:eastAsia="es-MX"/>
        </w:rPr>
        <w:t>La cuenta</w:t>
      </w:r>
      <w:r w:rsidR="00414EB3" w:rsidRPr="002B7189">
        <w:rPr>
          <w:rFonts w:ascii="Arial" w:eastAsia="Times New Roman" w:hAnsi="Arial" w:cs="Arial"/>
          <w:bCs/>
          <w:sz w:val="20"/>
          <w:szCs w:val="20"/>
          <w:lang w:eastAsia="es-MX"/>
        </w:rPr>
        <w:t xml:space="preserve"> de </w:t>
      </w:r>
      <w:r w:rsidR="00257699" w:rsidRPr="002B7189">
        <w:rPr>
          <w:rFonts w:ascii="Arial" w:hAnsi="Arial" w:cs="Arial"/>
          <w:b/>
          <w:sz w:val="20"/>
          <w:szCs w:val="20"/>
        </w:rPr>
        <w:t>BIENES EN ARRENDAMIENTO FINANCIERO</w:t>
      </w:r>
      <w:r w:rsidR="00414EB3" w:rsidRPr="002B7189">
        <w:rPr>
          <w:rFonts w:ascii="Arial" w:hAnsi="Arial" w:cs="Arial"/>
          <w:b/>
          <w:sz w:val="20"/>
          <w:szCs w:val="20"/>
        </w:rPr>
        <w:t xml:space="preserve">; </w:t>
      </w:r>
      <w:r w:rsidR="001E5D71" w:rsidRPr="002B7189">
        <w:rPr>
          <w:rFonts w:ascii="Arial" w:eastAsia="Times New Roman" w:hAnsi="Arial" w:cs="Arial"/>
          <w:bCs/>
          <w:sz w:val="20"/>
          <w:szCs w:val="20"/>
          <w:lang w:eastAsia="es-MX"/>
        </w:rPr>
        <w:t>revela un saldo por la cantidad de</w:t>
      </w:r>
      <w:r w:rsidR="00414EB3" w:rsidRPr="002B7189">
        <w:rPr>
          <w:rFonts w:ascii="Arial" w:eastAsia="Times New Roman" w:hAnsi="Arial" w:cs="Arial"/>
          <w:bCs/>
          <w:sz w:val="20"/>
          <w:szCs w:val="20"/>
          <w:lang w:eastAsia="es-MX"/>
        </w:rPr>
        <w:t xml:space="preserve"> </w:t>
      </w:r>
      <w:r w:rsidR="00414EB3"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414EB3" w:rsidRPr="002B7189">
        <w:rPr>
          <w:rFonts w:ascii="Arial" w:eastAsia="Times New Roman" w:hAnsi="Arial" w:cs="Arial"/>
          <w:bCs/>
          <w:sz w:val="20"/>
          <w:szCs w:val="20"/>
          <w:lang w:eastAsia="es-MX"/>
        </w:rPr>
        <w:t xml:space="preserve">, </w:t>
      </w:r>
      <w:r w:rsidR="001E5D71" w:rsidRPr="002B7189">
        <w:rPr>
          <w:rFonts w:ascii="Arial" w:eastAsia="Times New Roman" w:hAnsi="Arial" w:cs="Arial"/>
          <w:bCs/>
          <w:sz w:val="20"/>
          <w:szCs w:val="20"/>
          <w:lang w:eastAsia="es-MX"/>
        </w:rPr>
        <w:t>el cual está integrado</w:t>
      </w:r>
      <w:r w:rsidR="00414EB3" w:rsidRPr="002B7189">
        <w:rPr>
          <w:rFonts w:ascii="Arial" w:hAnsi="Arial" w:cs="Arial"/>
          <w:bCs/>
          <w:sz w:val="20"/>
          <w:szCs w:val="20"/>
        </w:rPr>
        <w:t xml:space="preserve"> </w:t>
      </w:r>
      <w:r w:rsidR="001E5D71" w:rsidRPr="002B7189">
        <w:rPr>
          <w:rFonts w:ascii="Arial" w:hAnsi="Arial" w:cs="Arial"/>
          <w:bCs/>
          <w:sz w:val="20"/>
          <w:szCs w:val="20"/>
        </w:rPr>
        <w:t xml:space="preserve">por el total </w:t>
      </w:r>
      <w:r w:rsidR="00414EB3" w:rsidRPr="002B7189">
        <w:rPr>
          <w:rFonts w:ascii="Arial" w:hAnsi="Arial" w:cs="Arial"/>
          <w:sz w:val="20"/>
          <w:szCs w:val="20"/>
        </w:rPr>
        <w:t xml:space="preserve">de los bienes en arrendamiento financiero en virtud del cual se tiene el uso o goce temporal con opción a compra. </w:t>
      </w:r>
    </w:p>
    <w:p w14:paraId="6E26F7A6" w14:textId="77777777" w:rsidR="001B1695" w:rsidRPr="002B7189" w:rsidRDefault="001B1695" w:rsidP="001B1695">
      <w:pPr>
        <w:pStyle w:val="Sinespaciado"/>
        <w:jc w:val="both"/>
        <w:rPr>
          <w:rFonts w:ascii="Arial" w:eastAsia="Times New Roman" w:hAnsi="Arial" w:cs="Arial"/>
          <w:bCs/>
          <w:sz w:val="20"/>
          <w:szCs w:val="20"/>
          <w:lang w:eastAsia="es-MX"/>
        </w:rPr>
      </w:pPr>
    </w:p>
    <w:p w14:paraId="67F79CC7" w14:textId="30EFE2D2" w:rsidR="00612A11" w:rsidRPr="002B7189" w:rsidRDefault="00D34D95" w:rsidP="001B1695">
      <w:pPr>
        <w:pStyle w:val="Sinespaciado"/>
        <w:jc w:val="both"/>
        <w:rPr>
          <w:rFonts w:ascii="Arial" w:eastAsia="Times New Roman" w:hAnsi="Arial" w:cs="Arial"/>
          <w:sz w:val="20"/>
          <w:szCs w:val="20"/>
          <w:lang w:eastAsia="es-MX"/>
        </w:rPr>
      </w:pPr>
      <w:r w:rsidRPr="002B7189">
        <w:rPr>
          <w:rFonts w:ascii="Arial" w:eastAsia="Times New Roman" w:hAnsi="Arial" w:cs="Arial"/>
          <w:bCs/>
          <w:sz w:val="20"/>
          <w:szCs w:val="20"/>
          <w:lang w:eastAsia="es-MX"/>
        </w:rPr>
        <w:t>1.2.9.3.</w:t>
      </w:r>
      <w:r w:rsidR="00612A11" w:rsidRPr="002B7189">
        <w:rPr>
          <w:rFonts w:ascii="Arial" w:eastAsia="Times New Roman" w:hAnsi="Arial" w:cs="Arial"/>
          <w:bCs/>
          <w:sz w:val="20"/>
          <w:szCs w:val="20"/>
          <w:lang w:eastAsia="es-MX"/>
        </w:rPr>
        <w:t xml:space="preserve"> </w:t>
      </w:r>
      <w:r w:rsidR="00612A11" w:rsidRPr="002B7189">
        <w:rPr>
          <w:rFonts w:ascii="Arial" w:hAnsi="Arial" w:cs="Arial"/>
          <w:sz w:val="20"/>
          <w:szCs w:val="20"/>
        </w:rPr>
        <w:t xml:space="preserve">En </w:t>
      </w:r>
      <w:r w:rsidR="001E5D71" w:rsidRPr="002B7189">
        <w:rPr>
          <w:rFonts w:ascii="Arial" w:hAnsi="Arial" w:cs="Arial"/>
          <w:sz w:val="20"/>
          <w:szCs w:val="20"/>
        </w:rPr>
        <w:t>la</w:t>
      </w:r>
      <w:r w:rsidR="00612A11" w:rsidRPr="002B7189">
        <w:rPr>
          <w:rFonts w:ascii="Arial" w:hAnsi="Arial" w:cs="Arial"/>
          <w:sz w:val="20"/>
          <w:szCs w:val="20"/>
        </w:rPr>
        <w:t xml:space="preserve"> cuenta de </w:t>
      </w:r>
      <w:r w:rsidR="00257699" w:rsidRPr="002B7189">
        <w:rPr>
          <w:rFonts w:ascii="Arial" w:hAnsi="Arial" w:cs="Arial"/>
          <w:b/>
          <w:sz w:val="20"/>
          <w:szCs w:val="20"/>
        </w:rPr>
        <w:t>BIENES EN COMODATO</w:t>
      </w:r>
      <w:r w:rsidR="00612A11" w:rsidRPr="002B7189">
        <w:rPr>
          <w:rFonts w:ascii="Arial" w:hAnsi="Arial" w:cs="Arial"/>
          <w:sz w:val="20"/>
          <w:szCs w:val="20"/>
        </w:rPr>
        <w:t xml:space="preserve">; </w:t>
      </w:r>
      <w:r w:rsidR="00F15E69" w:rsidRPr="002B7189">
        <w:rPr>
          <w:rFonts w:ascii="Arial" w:eastAsia="Times New Roman" w:hAnsi="Arial" w:cs="Arial"/>
          <w:sz w:val="20"/>
          <w:szCs w:val="20"/>
          <w:lang w:eastAsia="es-MX"/>
        </w:rPr>
        <w:t>se refleja</w:t>
      </w:r>
      <w:r w:rsidR="009C05E2" w:rsidRPr="002B7189">
        <w:rPr>
          <w:rFonts w:ascii="Arial" w:eastAsia="Times New Roman" w:hAnsi="Arial" w:cs="Arial"/>
          <w:sz w:val="20"/>
          <w:szCs w:val="20"/>
          <w:lang w:eastAsia="es-MX"/>
        </w:rPr>
        <w:t xml:space="preserve"> un saldo por</w:t>
      </w:r>
      <w:r w:rsidR="00612A11" w:rsidRPr="002B7189">
        <w:rPr>
          <w:rFonts w:ascii="Arial" w:eastAsia="Times New Roman" w:hAnsi="Arial" w:cs="Arial"/>
          <w:sz w:val="20"/>
          <w:szCs w:val="20"/>
          <w:lang w:eastAsia="es-MX"/>
        </w:rPr>
        <w:t xml:space="preserve"> la cantidad de </w:t>
      </w:r>
      <w:r w:rsidR="00612A11" w:rsidRPr="002B7189">
        <w:rPr>
          <w:rFonts w:ascii="Arial" w:eastAsia="Times New Roman" w:hAnsi="Arial" w:cs="Arial"/>
          <w:b/>
          <w:sz w:val="20"/>
          <w:szCs w:val="20"/>
          <w:lang w:eastAsia="es-MX"/>
        </w:rPr>
        <w:t>$</w:t>
      </w:r>
      <w:r w:rsidR="002033CD" w:rsidRPr="002B7189">
        <w:rPr>
          <w:rFonts w:ascii="Arial" w:eastAsia="Times New Roman" w:hAnsi="Arial" w:cs="Arial"/>
          <w:b/>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612A11" w:rsidRPr="002B7189">
        <w:rPr>
          <w:rFonts w:ascii="Arial" w:hAnsi="Arial" w:cs="Arial"/>
          <w:sz w:val="20"/>
          <w:szCs w:val="20"/>
        </w:rPr>
        <w:t>,</w:t>
      </w:r>
      <w:r w:rsidR="00612A11" w:rsidRPr="002B7189">
        <w:rPr>
          <w:rFonts w:ascii="Arial" w:hAnsi="Arial" w:cs="Arial"/>
          <w:b/>
          <w:sz w:val="20"/>
          <w:szCs w:val="20"/>
        </w:rPr>
        <w:t xml:space="preserve"> </w:t>
      </w:r>
      <w:r w:rsidR="00F15E69" w:rsidRPr="002B7189">
        <w:rPr>
          <w:rFonts w:ascii="Arial" w:hAnsi="Arial" w:cs="Arial"/>
          <w:bCs/>
          <w:sz w:val="20"/>
          <w:szCs w:val="20"/>
        </w:rPr>
        <w:t>importe en el que</w:t>
      </w:r>
      <w:r w:rsidR="004139E7" w:rsidRPr="002B7189">
        <w:rPr>
          <w:rFonts w:ascii="Arial" w:hAnsi="Arial" w:cs="Arial"/>
          <w:bCs/>
          <w:sz w:val="20"/>
          <w:szCs w:val="20"/>
        </w:rPr>
        <w:t xml:space="preserve"> </w:t>
      </w:r>
      <w:r w:rsidR="00612A11" w:rsidRPr="002B7189">
        <w:rPr>
          <w:rFonts w:ascii="Arial" w:hAnsi="Arial" w:cs="Arial"/>
          <w:bCs/>
          <w:sz w:val="20"/>
          <w:szCs w:val="20"/>
        </w:rPr>
        <w:t xml:space="preserve">se registra el </w:t>
      </w:r>
      <w:r w:rsidR="00612A11" w:rsidRPr="002B7189">
        <w:rPr>
          <w:rFonts w:ascii="Arial" w:hAnsi="Arial" w:cs="Arial"/>
          <w:sz w:val="20"/>
          <w:szCs w:val="20"/>
        </w:rPr>
        <w:t xml:space="preserve">monto de los bienes propiedad del ente público otorgados en comodato. </w:t>
      </w:r>
    </w:p>
    <w:p w14:paraId="214679B4" w14:textId="77777777" w:rsidR="001B1695" w:rsidRPr="002B7189" w:rsidRDefault="001B1695" w:rsidP="001B1695">
      <w:pPr>
        <w:pStyle w:val="Sinespaciado"/>
        <w:jc w:val="both"/>
        <w:rPr>
          <w:rFonts w:ascii="Arial" w:hAnsi="Arial" w:cs="Arial"/>
          <w:b/>
          <w:sz w:val="20"/>
          <w:szCs w:val="20"/>
        </w:rPr>
      </w:pPr>
    </w:p>
    <w:p w14:paraId="27B7A816" w14:textId="77777777" w:rsidR="00EA728A" w:rsidRPr="002B7189" w:rsidRDefault="00EA728A" w:rsidP="00A61053">
      <w:pPr>
        <w:pStyle w:val="Sinespaciado"/>
        <w:jc w:val="both"/>
        <w:rPr>
          <w:rFonts w:ascii="Arial" w:hAnsi="Arial" w:cs="Arial"/>
          <w:b/>
          <w:bCs/>
          <w:sz w:val="20"/>
          <w:szCs w:val="20"/>
        </w:rPr>
      </w:pPr>
      <w:r w:rsidRPr="002B7189">
        <w:rPr>
          <w:rFonts w:ascii="Arial" w:hAnsi="Arial" w:cs="Arial"/>
          <w:b/>
          <w:bCs/>
          <w:sz w:val="20"/>
          <w:szCs w:val="20"/>
        </w:rPr>
        <w:t>PASIVO</w:t>
      </w:r>
    </w:p>
    <w:p w14:paraId="4BB82896" w14:textId="77777777" w:rsidR="00A61053" w:rsidRPr="002B7189" w:rsidRDefault="00A61053" w:rsidP="00A61053">
      <w:pPr>
        <w:pStyle w:val="Sinespaciado"/>
        <w:jc w:val="both"/>
        <w:rPr>
          <w:rFonts w:ascii="Arial" w:hAnsi="Arial" w:cs="Arial"/>
          <w:b/>
          <w:bCs/>
          <w:sz w:val="20"/>
          <w:szCs w:val="20"/>
        </w:rPr>
      </w:pPr>
    </w:p>
    <w:p w14:paraId="72F9DF1A" w14:textId="77777777" w:rsidR="00883BAB" w:rsidRPr="002B7189" w:rsidRDefault="002033CD" w:rsidP="00A61053">
      <w:pPr>
        <w:pStyle w:val="Sinespaciado"/>
        <w:jc w:val="both"/>
        <w:rPr>
          <w:rFonts w:ascii="Arial" w:hAnsi="Arial" w:cs="Arial"/>
          <w:b/>
          <w:bCs/>
          <w:sz w:val="20"/>
          <w:szCs w:val="20"/>
        </w:rPr>
      </w:pPr>
      <w:r w:rsidRPr="002B7189">
        <w:rPr>
          <w:rFonts w:ascii="Arial" w:hAnsi="Arial" w:cs="Arial"/>
          <w:b/>
          <w:bCs/>
          <w:sz w:val="20"/>
          <w:szCs w:val="20"/>
        </w:rPr>
        <w:lastRenderedPageBreak/>
        <w:t>PASIVO CIRCULANTE</w:t>
      </w:r>
    </w:p>
    <w:p w14:paraId="10459AA5" w14:textId="77777777" w:rsidR="004356DB" w:rsidRPr="002B7189" w:rsidRDefault="004139E7" w:rsidP="00A61053">
      <w:pPr>
        <w:pStyle w:val="Sinespaciado"/>
        <w:jc w:val="both"/>
        <w:rPr>
          <w:rFonts w:ascii="Arial" w:hAnsi="Arial" w:cs="Arial"/>
          <w:i/>
          <w:sz w:val="20"/>
          <w:szCs w:val="20"/>
        </w:rPr>
      </w:pPr>
      <w:r w:rsidRPr="002B7189">
        <w:rPr>
          <w:rFonts w:ascii="Arial" w:eastAsia="Times New Roman" w:hAnsi="Arial" w:cs="Arial"/>
          <w:sz w:val="20"/>
          <w:szCs w:val="20"/>
          <w:lang w:eastAsia="es-ES"/>
        </w:rPr>
        <w:t>R</w:t>
      </w:r>
      <w:r w:rsidR="004356DB" w:rsidRPr="002B7189">
        <w:rPr>
          <w:rFonts w:ascii="Arial" w:eastAsia="Times New Roman" w:hAnsi="Arial" w:cs="Arial"/>
          <w:sz w:val="20"/>
          <w:szCs w:val="20"/>
          <w:lang w:eastAsia="es-ES"/>
        </w:rPr>
        <w:t>epresenta las obligaciones presentes</w:t>
      </w:r>
      <w:r w:rsidR="00D172B1" w:rsidRPr="002B7189">
        <w:rPr>
          <w:rFonts w:ascii="Arial" w:eastAsia="Times New Roman" w:hAnsi="Arial" w:cs="Arial"/>
          <w:sz w:val="20"/>
          <w:szCs w:val="20"/>
          <w:lang w:eastAsia="es-ES"/>
        </w:rPr>
        <w:t xml:space="preserve"> a corto plazo</w:t>
      </w:r>
      <w:r w:rsidR="004356DB" w:rsidRPr="002B718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594A68B5" w14:textId="77777777" w:rsidR="00A61053" w:rsidRPr="002B7189" w:rsidRDefault="00A61053" w:rsidP="00A61053">
      <w:pPr>
        <w:pStyle w:val="Sinespaciado"/>
        <w:jc w:val="both"/>
        <w:rPr>
          <w:rFonts w:ascii="Arial" w:hAnsi="Arial" w:cs="Arial"/>
          <w:bCs/>
          <w:sz w:val="20"/>
          <w:szCs w:val="20"/>
        </w:rPr>
      </w:pPr>
    </w:p>
    <w:p w14:paraId="169FCD82" w14:textId="0DC082EA" w:rsidR="00FE04D8" w:rsidRPr="002B7189" w:rsidRDefault="004356DB" w:rsidP="00A61053">
      <w:pPr>
        <w:pStyle w:val="Sinespaciado"/>
        <w:jc w:val="both"/>
        <w:rPr>
          <w:rFonts w:ascii="Arial" w:eastAsia="Times New Roman" w:hAnsi="Arial" w:cs="Arial"/>
          <w:bCs/>
          <w:sz w:val="20"/>
          <w:szCs w:val="20"/>
          <w:lang w:eastAsia="es-MX"/>
        </w:rPr>
      </w:pPr>
      <w:r w:rsidRPr="002B7189">
        <w:rPr>
          <w:rFonts w:ascii="Arial" w:hAnsi="Arial" w:cs="Arial"/>
          <w:bCs/>
          <w:sz w:val="20"/>
          <w:szCs w:val="20"/>
        </w:rPr>
        <w:t xml:space="preserve">2.1.1 </w:t>
      </w:r>
      <w:r w:rsidR="005C6198" w:rsidRPr="002B7189">
        <w:rPr>
          <w:rFonts w:ascii="Arial" w:hAnsi="Arial" w:cs="Arial"/>
          <w:bCs/>
          <w:sz w:val="20"/>
          <w:szCs w:val="20"/>
        </w:rPr>
        <w:t>El</w:t>
      </w:r>
      <w:r w:rsidR="00FE0127" w:rsidRPr="002B7189">
        <w:rPr>
          <w:rFonts w:ascii="Arial" w:eastAsia="Times New Roman" w:hAnsi="Arial" w:cs="Arial"/>
          <w:bCs/>
          <w:sz w:val="20"/>
          <w:szCs w:val="20"/>
          <w:lang w:eastAsia="es-MX"/>
        </w:rPr>
        <w:t xml:space="preserve"> r</w:t>
      </w:r>
      <w:r w:rsidRPr="002B7189">
        <w:rPr>
          <w:rFonts w:ascii="Arial" w:eastAsia="Times New Roman" w:hAnsi="Arial" w:cs="Arial"/>
          <w:bCs/>
          <w:sz w:val="20"/>
          <w:szCs w:val="20"/>
          <w:lang w:eastAsia="es-MX"/>
        </w:rPr>
        <w:t>ub</w:t>
      </w:r>
      <w:r w:rsidR="00491948" w:rsidRPr="002B7189">
        <w:rPr>
          <w:rFonts w:ascii="Arial" w:eastAsia="Times New Roman" w:hAnsi="Arial" w:cs="Arial"/>
          <w:bCs/>
          <w:sz w:val="20"/>
          <w:szCs w:val="20"/>
          <w:lang w:eastAsia="es-MX"/>
        </w:rPr>
        <w:t>r</w:t>
      </w:r>
      <w:r w:rsidRPr="002B7189">
        <w:rPr>
          <w:rFonts w:ascii="Arial" w:eastAsia="Times New Roman" w:hAnsi="Arial" w:cs="Arial"/>
          <w:bCs/>
          <w:sz w:val="20"/>
          <w:szCs w:val="20"/>
          <w:lang w:eastAsia="es-MX"/>
        </w:rPr>
        <w:t xml:space="preserve">o de </w:t>
      </w:r>
      <w:r w:rsidRPr="002B7189">
        <w:rPr>
          <w:rFonts w:ascii="Arial" w:eastAsia="Times New Roman" w:hAnsi="Arial" w:cs="Arial"/>
          <w:b/>
          <w:bCs/>
          <w:sz w:val="20"/>
          <w:szCs w:val="20"/>
          <w:lang w:eastAsia="es-MX"/>
        </w:rPr>
        <w:t>CUENTAS POR PAGAR A CORTO PLAZO</w:t>
      </w:r>
      <w:r w:rsidR="00FE0127" w:rsidRPr="002B7189">
        <w:rPr>
          <w:rFonts w:ascii="Arial" w:eastAsia="Times New Roman" w:hAnsi="Arial" w:cs="Arial"/>
          <w:sz w:val="20"/>
          <w:szCs w:val="20"/>
          <w:lang w:eastAsia="es-MX"/>
        </w:rPr>
        <w:t>;</w:t>
      </w:r>
      <w:r w:rsidRPr="002B7189">
        <w:rPr>
          <w:rFonts w:ascii="Arial" w:eastAsia="Times New Roman" w:hAnsi="Arial" w:cs="Arial"/>
          <w:bCs/>
          <w:sz w:val="20"/>
          <w:szCs w:val="20"/>
          <w:lang w:eastAsia="es-MX"/>
        </w:rPr>
        <w:t xml:space="preserve"> por la cantidad de </w:t>
      </w:r>
      <w:r w:rsidRPr="002B7189">
        <w:rPr>
          <w:rFonts w:ascii="Arial" w:eastAsia="Times New Roman" w:hAnsi="Arial" w:cs="Arial"/>
          <w:b/>
          <w:bCs/>
          <w:sz w:val="20"/>
          <w:szCs w:val="20"/>
          <w:lang w:eastAsia="es-MX"/>
        </w:rPr>
        <w:t>$</w:t>
      </w:r>
      <w:r w:rsidR="002033C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37,087,516.61</w:t>
      </w:r>
      <w:r w:rsidR="00714CC1" w:rsidRPr="002B7189">
        <w:rPr>
          <w:rFonts w:ascii="Arial" w:hAnsi="Arial" w:cs="Arial"/>
          <w:b/>
          <w:bCs/>
          <w:sz w:val="20"/>
          <w:szCs w:val="20"/>
        </w:rPr>
        <w:t xml:space="preserve"> (</w:t>
      </w:r>
      <w:r w:rsidR="00F7532D" w:rsidRPr="002B7189">
        <w:rPr>
          <w:rFonts w:ascii="Arial" w:hAnsi="Arial" w:cs="Arial"/>
          <w:b/>
          <w:bCs/>
          <w:sz w:val="20"/>
          <w:szCs w:val="20"/>
        </w:rPr>
        <w:t>Treinta y Siete Millones Ochenta y Siete Mil Quinientos Dieciseis Pesos 61/100 M.N.</w:t>
      </w:r>
      <w:r w:rsidR="00714CC1" w:rsidRPr="002B7189">
        <w:rPr>
          <w:rFonts w:ascii="Arial" w:hAnsi="Arial" w:cs="Arial"/>
          <w:b/>
          <w:bCs/>
          <w:sz w:val="20"/>
          <w:szCs w:val="20"/>
        </w:rPr>
        <w:t>)</w:t>
      </w:r>
      <w:r w:rsidR="00FE0127" w:rsidRPr="002B7189">
        <w:rPr>
          <w:rFonts w:ascii="Arial" w:hAnsi="Arial" w:cs="Arial"/>
          <w:bCs/>
          <w:sz w:val="20"/>
          <w:szCs w:val="20"/>
        </w:rPr>
        <w:t>,</w:t>
      </w:r>
      <w:r w:rsidRPr="002B7189">
        <w:rPr>
          <w:rFonts w:ascii="Arial" w:hAnsi="Arial" w:cs="Arial"/>
          <w:bCs/>
          <w:sz w:val="20"/>
          <w:szCs w:val="20"/>
        </w:rPr>
        <w:t xml:space="preserve"> nos representa el monto de </w:t>
      </w:r>
      <w:r w:rsidRPr="002B7189">
        <w:rPr>
          <w:rFonts w:ascii="Arial" w:eastAsia="Times New Roman" w:hAnsi="Arial" w:cs="Arial"/>
          <w:bCs/>
          <w:sz w:val="20"/>
          <w:szCs w:val="20"/>
          <w:lang w:eastAsia="es-ES"/>
        </w:rPr>
        <w:t xml:space="preserve">los adeudos del ente público, que deberá pagar en un plazo menor o igual a doce meses. </w:t>
      </w:r>
      <w:r w:rsidR="005C6198" w:rsidRPr="002B7189">
        <w:rPr>
          <w:rFonts w:ascii="Arial" w:hAnsi="Arial" w:cs="Arial"/>
          <w:bCs/>
          <w:sz w:val="20"/>
          <w:szCs w:val="20"/>
        </w:rPr>
        <w:t xml:space="preserve">Dicho </w:t>
      </w:r>
      <w:r w:rsidRPr="002B7189">
        <w:rPr>
          <w:rFonts w:ascii="Arial" w:eastAsia="Times New Roman" w:hAnsi="Arial" w:cs="Arial"/>
          <w:bCs/>
          <w:sz w:val="20"/>
          <w:szCs w:val="20"/>
          <w:lang w:eastAsia="es-MX"/>
        </w:rPr>
        <w:t xml:space="preserve">rubro </w:t>
      </w:r>
      <w:r w:rsidR="006526D2" w:rsidRPr="002B7189">
        <w:rPr>
          <w:rFonts w:ascii="Arial" w:eastAsia="Times New Roman" w:hAnsi="Arial" w:cs="Arial"/>
          <w:bCs/>
          <w:sz w:val="20"/>
          <w:szCs w:val="20"/>
          <w:lang w:eastAsia="es-MX"/>
        </w:rPr>
        <w:t>está</w:t>
      </w:r>
      <w:r w:rsidRPr="002B7189">
        <w:rPr>
          <w:rFonts w:ascii="Arial" w:eastAsia="Times New Roman" w:hAnsi="Arial" w:cs="Arial"/>
          <w:bCs/>
          <w:sz w:val="20"/>
          <w:szCs w:val="20"/>
          <w:lang w:eastAsia="es-MX"/>
        </w:rPr>
        <w:t xml:space="preserve"> comprendido por las siguientes cuentas contables: </w:t>
      </w:r>
      <w:r w:rsidRPr="002B7189">
        <w:rPr>
          <w:rFonts w:ascii="Arial" w:eastAsia="Times New Roman" w:hAnsi="Arial" w:cs="Arial"/>
          <w:bCs/>
          <w:sz w:val="20"/>
          <w:szCs w:val="20"/>
          <w:lang w:eastAsia="es-ES"/>
        </w:rPr>
        <w:t xml:space="preserve">Servicios Personales por Pagar a Corto Plazo, </w:t>
      </w:r>
      <w:r w:rsidR="00FE04D8" w:rsidRPr="002B718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0B9BC155" w14:textId="77777777" w:rsidR="00A61053" w:rsidRPr="002B7189" w:rsidRDefault="00A61053" w:rsidP="00A61053">
      <w:pPr>
        <w:pStyle w:val="Sinespaciado"/>
        <w:jc w:val="both"/>
        <w:rPr>
          <w:rFonts w:ascii="Arial" w:eastAsia="Times New Roman" w:hAnsi="Arial" w:cs="Arial"/>
          <w:bCs/>
          <w:sz w:val="20"/>
          <w:szCs w:val="20"/>
          <w:lang w:eastAsia="es-MX"/>
        </w:rPr>
      </w:pPr>
    </w:p>
    <w:p w14:paraId="715489D5" w14:textId="38FEF159" w:rsidR="00754660" w:rsidRPr="002B7189" w:rsidRDefault="00E31A45" w:rsidP="00A61053">
      <w:pPr>
        <w:pStyle w:val="Sinespaciado"/>
        <w:jc w:val="both"/>
        <w:rPr>
          <w:rFonts w:ascii="Arial" w:eastAsia="Times New Roman" w:hAnsi="Arial" w:cs="Arial"/>
          <w:bCs/>
          <w:sz w:val="20"/>
          <w:szCs w:val="20"/>
          <w:lang w:eastAsia="es-ES"/>
        </w:rPr>
      </w:pPr>
      <w:r w:rsidRPr="002B7189">
        <w:rPr>
          <w:rFonts w:ascii="Arial" w:eastAsia="Times New Roman" w:hAnsi="Arial" w:cs="Arial"/>
          <w:bCs/>
          <w:sz w:val="20"/>
          <w:szCs w:val="20"/>
          <w:lang w:eastAsia="es-MX"/>
        </w:rPr>
        <w:t xml:space="preserve">2.1.1.1 </w:t>
      </w:r>
      <w:r w:rsidR="005C6198" w:rsidRPr="002B7189">
        <w:rPr>
          <w:rFonts w:ascii="Arial" w:hAnsi="Arial" w:cs="Arial"/>
          <w:bCs/>
          <w:sz w:val="20"/>
          <w:szCs w:val="20"/>
        </w:rPr>
        <w:t>La</w:t>
      </w:r>
      <w:r w:rsidR="00754660" w:rsidRPr="002B7189">
        <w:rPr>
          <w:rFonts w:ascii="Arial" w:hAnsi="Arial" w:cs="Arial"/>
          <w:bCs/>
          <w:sz w:val="20"/>
          <w:szCs w:val="20"/>
        </w:rPr>
        <w:t xml:space="preserve"> cuenta de </w:t>
      </w:r>
      <w:r w:rsidRPr="002B7189">
        <w:rPr>
          <w:rFonts w:ascii="Arial" w:eastAsia="Times New Roman" w:hAnsi="Arial" w:cs="Arial"/>
          <w:b/>
          <w:bCs/>
          <w:sz w:val="20"/>
          <w:szCs w:val="20"/>
          <w:lang w:eastAsia="es-ES"/>
        </w:rPr>
        <w:t>S</w:t>
      </w:r>
      <w:r w:rsidR="00ED418F" w:rsidRPr="002B7189">
        <w:rPr>
          <w:rFonts w:ascii="Arial" w:eastAsia="Times New Roman" w:hAnsi="Arial" w:cs="Arial"/>
          <w:b/>
          <w:bCs/>
          <w:sz w:val="20"/>
          <w:szCs w:val="20"/>
          <w:lang w:eastAsia="es-ES"/>
        </w:rPr>
        <w:t>ERVICIOS PERSONALES POR PAGAR A CORTO PLAZO</w:t>
      </w:r>
      <w:r w:rsidR="00FE0127" w:rsidRPr="002B7189">
        <w:rPr>
          <w:rFonts w:ascii="Arial" w:eastAsia="Times New Roman" w:hAnsi="Arial" w:cs="Arial"/>
          <w:sz w:val="20"/>
          <w:szCs w:val="20"/>
          <w:lang w:eastAsia="es-ES"/>
        </w:rPr>
        <w:t>;</w:t>
      </w:r>
      <w:r w:rsidR="005C6198" w:rsidRPr="002B7189">
        <w:rPr>
          <w:rFonts w:ascii="Arial" w:eastAsia="Times New Roman" w:hAnsi="Arial" w:cs="Arial"/>
          <w:sz w:val="20"/>
          <w:szCs w:val="20"/>
          <w:lang w:eastAsia="es-ES"/>
        </w:rPr>
        <w:t xml:space="preserve"> registra un saldo</w:t>
      </w:r>
      <w:r w:rsidRPr="002B7189">
        <w:rPr>
          <w:rFonts w:ascii="Arial" w:eastAsia="Times New Roman" w:hAnsi="Arial" w:cs="Arial"/>
          <w:bCs/>
          <w:sz w:val="20"/>
          <w:szCs w:val="20"/>
          <w:lang w:eastAsia="es-MX"/>
        </w:rPr>
        <w:t xml:space="preserve"> </w:t>
      </w:r>
      <w:r w:rsidR="00754660" w:rsidRPr="002B7189">
        <w:rPr>
          <w:rFonts w:ascii="Arial" w:eastAsia="Times New Roman" w:hAnsi="Arial" w:cs="Arial"/>
          <w:bCs/>
          <w:sz w:val="20"/>
          <w:szCs w:val="20"/>
          <w:lang w:eastAsia="es-MX"/>
        </w:rPr>
        <w:t xml:space="preserve">por la cantidad de </w:t>
      </w:r>
      <w:r w:rsidR="00754660" w:rsidRPr="002B7189">
        <w:rPr>
          <w:rFonts w:ascii="Arial" w:eastAsia="Times New Roman" w:hAnsi="Arial" w:cs="Arial"/>
          <w:b/>
          <w:bCs/>
          <w:sz w:val="20"/>
          <w:szCs w:val="20"/>
          <w:lang w:eastAsia="es-MX"/>
        </w:rPr>
        <w:t>$</w:t>
      </w:r>
      <w:r w:rsidR="002033C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1,318,518.43</w:t>
      </w:r>
      <w:r w:rsidR="00714CC1" w:rsidRPr="002B7189">
        <w:rPr>
          <w:rFonts w:ascii="Arial" w:hAnsi="Arial" w:cs="Arial"/>
          <w:b/>
          <w:bCs/>
          <w:sz w:val="20"/>
          <w:szCs w:val="20"/>
        </w:rPr>
        <w:t xml:space="preserve"> (</w:t>
      </w:r>
      <w:r w:rsidR="00F7532D" w:rsidRPr="002B7189">
        <w:rPr>
          <w:rFonts w:ascii="Arial" w:hAnsi="Arial" w:cs="Arial"/>
          <w:b/>
          <w:bCs/>
          <w:sz w:val="20"/>
          <w:szCs w:val="20"/>
        </w:rPr>
        <w:t>Un Millón Trescientos Dieciocho Mil Quinientos Dieciocho Pesos 43/100 M.N.</w:t>
      </w:r>
      <w:r w:rsidR="00714CC1" w:rsidRPr="002B7189">
        <w:rPr>
          <w:rFonts w:ascii="Arial" w:hAnsi="Arial" w:cs="Arial"/>
          <w:b/>
          <w:bCs/>
          <w:sz w:val="20"/>
          <w:szCs w:val="20"/>
        </w:rPr>
        <w:t>)</w:t>
      </w:r>
      <w:r w:rsidR="005C6198" w:rsidRPr="002B7189">
        <w:rPr>
          <w:rFonts w:ascii="Arial" w:eastAsia="Times New Roman" w:hAnsi="Arial" w:cs="Arial"/>
          <w:bCs/>
          <w:sz w:val="20"/>
          <w:szCs w:val="20"/>
          <w:lang w:eastAsia="es-MX"/>
        </w:rPr>
        <w:t xml:space="preserve">, </w:t>
      </w:r>
      <w:r w:rsidR="00FE0127" w:rsidRPr="002B7189">
        <w:rPr>
          <w:rFonts w:ascii="Arial" w:eastAsia="Times New Roman" w:hAnsi="Arial" w:cs="Arial"/>
          <w:bCs/>
          <w:sz w:val="20"/>
          <w:szCs w:val="20"/>
          <w:lang w:eastAsia="es-MX"/>
        </w:rPr>
        <w:t>importe</w:t>
      </w:r>
      <w:r w:rsidR="005C6198" w:rsidRPr="002B7189">
        <w:rPr>
          <w:rFonts w:ascii="Arial" w:eastAsia="Times New Roman" w:hAnsi="Arial" w:cs="Arial"/>
          <w:bCs/>
          <w:sz w:val="20"/>
          <w:szCs w:val="20"/>
          <w:lang w:eastAsia="es-MX"/>
        </w:rPr>
        <w:t xml:space="preserve"> que</w:t>
      </w:r>
      <w:r w:rsidR="00754660" w:rsidRPr="002B7189">
        <w:rPr>
          <w:rFonts w:ascii="Arial" w:eastAsia="Times New Roman" w:hAnsi="Arial" w:cs="Arial"/>
          <w:bCs/>
          <w:sz w:val="20"/>
          <w:szCs w:val="20"/>
          <w:lang w:eastAsia="es-MX"/>
        </w:rPr>
        <w:t xml:space="preserve"> </w:t>
      </w:r>
      <w:r w:rsidR="00754660" w:rsidRPr="002B7189">
        <w:rPr>
          <w:rFonts w:ascii="Arial" w:hAnsi="Arial" w:cs="Arial"/>
          <w:bCs/>
          <w:sz w:val="20"/>
          <w:szCs w:val="20"/>
        </w:rPr>
        <w:t>representa el monto de</w:t>
      </w:r>
      <w:r w:rsidRPr="002B7189">
        <w:rPr>
          <w:rFonts w:ascii="Arial" w:hAnsi="Arial" w:cs="Arial"/>
          <w:bCs/>
          <w:sz w:val="20"/>
          <w:szCs w:val="20"/>
        </w:rPr>
        <w:t xml:space="preserve"> </w:t>
      </w:r>
      <w:r w:rsidRPr="002B718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533893CF" w14:textId="77777777" w:rsidR="00A61053" w:rsidRPr="002B7189" w:rsidRDefault="00A61053" w:rsidP="00A61053">
      <w:pPr>
        <w:pStyle w:val="Sinespaciado"/>
        <w:jc w:val="both"/>
        <w:rPr>
          <w:rFonts w:ascii="Arial" w:hAnsi="Arial" w:cs="Arial"/>
          <w:bCs/>
          <w:sz w:val="20"/>
          <w:szCs w:val="20"/>
        </w:rPr>
      </w:pPr>
    </w:p>
    <w:p w14:paraId="3C8B478A" w14:textId="3D4CC0F4" w:rsidR="00D35295" w:rsidRPr="002B7189" w:rsidRDefault="00E31A45" w:rsidP="00A61053">
      <w:pPr>
        <w:pStyle w:val="Sinespaciado"/>
        <w:jc w:val="both"/>
        <w:rPr>
          <w:rFonts w:ascii="Arial" w:eastAsia="Times New Roman" w:hAnsi="Arial" w:cs="Arial"/>
          <w:sz w:val="20"/>
          <w:szCs w:val="20"/>
          <w:lang w:eastAsia="es-ES"/>
        </w:rPr>
      </w:pPr>
      <w:r w:rsidRPr="002B7189">
        <w:rPr>
          <w:rFonts w:ascii="Arial" w:hAnsi="Arial" w:cs="Arial"/>
          <w:bCs/>
          <w:sz w:val="20"/>
          <w:szCs w:val="20"/>
        </w:rPr>
        <w:t xml:space="preserve">2.1.1.2 En </w:t>
      </w:r>
      <w:r w:rsidR="005C6198" w:rsidRPr="002B7189">
        <w:rPr>
          <w:rFonts w:ascii="Arial" w:hAnsi="Arial" w:cs="Arial"/>
          <w:bCs/>
          <w:sz w:val="20"/>
          <w:szCs w:val="20"/>
        </w:rPr>
        <w:t>la</w:t>
      </w:r>
      <w:r w:rsidRPr="002B7189">
        <w:rPr>
          <w:rFonts w:ascii="Arial" w:hAnsi="Arial" w:cs="Arial"/>
          <w:bCs/>
          <w:sz w:val="20"/>
          <w:szCs w:val="20"/>
        </w:rPr>
        <w:t xml:space="preserve"> cuenta de </w:t>
      </w:r>
      <w:r w:rsidRPr="002B7189">
        <w:rPr>
          <w:rFonts w:ascii="Arial" w:eastAsia="Times New Roman" w:hAnsi="Arial" w:cs="Arial"/>
          <w:b/>
          <w:bCs/>
          <w:sz w:val="20"/>
          <w:szCs w:val="20"/>
          <w:lang w:eastAsia="es-ES"/>
        </w:rPr>
        <w:t>P</w:t>
      </w:r>
      <w:r w:rsidR="00ED418F" w:rsidRPr="002B7189">
        <w:rPr>
          <w:rFonts w:ascii="Arial" w:eastAsia="Times New Roman" w:hAnsi="Arial" w:cs="Arial"/>
          <w:b/>
          <w:bCs/>
          <w:sz w:val="20"/>
          <w:szCs w:val="20"/>
          <w:lang w:eastAsia="es-ES"/>
        </w:rPr>
        <w:t>ROV</w:t>
      </w:r>
      <w:r w:rsidR="00FE0127" w:rsidRPr="002B7189">
        <w:rPr>
          <w:rFonts w:ascii="Arial" w:eastAsia="Times New Roman" w:hAnsi="Arial" w:cs="Arial"/>
          <w:b/>
          <w:bCs/>
          <w:sz w:val="20"/>
          <w:szCs w:val="20"/>
          <w:lang w:eastAsia="es-ES"/>
        </w:rPr>
        <w:t>EEDORES POR PAGAR A CORTO PLAZO</w:t>
      </w:r>
      <w:r w:rsidR="00FE0127" w:rsidRPr="002B7189">
        <w:rPr>
          <w:rFonts w:ascii="Arial" w:eastAsia="Times New Roman" w:hAnsi="Arial" w:cs="Arial"/>
          <w:sz w:val="20"/>
          <w:szCs w:val="20"/>
          <w:lang w:eastAsia="es-ES"/>
        </w:rPr>
        <w:t>;</w:t>
      </w:r>
      <w:r w:rsidR="00ED418F" w:rsidRPr="002B7189">
        <w:rPr>
          <w:rFonts w:ascii="Arial" w:eastAsia="Times New Roman" w:hAnsi="Arial" w:cs="Arial"/>
          <w:sz w:val="20"/>
          <w:szCs w:val="20"/>
          <w:lang w:eastAsia="es-ES"/>
        </w:rPr>
        <w:t xml:space="preserve"> </w:t>
      </w:r>
      <w:r w:rsidR="00FE0127" w:rsidRPr="002B7189">
        <w:rPr>
          <w:rFonts w:ascii="Arial" w:eastAsia="Times New Roman" w:hAnsi="Arial" w:cs="Arial"/>
          <w:bCs/>
          <w:sz w:val="20"/>
          <w:szCs w:val="20"/>
          <w:lang w:eastAsia="es-ES"/>
        </w:rPr>
        <w:t>se revela un saldo por</w:t>
      </w:r>
      <w:r w:rsidR="00D35295" w:rsidRPr="002B7189">
        <w:rPr>
          <w:rFonts w:ascii="Arial" w:eastAsia="Times New Roman" w:hAnsi="Arial" w:cs="Arial"/>
          <w:bCs/>
          <w:sz w:val="20"/>
          <w:szCs w:val="20"/>
          <w:lang w:eastAsia="es-ES"/>
        </w:rPr>
        <w:t xml:space="preserve"> la</w:t>
      </w:r>
      <w:r w:rsidR="00D35295" w:rsidRPr="002B7189">
        <w:rPr>
          <w:rFonts w:ascii="Arial" w:eastAsia="Times New Roman" w:hAnsi="Arial" w:cs="Arial"/>
          <w:sz w:val="20"/>
          <w:szCs w:val="20"/>
          <w:lang w:eastAsia="es-ES"/>
        </w:rPr>
        <w:t xml:space="preserve"> </w:t>
      </w:r>
      <w:r w:rsidRPr="002B7189">
        <w:rPr>
          <w:rFonts w:ascii="Arial" w:eastAsia="Times New Roman" w:hAnsi="Arial" w:cs="Arial"/>
          <w:bCs/>
          <w:sz w:val="20"/>
          <w:szCs w:val="20"/>
          <w:lang w:eastAsia="es-MX"/>
        </w:rPr>
        <w:t xml:space="preserve">cantidad de </w:t>
      </w:r>
      <w:r w:rsidRPr="002B7189">
        <w:rPr>
          <w:rFonts w:ascii="Arial" w:eastAsia="Times New Roman" w:hAnsi="Arial" w:cs="Arial"/>
          <w:b/>
          <w:bCs/>
          <w:sz w:val="20"/>
          <w:szCs w:val="20"/>
          <w:lang w:eastAsia="es-MX"/>
        </w:rPr>
        <w:t>$</w:t>
      </w:r>
      <w:r w:rsidR="002033C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3,600.00</w:t>
      </w:r>
      <w:r w:rsidR="00714CC1" w:rsidRPr="002B7189">
        <w:rPr>
          <w:rFonts w:ascii="Arial" w:hAnsi="Arial" w:cs="Arial"/>
          <w:b/>
          <w:bCs/>
          <w:sz w:val="20"/>
          <w:szCs w:val="20"/>
        </w:rPr>
        <w:t xml:space="preserve"> (</w:t>
      </w:r>
      <w:r w:rsidR="00F7532D" w:rsidRPr="002B7189">
        <w:rPr>
          <w:rFonts w:ascii="Arial" w:hAnsi="Arial" w:cs="Arial"/>
          <w:b/>
          <w:bCs/>
          <w:sz w:val="20"/>
          <w:szCs w:val="20"/>
        </w:rPr>
        <w:t>Tres Mil Seiscientos Pesos 00/100 M.N.</w:t>
      </w:r>
      <w:r w:rsidR="00714CC1" w:rsidRPr="002B7189">
        <w:rPr>
          <w:rFonts w:ascii="Arial" w:hAnsi="Arial" w:cs="Arial"/>
          <w:b/>
          <w:bCs/>
          <w:sz w:val="20"/>
          <w:szCs w:val="20"/>
        </w:rPr>
        <w:t>)</w:t>
      </w:r>
      <w:r w:rsidR="00FE0127" w:rsidRPr="002B7189">
        <w:rPr>
          <w:rFonts w:ascii="Arial" w:hAnsi="Arial" w:cs="Arial"/>
          <w:bCs/>
          <w:sz w:val="20"/>
          <w:szCs w:val="20"/>
        </w:rPr>
        <w:t>,</w:t>
      </w:r>
      <w:r w:rsidRPr="002B7189">
        <w:rPr>
          <w:rFonts w:ascii="Arial" w:eastAsia="Times New Roman" w:hAnsi="Arial" w:cs="Arial"/>
          <w:bCs/>
          <w:sz w:val="20"/>
          <w:szCs w:val="20"/>
          <w:lang w:eastAsia="es-MX"/>
        </w:rPr>
        <w:t xml:space="preserve"> </w:t>
      </w:r>
      <w:r w:rsidR="00ED418F" w:rsidRPr="002B7189">
        <w:rPr>
          <w:rFonts w:ascii="Arial" w:eastAsia="Times New Roman" w:hAnsi="Arial" w:cs="Arial"/>
          <w:bCs/>
          <w:sz w:val="20"/>
          <w:szCs w:val="20"/>
          <w:lang w:eastAsia="es-MX"/>
        </w:rPr>
        <w:t xml:space="preserve">en </w:t>
      </w:r>
      <w:r w:rsidR="00FF5C30" w:rsidRPr="002B7189">
        <w:rPr>
          <w:rFonts w:ascii="Arial" w:eastAsia="Times New Roman" w:hAnsi="Arial" w:cs="Arial"/>
          <w:bCs/>
          <w:sz w:val="20"/>
          <w:szCs w:val="20"/>
          <w:lang w:eastAsia="es-MX"/>
        </w:rPr>
        <w:t>el</w:t>
      </w:r>
      <w:r w:rsidR="00ED418F" w:rsidRPr="002B7189">
        <w:rPr>
          <w:rFonts w:ascii="Arial" w:eastAsia="Times New Roman" w:hAnsi="Arial" w:cs="Arial"/>
          <w:bCs/>
          <w:sz w:val="20"/>
          <w:szCs w:val="20"/>
          <w:lang w:eastAsia="es-MX"/>
        </w:rPr>
        <w:t xml:space="preserve"> cual </w:t>
      </w:r>
      <w:r w:rsidR="00CA2D5E" w:rsidRPr="002B7189">
        <w:rPr>
          <w:rFonts w:ascii="Arial" w:eastAsia="Times New Roman" w:hAnsi="Arial" w:cs="Arial"/>
          <w:bCs/>
          <w:sz w:val="20"/>
          <w:szCs w:val="20"/>
          <w:lang w:eastAsia="es-MX"/>
        </w:rPr>
        <w:t xml:space="preserve">se registran los </w:t>
      </w:r>
      <w:r w:rsidR="00D35295" w:rsidRPr="002B7189">
        <w:rPr>
          <w:rFonts w:ascii="Arial" w:eastAsia="Times New Roman" w:hAnsi="Arial" w:cs="Arial"/>
          <w:sz w:val="20"/>
          <w:szCs w:val="20"/>
          <w:lang w:eastAsia="es-ES"/>
        </w:rPr>
        <w:t xml:space="preserve">adeudos con proveedores derivados de operaciones del ente público, con vencimiento menor o igual a doce meses. </w:t>
      </w:r>
    </w:p>
    <w:p w14:paraId="46443CB8" w14:textId="77777777" w:rsidR="00A61053" w:rsidRPr="002B7189" w:rsidRDefault="00A61053" w:rsidP="00A61053">
      <w:pPr>
        <w:pStyle w:val="Sinespaciado"/>
        <w:jc w:val="both"/>
        <w:rPr>
          <w:rFonts w:ascii="Arial" w:hAnsi="Arial" w:cs="Arial"/>
          <w:bCs/>
          <w:sz w:val="20"/>
          <w:szCs w:val="20"/>
        </w:rPr>
      </w:pPr>
    </w:p>
    <w:p w14:paraId="42DA328A" w14:textId="2C1388B9" w:rsidR="00157F37" w:rsidRPr="002B7189" w:rsidRDefault="00E169EB" w:rsidP="00A61053">
      <w:pPr>
        <w:pStyle w:val="Sinespaciado"/>
        <w:jc w:val="both"/>
        <w:rPr>
          <w:rFonts w:ascii="Arial" w:eastAsia="Times New Roman" w:hAnsi="Arial" w:cs="Arial"/>
          <w:bCs/>
          <w:sz w:val="20"/>
          <w:szCs w:val="20"/>
          <w:lang w:eastAsia="es-MX"/>
        </w:rPr>
      </w:pPr>
      <w:r w:rsidRPr="002B7189">
        <w:rPr>
          <w:rFonts w:ascii="Arial" w:hAnsi="Arial" w:cs="Arial"/>
          <w:bCs/>
          <w:sz w:val="20"/>
          <w:szCs w:val="20"/>
        </w:rPr>
        <w:t xml:space="preserve">2.1.1.3 </w:t>
      </w:r>
      <w:r w:rsidR="005C6198" w:rsidRPr="002B7189">
        <w:rPr>
          <w:rFonts w:ascii="Arial" w:hAnsi="Arial" w:cs="Arial"/>
          <w:bCs/>
          <w:sz w:val="20"/>
          <w:szCs w:val="20"/>
        </w:rPr>
        <w:t>El apartado</w:t>
      </w:r>
      <w:r w:rsidRPr="002B7189">
        <w:rPr>
          <w:rFonts w:ascii="Arial" w:hAnsi="Arial" w:cs="Arial"/>
          <w:bCs/>
          <w:sz w:val="20"/>
          <w:szCs w:val="20"/>
        </w:rPr>
        <w:t xml:space="preserve"> de </w:t>
      </w:r>
      <w:r w:rsidRPr="002B7189">
        <w:rPr>
          <w:rFonts w:ascii="Arial" w:eastAsia="Times New Roman" w:hAnsi="Arial" w:cs="Arial"/>
          <w:b/>
          <w:bCs/>
          <w:sz w:val="20"/>
          <w:szCs w:val="20"/>
          <w:lang w:eastAsia="es-ES"/>
        </w:rPr>
        <w:t>C</w:t>
      </w:r>
      <w:r w:rsidR="00ED418F" w:rsidRPr="002B7189">
        <w:rPr>
          <w:rFonts w:ascii="Arial" w:eastAsia="Times New Roman" w:hAnsi="Arial" w:cs="Arial"/>
          <w:b/>
          <w:bCs/>
          <w:sz w:val="20"/>
          <w:szCs w:val="20"/>
          <w:lang w:eastAsia="es-ES"/>
        </w:rPr>
        <w:t>ONTRATISTAS POR OBRAS PÚBLICAS POR PAGAR A CORTO PLAZO</w:t>
      </w:r>
      <w:r w:rsidR="00FF5C30" w:rsidRPr="002B7189">
        <w:rPr>
          <w:rFonts w:ascii="Arial" w:eastAsia="Times New Roman" w:hAnsi="Arial" w:cs="Arial"/>
          <w:sz w:val="20"/>
          <w:szCs w:val="20"/>
          <w:lang w:eastAsia="es-ES"/>
        </w:rPr>
        <w:t>;</w:t>
      </w:r>
      <w:r w:rsidR="005C6198" w:rsidRPr="002B7189">
        <w:rPr>
          <w:rFonts w:ascii="Arial" w:eastAsia="Times New Roman" w:hAnsi="Arial" w:cs="Arial"/>
          <w:sz w:val="20"/>
          <w:szCs w:val="20"/>
          <w:lang w:eastAsia="es-ES"/>
        </w:rPr>
        <w:t xml:space="preserve"> con saldo </w:t>
      </w:r>
      <w:r w:rsidRPr="002B7189">
        <w:rPr>
          <w:rFonts w:ascii="Arial" w:eastAsia="Times New Roman" w:hAnsi="Arial" w:cs="Arial"/>
          <w:bCs/>
          <w:sz w:val="20"/>
          <w:szCs w:val="20"/>
          <w:lang w:eastAsia="es-MX"/>
        </w:rPr>
        <w:t xml:space="preserve">de </w:t>
      </w:r>
      <w:r w:rsidRPr="002B7189">
        <w:rPr>
          <w:rFonts w:ascii="Arial" w:eastAsia="Times New Roman" w:hAnsi="Arial" w:cs="Arial"/>
          <w:b/>
          <w:bCs/>
          <w:sz w:val="20"/>
          <w:szCs w:val="20"/>
          <w:lang w:eastAsia="es-MX"/>
        </w:rPr>
        <w:t>$</w:t>
      </w:r>
      <w:r w:rsidR="002033C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5C6198" w:rsidRPr="002B7189">
        <w:rPr>
          <w:rFonts w:ascii="Arial" w:eastAsia="Times New Roman" w:hAnsi="Arial" w:cs="Arial"/>
          <w:bCs/>
          <w:sz w:val="20"/>
          <w:szCs w:val="20"/>
          <w:lang w:eastAsia="es-MX"/>
        </w:rPr>
        <w:t>,</w:t>
      </w:r>
      <w:r w:rsidRPr="002B7189">
        <w:rPr>
          <w:rFonts w:ascii="Arial" w:eastAsia="Times New Roman" w:hAnsi="Arial" w:cs="Arial"/>
          <w:bCs/>
          <w:sz w:val="20"/>
          <w:szCs w:val="20"/>
          <w:lang w:eastAsia="es-MX"/>
        </w:rPr>
        <w:t xml:space="preserve"> </w:t>
      </w:r>
      <w:r w:rsidRPr="002B7189">
        <w:rPr>
          <w:rFonts w:ascii="Arial" w:hAnsi="Arial" w:cs="Arial"/>
          <w:bCs/>
          <w:sz w:val="20"/>
          <w:szCs w:val="20"/>
        </w:rPr>
        <w:t xml:space="preserve">representa el monto de </w:t>
      </w:r>
      <w:r w:rsidRPr="002B718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2B7189">
        <w:rPr>
          <w:rFonts w:ascii="Arial" w:eastAsia="Times New Roman" w:hAnsi="Arial" w:cs="Arial"/>
          <w:bCs/>
          <w:sz w:val="20"/>
          <w:szCs w:val="20"/>
          <w:lang w:eastAsia="es-MX"/>
        </w:rPr>
        <w:t xml:space="preserve"> </w:t>
      </w:r>
    </w:p>
    <w:p w14:paraId="47D1ADDA" w14:textId="77777777" w:rsidR="00A61053" w:rsidRPr="002B7189" w:rsidRDefault="00A61053" w:rsidP="00A61053">
      <w:pPr>
        <w:pStyle w:val="Sinespaciado"/>
        <w:jc w:val="both"/>
        <w:rPr>
          <w:rFonts w:ascii="Arial" w:hAnsi="Arial" w:cs="Arial"/>
          <w:bCs/>
          <w:sz w:val="20"/>
          <w:szCs w:val="20"/>
        </w:rPr>
      </w:pPr>
    </w:p>
    <w:p w14:paraId="5207563E" w14:textId="02B68465" w:rsidR="00BE2F31" w:rsidRPr="002B7189" w:rsidRDefault="00E169EB" w:rsidP="00A61053">
      <w:pPr>
        <w:pStyle w:val="Sinespaciado"/>
        <w:jc w:val="both"/>
        <w:rPr>
          <w:rFonts w:ascii="Arial" w:eastAsia="Times New Roman" w:hAnsi="Arial" w:cs="Arial"/>
          <w:bCs/>
          <w:sz w:val="20"/>
          <w:szCs w:val="20"/>
          <w:lang w:eastAsia="es-MX"/>
        </w:rPr>
      </w:pPr>
      <w:r w:rsidRPr="002B7189">
        <w:rPr>
          <w:rFonts w:ascii="Arial" w:hAnsi="Arial" w:cs="Arial"/>
          <w:bCs/>
          <w:sz w:val="20"/>
          <w:szCs w:val="20"/>
        </w:rPr>
        <w:t>2.1.1.</w:t>
      </w:r>
      <w:r w:rsidR="00BE2F31" w:rsidRPr="002B7189">
        <w:rPr>
          <w:rFonts w:ascii="Arial" w:hAnsi="Arial" w:cs="Arial"/>
          <w:bCs/>
          <w:sz w:val="20"/>
          <w:szCs w:val="20"/>
        </w:rPr>
        <w:t>4</w:t>
      </w:r>
      <w:r w:rsidRPr="002B7189">
        <w:rPr>
          <w:rFonts w:ascii="Arial" w:hAnsi="Arial" w:cs="Arial"/>
          <w:bCs/>
          <w:sz w:val="20"/>
          <w:szCs w:val="20"/>
        </w:rPr>
        <w:t xml:space="preserve"> </w:t>
      </w:r>
      <w:r w:rsidR="00D2761A" w:rsidRPr="002B7189">
        <w:rPr>
          <w:rFonts w:ascii="Arial" w:hAnsi="Arial" w:cs="Arial"/>
          <w:bCs/>
          <w:sz w:val="20"/>
          <w:szCs w:val="20"/>
        </w:rPr>
        <w:t>La</w:t>
      </w:r>
      <w:r w:rsidRPr="002B7189">
        <w:rPr>
          <w:rFonts w:ascii="Arial" w:hAnsi="Arial" w:cs="Arial"/>
          <w:bCs/>
          <w:sz w:val="20"/>
          <w:szCs w:val="20"/>
        </w:rPr>
        <w:t xml:space="preserve"> cuenta de </w:t>
      </w:r>
      <w:r w:rsidRPr="002B7189">
        <w:rPr>
          <w:rFonts w:ascii="Arial" w:eastAsia="Times New Roman" w:hAnsi="Arial" w:cs="Arial"/>
          <w:b/>
          <w:bCs/>
          <w:sz w:val="20"/>
          <w:szCs w:val="20"/>
          <w:lang w:eastAsia="es-ES"/>
        </w:rPr>
        <w:t>P</w:t>
      </w:r>
      <w:r w:rsidR="00ED418F" w:rsidRPr="002B7189">
        <w:rPr>
          <w:rFonts w:ascii="Arial" w:eastAsia="Times New Roman" w:hAnsi="Arial" w:cs="Arial"/>
          <w:b/>
          <w:bCs/>
          <w:sz w:val="20"/>
          <w:szCs w:val="20"/>
          <w:lang w:eastAsia="es-ES"/>
        </w:rPr>
        <w:t>ARTICIPACIONES Y APORTACIONES POR PAGAR A CORTO PLAZO</w:t>
      </w:r>
      <w:r w:rsidR="00FF5C30" w:rsidRPr="002B7189">
        <w:rPr>
          <w:rFonts w:ascii="Arial" w:eastAsia="Times New Roman" w:hAnsi="Arial" w:cs="Arial"/>
          <w:sz w:val="20"/>
          <w:szCs w:val="20"/>
          <w:lang w:eastAsia="es-ES"/>
        </w:rPr>
        <w:t>;</w:t>
      </w:r>
      <w:r w:rsidR="00D2761A" w:rsidRPr="002B7189">
        <w:rPr>
          <w:rFonts w:ascii="Arial" w:eastAsia="Times New Roman" w:hAnsi="Arial" w:cs="Arial"/>
          <w:sz w:val="20"/>
          <w:szCs w:val="20"/>
          <w:lang w:eastAsia="es-ES"/>
        </w:rPr>
        <w:t xml:space="preserve"> </w:t>
      </w:r>
      <w:r w:rsidR="00FF5C30" w:rsidRPr="002B7189">
        <w:rPr>
          <w:rFonts w:ascii="Arial" w:eastAsia="Times New Roman" w:hAnsi="Arial" w:cs="Arial"/>
          <w:sz w:val="20"/>
          <w:szCs w:val="20"/>
          <w:lang w:eastAsia="es-ES"/>
        </w:rPr>
        <w:t>arroja</w:t>
      </w:r>
      <w:r w:rsidR="00D2761A" w:rsidRPr="002B7189">
        <w:rPr>
          <w:rFonts w:ascii="Arial" w:eastAsia="Times New Roman" w:hAnsi="Arial" w:cs="Arial"/>
          <w:sz w:val="20"/>
          <w:szCs w:val="20"/>
          <w:lang w:eastAsia="es-ES"/>
        </w:rPr>
        <w:t xml:space="preserve"> un saldo</w:t>
      </w:r>
      <w:r w:rsidRPr="002B7189">
        <w:rPr>
          <w:rFonts w:ascii="Arial" w:eastAsia="Times New Roman" w:hAnsi="Arial" w:cs="Arial"/>
          <w:bCs/>
          <w:sz w:val="20"/>
          <w:szCs w:val="20"/>
          <w:lang w:eastAsia="es-MX"/>
        </w:rPr>
        <w:t xml:space="preserve"> de </w:t>
      </w:r>
      <w:r w:rsidRPr="002B7189">
        <w:rPr>
          <w:rFonts w:ascii="Arial" w:eastAsia="Times New Roman" w:hAnsi="Arial" w:cs="Arial"/>
          <w:b/>
          <w:bCs/>
          <w:sz w:val="20"/>
          <w:szCs w:val="20"/>
          <w:lang w:eastAsia="es-MX"/>
        </w:rPr>
        <w:t>$</w:t>
      </w:r>
      <w:r w:rsidR="002033C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D2761A" w:rsidRPr="002B7189">
        <w:rPr>
          <w:rFonts w:ascii="Arial" w:eastAsia="Times New Roman" w:hAnsi="Arial" w:cs="Arial"/>
          <w:bCs/>
          <w:sz w:val="20"/>
          <w:szCs w:val="20"/>
          <w:lang w:eastAsia="es-MX"/>
        </w:rPr>
        <w:t>, mismo que está compuesto del total de</w:t>
      </w:r>
      <w:r w:rsidRPr="002B7189">
        <w:rPr>
          <w:rFonts w:ascii="Arial" w:hAnsi="Arial" w:cs="Arial"/>
          <w:bCs/>
          <w:sz w:val="20"/>
          <w:szCs w:val="20"/>
        </w:rPr>
        <w:t xml:space="preserve"> </w:t>
      </w:r>
      <w:r w:rsidRPr="002B7189">
        <w:rPr>
          <w:rFonts w:ascii="Arial" w:eastAsia="Times New Roman" w:hAnsi="Arial" w:cs="Arial"/>
          <w:sz w:val="20"/>
          <w:szCs w:val="20"/>
          <w:lang w:eastAsia="es-ES"/>
        </w:rPr>
        <w:t>participaciones y aportaciones que el ente p</w:t>
      </w:r>
      <w:r w:rsidR="00BE2F31" w:rsidRPr="002B7189">
        <w:rPr>
          <w:rFonts w:ascii="Arial" w:eastAsia="Times New Roman" w:hAnsi="Arial" w:cs="Arial"/>
          <w:sz w:val="20"/>
          <w:szCs w:val="20"/>
          <w:lang w:eastAsia="es-ES"/>
        </w:rPr>
        <w:t>ú</w:t>
      </w:r>
      <w:r w:rsidRPr="002B7189">
        <w:rPr>
          <w:rFonts w:ascii="Arial" w:eastAsia="Times New Roman" w:hAnsi="Arial" w:cs="Arial"/>
          <w:sz w:val="20"/>
          <w:szCs w:val="20"/>
          <w:lang w:eastAsia="es-ES"/>
        </w:rPr>
        <w:t xml:space="preserve">blico </w:t>
      </w:r>
      <w:r w:rsidR="00BE2F31" w:rsidRPr="002B7189">
        <w:rPr>
          <w:rFonts w:ascii="Arial" w:eastAsia="Times New Roman" w:hAnsi="Arial" w:cs="Arial"/>
          <w:sz w:val="20"/>
          <w:szCs w:val="20"/>
          <w:lang w:eastAsia="es-ES"/>
        </w:rPr>
        <w:t>tiene</w:t>
      </w:r>
      <w:r w:rsidRPr="002B7189">
        <w:rPr>
          <w:rFonts w:ascii="Arial" w:eastAsia="Times New Roman" w:hAnsi="Arial" w:cs="Arial"/>
          <w:sz w:val="20"/>
          <w:szCs w:val="20"/>
          <w:lang w:eastAsia="es-ES"/>
        </w:rPr>
        <w:t xml:space="preserve"> </w:t>
      </w:r>
      <w:r w:rsidR="00BE2F31" w:rsidRPr="002B7189">
        <w:rPr>
          <w:rFonts w:ascii="Arial" w:eastAsia="Times New Roman" w:hAnsi="Arial" w:cs="Arial"/>
          <w:sz w:val="20"/>
          <w:szCs w:val="20"/>
          <w:lang w:eastAsia="es-ES"/>
        </w:rPr>
        <w:t>con alguna de sus instituciones a cubrirse en un plazo menor o igual a doce meses.</w:t>
      </w:r>
      <w:r w:rsidR="00BE2F31" w:rsidRPr="002B7189">
        <w:rPr>
          <w:rFonts w:ascii="Arial" w:eastAsia="Times New Roman" w:hAnsi="Arial" w:cs="Arial"/>
          <w:bCs/>
          <w:sz w:val="20"/>
          <w:szCs w:val="20"/>
          <w:lang w:eastAsia="es-MX"/>
        </w:rPr>
        <w:t xml:space="preserve"> </w:t>
      </w:r>
    </w:p>
    <w:p w14:paraId="7E845E63" w14:textId="77777777" w:rsidR="00A61053" w:rsidRPr="002B7189" w:rsidRDefault="00A61053" w:rsidP="00A61053">
      <w:pPr>
        <w:pStyle w:val="Sinespaciado"/>
        <w:jc w:val="both"/>
        <w:rPr>
          <w:rFonts w:ascii="Arial" w:hAnsi="Arial" w:cs="Arial"/>
          <w:bCs/>
          <w:sz w:val="20"/>
          <w:szCs w:val="20"/>
        </w:rPr>
      </w:pPr>
    </w:p>
    <w:p w14:paraId="37260250" w14:textId="782404EF" w:rsidR="004B7101" w:rsidRPr="002B7189" w:rsidRDefault="004B7101" w:rsidP="00A61053">
      <w:pPr>
        <w:pStyle w:val="Sinespaciado"/>
        <w:jc w:val="both"/>
        <w:rPr>
          <w:rFonts w:ascii="Arial" w:eastAsia="Times New Roman" w:hAnsi="Arial" w:cs="Arial"/>
          <w:sz w:val="20"/>
          <w:szCs w:val="20"/>
          <w:lang w:eastAsia="es-ES"/>
        </w:rPr>
      </w:pPr>
      <w:r w:rsidRPr="002B7189">
        <w:rPr>
          <w:rFonts w:ascii="Arial" w:hAnsi="Arial" w:cs="Arial"/>
          <w:bCs/>
          <w:sz w:val="20"/>
          <w:szCs w:val="20"/>
        </w:rPr>
        <w:t>2.1.1</w:t>
      </w:r>
      <w:r w:rsidR="00B23E5F" w:rsidRPr="002B7189">
        <w:rPr>
          <w:rFonts w:ascii="Arial" w:hAnsi="Arial" w:cs="Arial"/>
          <w:bCs/>
          <w:sz w:val="20"/>
          <w:szCs w:val="20"/>
        </w:rPr>
        <w:t>.</w:t>
      </w:r>
      <w:r w:rsidRPr="002B7189">
        <w:rPr>
          <w:rFonts w:ascii="Arial" w:hAnsi="Arial" w:cs="Arial"/>
          <w:bCs/>
          <w:sz w:val="20"/>
          <w:szCs w:val="20"/>
        </w:rPr>
        <w:t xml:space="preserve">5 En </w:t>
      </w:r>
      <w:r w:rsidR="0058588D" w:rsidRPr="002B7189">
        <w:rPr>
          <w:rFonts w:ascii="Arial" w:hAnsi="Arial" w:cs="Arial"/>
          <w:bCs/>
          <w:sz w:val="20"/>
          <w:szCs w:val="20"/>
        </w:rPr>
        <w:t>el apartado</w:t>
      </w:r>
      <w:r w:rsidRPr="002B7189">
        <w:rPr>
          <w:rFonts w:ascii="Arial" w:hAnsi="Arial" w:cs="Arial"/>
          <w:bCs/>
          <w:sz w:val="20"/>
          <w:szCs w:val="20"/>
        </w:rPr>
        <w:t xml:space="preserve"> de </w:t>
      </w:r>
      <w:r w:rsidRPr="002B7189">
        <w:rPr>
          <w:rFonts w:ascii="Arial" w:eastAsia="Times New Roman" w:hAnsi="Arial" w:cs="Arial"/>
          <w:b/>
          <w:bCs/>
          <w:sz w:val="20"/>
          <w:szCs w:val="20"/>
          <w:lang w:eastAsia="es-ES"/>
        </w:rPr>
        <w:t>T</w:t>
      </w:r>
      <w:r w:rsidR="00ED418F" w:rsidRPr="002B7189">
        <w:rPr>
          <w:rFonts w:ascii="Arial" w:eastAsia="Times New Roman" w:hAnsi="Arial" w:cs="Arial"/>
          <w:b/>
          <w:bCs/>
          <w:sz w:val="20"/>
          <w:szCs w:val="20"/>
          <w:lang w:eastAsia="es-ES"/>
        </w:rPr>
        <w:t>RANSFERENCIAS OT</w:t>
      </w:r>
      <w:r w:rsidR="00FF5C30" w:rsidRPr="002B7189">
        <w:rPr>
          <w:rFonts w:ascii="Arial" w:eastAsia="Times New Roman" w:hAnsi="Arial" w:cs="Arial"/>
          <w:b/>
          <w:bCs/>
          <w:sz w:val="20"/>
          <w:szCs w:val="20"/>
          <w:lang w:eastAsia="es-ES"/>
        </w:rPr>
        <w:t>ORGADAS POR PAGAR A CORTO PLAZO</w:t>
      </w:r>
      <w:r w:rsidR="00FF5C30" w:rsidRPr="002B7189">
        <w:rPr>
          <w:rFonts w:ascii="Arial" w:eastAsia="Times New Roman" w:hAnsi="Arial" w:cs="Arial"/>
          <w:sz w:val="20"/>
          <w:szCs w:val="20"/>
          <w:lang w:eastAsia="es-ES"/>
        </w:rPr>
        <w:t>;</w:t>
      </w:r>
      <w:r w:rsidRPr="002B7189">
        <w:rPr>
          <w:rFonts w:ascii="Arial" w:eastAsia="Times New Roman" w:hAnsi="Arial" w:cs="Arial"/>
          <w:sz w:val="20"/>
          <w:szCs w:val="20"/>
          <w:lang w:eastAsia="es-ES"/>
        </w:rPr>
        <w:t xml:space="preserve"> </w:t>
      </w:r>
      <w:r w:rsidR="00FF5C30" w:rsidRPr="002B7189">
        <w:rPr>
          <w:rFonts w:ascii="Arial" w:eastAsia="Times New Roman" w:hAnsi="Arial" w:cs="Arial"/>
          <w:sz w:val="20"/>
          <w:szCs w:val="20"/>
          <w:lang w:eastAsia="es-ES"/>
        </w:rPr>
        <w:t>se detecta un saldo por</w:t>
      </w:r>
      <w:r w:rsidR="00ED418F" w:rsidRPr="002B7189">
        <w:rPr>
          <w:rFonts w:ascii="Arial" w:eastAsia="Times New Roman" w:hAnsi="Arial" w:cs="Arial"/>
          <w:bCs/>
          <w:sz w:val="20"/>
          <w:szCs w:val="20"/>
          <w:lang w:eastAsia="es-ES"/>
        </w:rPr>
        <w:t xml:space="preserve"> </w:t>
      </w:r>
      <w:r w:rsidRPr="002B7189">
        <w:rPr>
          <w:rFonts w:ascii="Arial" w:eastAsia="Times New Roman" w:hAnsi="Arial" w:cs="Arial"/>
          <w:bCs/>
          <w:sz w:val="20"/>
          <w:szCs w:val="20"/>
          <w:lang w:eastAsia="es-ES"/>
        </w:rPr>
        <w:t>la</w:t>
      </w:r>
      <w:r w:rsidRPr="002B7189">
        <w:rPr>
          <w:rFonts w:ascii="Arial" w:eastAsia="Times New Roman" w:hAnsi="Arial" w:cs="Arial"/>
          <w:sz w:val="20"/>
          <w:szCs w:val="20"/>
          <w:lang w:eastAsia="es-ES"/>
        </w:rPr>
        <w:t xml:space="preserve"> </w:t>
      </w:r>
      <w:r w:rsidRPr="002B7189">
        <w:rPr>
          <w:rFonts w:ascii="Arial" w:eastAsia="Times New Roman" w:hAnsi="Arial" w:cs="Arial"/>
          <w:bCs/>
          <w:sz w:val="20"/>
          <w:szCs w:val="20"/>
          <w:lang w:eastAsia="es-MX"/>
        </w:rPr>
        <w:t xml:space="preserve">cantidad de </w:t>
      </w:r>
      <w:r w:rsidRPr="002B7189">
        <w:rPr>
          <w:rFonts w:ascii="Arial" w:eastAsia="Times New Roman" w:hAnsi="Arial" w:cs="Arial"/>
          <w:b/>
          <w:bCs/>
          <w:sz w:val="20"/>
          <w:szCs w:val="20"/>
          <w:lang w:eastAsia="es-MX"/>
        </w:rPr>
        <w:t>$</w:t>
      </w:r>
      <w:r w:rsidR="002033C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FF5C30" w:rsidRPr="002B7189">
        <w:rPr>
          <w:rFonts w:ascii="Arial" w:eastAsia="Times New Roman" w:hAnsi="Arial" w:cs="Arial"/>
          <w:bCs/>
          <w:sz w:val="20"/>
          <w:szCs w:val="20"/>
          <w:lang w:eastAsia="es-MX"/>
        </w:rPr>
        <w:t>, importe en el que</w:t>
      </w:r>
      <w:r w:rsidR="00C84EE1" w:rsidRPr="002B7189">
        <w:rPr>
          <w:rFonts w:ascii="Arial" w:eastAsia="Times New Roman" w:hAnsi="Arial" w:cs="Arial"/>
          <w:bCs/>
          <w:sz w:val="20"/>
          <w:szCs w:val="20"/>
          <w:lang w:eastAsia="es-MX"/>
        </w:rPr>
        <w:t xml:space="preserve"> </w:t>
      </w:r>
      <w:r w:rsidRPr="002B7189">
        <w:rPr>
          <w:rFonts w:ascii="Arial" w:eastAsia="Times New Roman" w:hAnsi="Arial" w:cs="Arial"/>
          <w:bCs/>
          <w:sz w:val="20"/>
          <w:szCs w:val="20"/>
          <w:lang w:eastAsia="es-MX"/>
        </w:rPr>
        <w:t xml:space="preserve">se registran los </w:t>
      </w:r>
      <w:r w:rsidRPr="002B7189">
        <w:rPr>
          <w:rFonts w:ascii="Arial" w:eastAsia="Times New Roman" w:hAnsi="Arial" w:cs="Arial"/>
          <w:sz w:val="20"/>
          <w:szCs w:val="20"/>
          <w:lang w:eastAsia="es-ES"/>
        </w:rPr>
        <w:t>adeudos que el ente público tenga</w:t>
      </w:r>
      <w:r w:rsidR="00C84EE1" w:rsidRPr="002B7189">
        <w:rPr>
          <w:rFonts w:ascii="Arial" w:eastAsia="Times New Roman" w:hAnsi="Arial" w:cs="Arial"/>
          <w:sz w:val="20"/>
          <w:szCs w:val="20"/>
          <w:lang w:eastAsia="es-ES"/>
        </w:rPr>
        <w:t>,</w:t>
      </w:r>
      <w:r w:rsidRPr="002B7189">
        <w:rPr>
          <w:rFonts w:ascii="Arial" w:eastAsia="Times New Roman" w:hAnsi="Arial" w:cs="Arial"/>
          <w:sz w:val="20"/>
          <w:szCs w:val="20"/>
          <w:lang w:eastAsia="es-ES"/>
        </w:rPr>
        <w:t xml:space="preserve"> ya sea en forma directa o indirecta </w:t>
      </w:r>
      <w:r w:rsidR="00C84EE1" w:rsidRPr="002B7189">
        <w:rPr>
          <w:rFonts w:ascii="Arial" w:eastAsia="Times New Roman" w:hAnsi="Arial" w:cs="Arial"/>
          <w:sz w:val="20"/>
          <w:szCs w:val="20"/>
          <w:lang w:eastAsia="es-ES"/>
        </w:rPr>
        <w:t>con</w:t>
      </w:r>
      <w:r w:rsidRPr="002B7189">
        <w:rPr>
          <w:rFonts w:ascii="Arial" w:eastAsia="Times New Roman" w:hAnsi="Arial" w:cs="Arial"/>
          <w:sz w:val="20"/>
          <w:szCs w:val="20"/>
          <w:lang w:eastAsia="es-ES"/>
        </w:rPr>
        <w:t xml:space="preserve"> los sectores público, privado y externo. </w:t>
      </w:r>
    </w:p>
    <w:p w14:paraId="483384C3" w14:textId="77777777" w:rsidR="00A61053" w:rsidRPr="002B7189" w:rsidRDefault="00A61053" w:rsidP="00A61053">
      <w:pPr>
        <w:pStyle w:val="Sinespaciado"/>
        <w:jc w:val="both"/>
        <w:rPr>
          <w:rFonts w:ascii="Arial" w:hAnsi="Arial" w:cs="Arial"/>
          <w:bCs/>
          <w:sz w:val="20"/>
          <w:szCs w:val="20"/>
        </w:rPr>
      </w:pPr>
    </w:p>
    <w:p w14:paraId="7B79148A" w14:textId="0175353A" w:rsidR="00C84EE1" w:rsidRPr="002B7189" w:rsidRDefault="004B7101" w:rsidP="00A61053">
      <w:pPr>
        <w:pStyle w:val="Sinespaciado"/>
        <w:jc w:val="both"/>
        <w:rPr>
          <w:rFonts w:ascii="Arial" w:eastAsia="Times New Roman" w:hAnsi="Arial" w:cs="Arial"/>
          <w:bCs/>
          <w:sz w:val="20"/>
          <w:szCs w:val="20"/>
          <w:lang w:eastAsia="es-MX"/>
        </w:rPr>
      </w:pPr>
      <w:r w:rsidRPr="002B7189">
        <w:rPr>
          <w:rFonts w:ascii="Arial" w:hAnsi="Arial" w:cs="Arial"/>
          <w:bCs/>
          <w:sz w:val="20"/>
          <w:szCs w:val="20"/>
        </w:rPr>
        <w:t>2.1.1.</w:t>
      </w:r>
      <w:r w:rsidR="00B23E5F" w:rsidRPr="002B7189">
        <w:rPr>
          <w:rFonts w:ascii="Arial" w:hAnsi="Arial" w:cs="Arial"/>
          <w:bCs/>
          <w:sz w:val="20"/>
          <w:szCs w:val="20"/>
        </w:rPr>
        <w:t>6</w:t>
      </w:r>
      <w:r w:rsidR="0058588D" w:rsidRPr="002B7189">
        <w:rPr>
          <w:rFonts w:ascii="Arial" w:hAnsi="Arial" w:cs="Arial"/>
          <w:bCs/>
          <w:sz w:val="20"/>
          <w:szCs w:val="20"/>
        </w:rPr>
        <w:t xml:space="preserve"> En la</w:t>
      </w:r>
      <w:r w:rsidRPr="002B7189">
        <w:rPr>
          <w:rFonts w:ascii="Arial" w:hAnsi="Arial" w:cs="Arial"/>
          <w:bCs/>
          <w:sz w:val="20"/>
          <w:szCs w:val="20"/>
        </w:rPr>
        <w:t xml:space="preserve"> cuenta de </w:t>
      </w:r>
      <w:r w:rsidR="00C84EE1" w:rsidRPr="002B7189">
        <w:rPr>
          <w:rFonts w:ascii="Arial" w:eastAsia="Times New Roman" w:hAnsi="Arial" w:cs="Arial"/>
          <w:b/>
          <w:bCs/>
          <w:sz w:val="20"/>
          <w:szCs w:val="20"/>
          <w:lang w:eastAsia="es-ES"/>
        </w:rPr>
        <w:t>INTERESES, COMISIONES Y OTROS GASTOS DE LA DEUDA PÚBLICA POR PAGAR A CORTO PLAZO</w:t>
      </w:r>
      <w:r w:rsidR="00FF5C30" w:rsidRPr="002B7189">
        <w:rPr>
          <w:rFonts w:ascii="Arial" w:eastAsia="Times New Roman" w:hAnsi="Arial" w:cs="Arial"/>
          <w:sz w:val="20"/>
          <w:szCs w:val="20"/>
          <w:lang w:eastAsia="es-ES"/>
        </w:rPr>
        <w:t>;</w:t>
      </w:r>
      <w:r w:rsidR="0058588D" w:rsidRPr="002B7189">
        <w:rPr>
          <w:rFonts w:ascii="Arial" w:eastAsia="Times New Roman" w:hAnsi="Arial" w:cs="Arial"/>
          <w:sz w:val="20"/>
          <w:szCs w:val="20"/>
          <w:lang w:eastAsia="es-ES"/>
        </w:rPr>
        <w:t xml:space="preserve"> se refleja un saldo </w:t>
      </w:r>
      <w:r w:rsidR="00FF5C30" w:rsidRPr="002B7189">
        <w:rPr>
          <w:rFonts w:ascii="Arial" w:eastAsia="Times New Roman" w:hAnsi="Arial" w:cs="Arial"/>
          <w:sz w:val="20"/>
          <w:szCs w:val="20"/>
          <w:lang w:eastAsia="es-ES"/>
        </w:rPr>
        <w:t>por un importe</w:t>
      </w:r>
      <w:r w:rsidR="0058588D" w:rsidRPr="002B7189">
        <w:rPr>
          <w:rFonts w:ascii="Arial" w:eastAsia="Times New Roman" w:hAnsi="Arial" w:cs="Arial"/>
          <w:sz w:val="20"/>
          <w:szCs w:val="20"/>
          <w:lang w:eastAsia="es-ES"/>
        </w:rPr>
        <w:t xml:space="preserve"> de </w:t>
      </w:r>
      <w:r w:rsidR="0058588D" w:rsidRPr="002B7189">
        <w:rPr>
          <w:rFonts w:ascii="Arial" w:eastAsia="Times New Roman" w:hAnsi="Arial" w:cs="Arial"/>
          <w:b/>
          <w:bCs/>
          <w:sz w:val="20"/>
          <w:szCs w:val="20"/>
          <w:lang w:eastAsia="es-MX"/>
        </w:rPr>
        <w:t>$</w:t>
      </w:r>
      <w:r w:rsidR="002033C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714CC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14CC1" w:rsidRPr="002B7189">
        <w:rPr>
          <w:rFonts w:ascii="Arial" w:hAnsi="Arial" w:cs="Arial"/>
          <w:b/>
          <w:bCs/>
          <w:sz w:val="20"/>
          <w:szCs w:val="20"/>
        </w:rPr>
        <w:t>)</w:t>
      </w:r>
      <w:r w:rsidR="002033CD" w:rsidRPr="002B7189">
        <w:rPr>
          <w:rFonts w:ascii="Arial" w:eastAsia="Times New Roman" w:hAnsi="Arial" w:cs="Arial"/>
          <w:sz w:val="20"/>
          <w:szCs w:val="20"/>
          <w:lang w:eastAsia="es-MX"/>
        </w:rPr>
        <w:t>,</w:t>
      </w:r>
      <w:r w:rsidR="0058588D" w:rsidRPr="002B7189">
        <w:rPr>
          <w:rFonts w:ascii="Arial" w:eastAsia="Times New Roman" w:hAnsi="Arial" w:cs="Arial"/>
          <w:bCs/>
          <w:sz w:val="20"/>
          <w:szCs w:val="20"/>
          <w:lang w:eastAsia="es-MX"/>
        </w:rPr>
        <w:t xml:space="preserve"> </w:t>
      </w:r>
      <w:r w:rsidR="00FF5C30" w:rsidRPr="002B7189">
        <w:rPr>
          <w:rFonts w:ascii="Arial" w:eastAsia="Times New Roman" w:hAnsi="Arial" w:cs="Arial"/>
          <w:bCs/>
          <w:sz w:val="20"/>
          <w:szCs w:val="20"/>
          <w:lang w:eastAsia="es-MX"/>
        </w:rPr>
        <w:t>cantidad</w:t>
      </w:r>
      <w:r w:rsidR="0058588D" w:rsidRPr="002B7189">
        <w:rPr>
          <w:rFonts w:ascii="Arial" w:eastAsia="Times New Roman" w:hAnsi="Arial" w:cs="Arial"/>
          <w:bCs/>
          <w:sz w:val="20"/>
          <w:szCs w:val="20"/>
          <w:lang w:eastAsia="es-MX"/>
        </w:rPr>
        <w:t xml:space="preserve"> que</w:t>
      </w:r>
      <w:r w:rsidRPr="002B7189">
        <w:rPr>
          <w:rFonts w:ascii="Arial" w:eastAsia="Times New Roman" w:hAnsi="Arial" w:cs="Arial"/>
          <w:bCs/>
          <w:sz w:val="20"/>
          <w:szCs w:val="20"/>
          <w:lang w:eastAsia="es-MX"/>
        </w:rPr>
        <w:t xml:space="preserve"> </w:t>
      </w:r>
      <w:r w:rsidRPr="002B7189">
        <w:rPr>
          <w:rFonts w:ascii="Arial" w:hAnsi="Arial" w:cs="Arial"/>
          <w:bCs/>
          <w:sz w:val="20"/>
          <w:szCs w:val="20"/>
        </w:rPr>
        <w:t xml:space="preserve">representa el monto del adeudo por los mencionados conceptos </w:t>
      </w:r>
      <w:r w:rsidRPr="002B718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2B7189">
        <w:rPr>
          <w:rFonts w:ascii="Arial" w:eastAsia="Times New Roman" w:hAnsi="Arial" w:cs="Arial"/>
          <w:sz w:val="20"/>
          <w:szCs w:val="20"/>
          <w:lang w:eastAsia="es-ES"/>
        </w:rPr>
        <w:t xml:space="preserve"> </w:t>
      </w:r>
    </w:p>
    <w:p w14:paraId="6F15DAF4" w14:textId="77777777" w:rsidR="00A61053" w:rsidRPr="002B7189" w:rsidRDefault="00A61053" w:rsidP="00843291">
      <w:pPr>
        <w:pStyle w:val="Sinespaciado"/>
        <w:jc w:val="both"/>
        <w:rPr>
          <w:rFonts w:ascii="Arial" w:hAnsi="Arial" w:cs="Arial"/>
          <w:sz w:val="20"/>
          <w:szCs w:val="20"/>
        </w:rPr>
      </w:pPr>
    </w:p>
    <w:p w14:paraId="347DC757" w14:textId="74E52193" w:rsidR="004B7101" w:rsidRPr="002B7189" w:rsidRDefault="006B47C1" w:rsidP="00843291">
      <w:pPr>
        <w:pStyle w:val="Sinespaciado"/>
        <w:jc w:val="both"/>
        <w:rPr>
          <w:rFonts w:ascii="Arial" w:hAnsi="Arial" w:cs="Arial"/>
          <w:sz w:val="20"/>
          <w:szCs w:val="20"/>
        </w:rPr>
      </w:pPr>
      <w:r w:rsidRPr="002B7189">
        <w:rPr>
          <w:rFonts w:ascii="Arial" w:hAnsi="Arial" w:cs="Arial"/>
          <w:sz w:val="20"/>
          <w:szCs w:val="20"/>
        </w:rPr>
        <w:lastRenderedPageBreak/>
        <w:t xml:space="preserve">2.1.1.7 </w:t>
      </w:r>
      <w:r w:rsidR="00A06EE2" w:rsidRPr="002B7189">
        <w:rPr>
          <w:rFonts w:ascii="Arial" w:hAnsi="Arial" w:cs="Arial"/>
          <w:sz w:val="20"/>
          <w:szCs w:val="20"/>
        </w:rPr>
        <w:t>El apartado</w:t>
      </w:r>
      <w:r w:rsidRPr="002B7189">
        <w:rPr>
          <w:rFonts w:ascii="Arial" w:hAnsi="Arial" w:cs="Arial"/>
          <w:sz w:val="20"/>
          <w:szCs w:val="20"/>
        </w:rPr>
        <w:t xml:space="preserve"> de </w:t>
      </w:r>
      <w:r w:rsidR="00C84EE1" w:rsidRPr="002B7189">
        <w:rPr>
          <w:rFonts w:ascii="Arial" w:hAnsi="Arial" w:cs="Arial"/>
          <w:b/>
          <w:bCs/>
          <w:sz w:val="20"/>
          <w:szCs w:val="20"/>
        </w:rPr>
        <w:t>RETENCIONES Y CONTRIBUCIONES POR PAGAR A CORTO PLAZO</w:t>
      </w:r>
      <w:r w:rsidR="00A06EE2" w:rsidRPr="002B7189">
        <w:rPr>
          <w:rFonts w:ascii="Arial" w:hAnsi="Arial" w:cs="Arial"/>
          <w:sz w:val="20"/>
          <w:szCs w:val="20"/>
        </w:rPr>
        <w:t>;</w:t>
      </w:r>
      <w:r w:rsidRPr="002B7189">
        <w:rPr>
          <w:rFonts w:ascii="Arial" w:hAnsi="Arial" w:cs="Arial"/>
          <w:sz w:val="20"/>
          <w:szCs w:val="20"/>
        </w:rPr>
        <w:t xml:space="preserve"> </w:t>
      </w:r>
      <w:r w:rsidR="00FF5C30" w:rsidRPr="002B7189">
        <w:rPr>
          <w:rFonts w:ascii="Arial" w:hAnsi="Arial" w:cs="Arial"/>
          <w:sz w:val="20"/>
          <w:szCs w:val="20"/>
        </w:rPr>
        <w:t>muestra un saldo por</w:t>
      </w:r>
      <w:r w:rsidRPr="002B7189">
        <w:rPr>
          <w:rFonts w:ascii="Arial" w:hAnsi="Arial" w:cs="Arial"/>
          <w:sz w:val="20"/>
          <w:szCs w:val="20"/>
        </w:rPr>
        <w:t xml:space="preserve"> la cantidad de </w:t>
      </w:r>
      <w:r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22,246,081.49</w:t>
      </w:r>
      <w:r w:rsidR="00714CC1" w:rsidRPr="002B7189">
        <w:rPr>
          <w:rFonts w:ascii="Arial" w:hAnsi="Arial" w:cs="Arial"/>
          <w:b/>
          <w:bCs/>
          <w:sz w:val="20"/>
          <w:szCs w:val="20"/>
        </w:rPr>
        <w:t xml:space="preserve"> (</w:t>
      </w:r>
      <w:r w:rsidR="00F7532D" w:rsidRPr="002B7189">
        <w:rPr>
          <w:rFonts w:ascii="Arial" w:hAnsi="Arial" w:cs="Arial"/>
          <w:b/>
          <w:bCs/>
          <w:sz w:val="20"/>
          <w:szCs w:val="20"/>
        </w:rPr>
        <w:t>Veintidos Millones Doscientos Cuarenta y Seis Mil Ochenta y Un Pesos 49/100 M.N.</w:t>
      </w:r>
      <w:r w:rsidR="00714CC1" w:rsidRPr="002B7189">
        <w:rPr>
          <w:rFonts w:ascii="Arial" w:hAnsi="Arial" w:cs="Arial"/>
          <w:b/>
          <w:bCs/>
          <w:sz w:val="20"/>
          <w:szCs w:val="20"/>
        </w:rPr>
        <w:t>)</w:t>
      </w:r>
      <w:r w:rsidR="00A06EE2" w:rsidRPr="002B7189">
        <w:rPr>
          <w:rFonts w:ascii="Arial" w:hAnsi="Arial" w:cs="Arial"/>
          <w:sz w:val="20"/>
          <w:szCs w:val="20"/>
        </w:rPr>
        <w:t>,</w:t>
      </w:r>
      <w:r w:rsidRPr="002B7189">
        <w:rPr>
          <w:rFonts w:ascii="Arial" w:hAnsi="Arial" w:cs="Arial"/>
          <w:sz w:val="20"/>
          <w:szCs w:val="20"/>
        </w:rPr>
        <w:t xml:space="preserve"> </w:t>
      </w:r>
      <w:r w:rsidR="00FF5C30" w:rsidRPr="002B7189">
        <w:rPr>
          <w:rFonts w:ascii="Arial" w:hAnsi="Arial" w:cs="Arial"/>
          <w:sz w:val="20"/>
          <w:szCs w:val="20"/>
        </w:rPr>
        <w:t xml:space="preserve">importe que </w:t>
      </w:r>
      <w:r w:rsidR="00A06EE2" w:rsidRPr="002B7189">
        <w:rPr>
          <w:rFonts w:ascii="Arial" w:hAnsi="Arial" w:cs="Arial"/>
          <w:sz w:val="20"/>
          <w:szCs w:val="20"/>
        </w:rPr>
        <w:t>representa</w:t>
      </w:r>
      <w:r w:rsidRPr="002B7189">
        <w:rPr>
          <w:rFonts w:ascii="Arial" w:hAnsi="Arial" w:cs="Arial"/>
          <w:sz w:val="20"/>
          <w:szCs w:val="20"/>
        </w:rPr>
        <w:t xml:space="preserve"> los montos de las retenciones efectuadas a contratistas y a proveedores de bienes y servicios, las retenciones sobre las remuneraciones realizadas al personal, así como las contribuciones por pagar, todas ellas a muy corto plazo. </w:t>
      </w:r>
    </w:p>
    <w:p w14:paraId="58552274" w14:textId="77777777" w:rsidR="00A61053" w:rsidRPr="002B7189" w:rsidRDefault="00A61053" w:rsidP="00843291">
      <w:pPr>
        <w:pStyle w:val="Sinespaciado"/>
        <w:jc w:val="both"/>
        <w:rPr>
          <w:rFonts w:ascii="Arial" w:hAnsi="Arial" w:cs="Arial"/>
          <w:sz w:val="20"/>
          <w:szCs w:val="20"/>
        </w:rPr>
      </w:pPr>
    </w:p>
    <w:p w14:paraId="5517B1C7" w14:textId="5B396D43" w:rsidR="000F1244" w:rsidRPr="002B7189" w:rsidRDefault="000F1244" w:rsidP="00843291">
      <w:pPr>
        <w:pStyle w:val="Sinespaciado"/>
        <w:jc w:val="both"/>
        <w:rPr>
          <w:rFonts w:ascii="Arial" w:hAnsi="Arial" w:cs="Arial"/>
          <w:sz w:val="20"/>
          <w:szCs w:val="20"/>
        </w:rPr>
      </w:pPr>
      <w:r w:rsidRPr="002B7189">
        <w:rPr>
          <w:rFonts w:ascii="Arial" w:hAnsi="Arial" w:cs="Arial"/>
          <w:sz w:val="20"/>
          <w:szCs w:val="20"/>
        </w:rPr>
        <w:t xml:space="preserve">2.1.1.8 </w:t>
      </w:r>
      <w:r w:rsidR="00A06EE2" w:rsidRPr="002B7189">
        <w:rPr>
          <w:rFonts w:ascii="Arial" w:hAnsi="Arial" w:cs="Arial"/>
          <w:sz w:val="20"/>
          <w:szCs w:val="20"/>
        </w:rPr>
        <w:t>La</w:t>
      </w:r>
      <w:r w:rsidRPr="002B7189">
        <w:rPr>
          <w:rFonts w:ascii="Arial" w:hAnsi="Arial" w:cs="Arial"/>
          <w:sz w:val="20"/>
          <w:szCs w:val="20"/>
        </w:rPr>
        <w:t xml:space="preserve"> cuenta de </w:t>
      </w:r>
      <w:r w:rsidR="00C84EE1" w:rsidRPr="002B7189">
        <w:rPr>
          <w:rFonts w:ascii="Arial" w:hAnsi="Arial" w:cs="Arial"/>
          <w:b/>
          <w:bCs/>
          <w:sz w:val="20"/>
          <w:szCs w:val="20"/>
        </w:rPr>
        <w:t>DEVOLUCIONES DE LA LEY DE INGRESOS POR PAGAR A CORTO PLAZO</w:t>
      </w:r>
      <w:r w:rsidR="00A06EE2" w:rsidRPr="002B7189">
        <w:rPr>
          <w:rFonts w:ascii="Arial" w:hAnsi="Arial" w:cs="Arial"/>
          <w:sz w:val="20"/>
          <w:szCs w:val="20"/>
        </w:rPr>
        <w:t>;</w:t>
      </w:r>
      <w:r w:rsidRPr="002B7189">
        <w:rPr>
          <w:rFonts w:ascii="Arial" w:hAnsi="Arial" w:cs="Arial"/>
          <w:sz w:val="20"/>
          <w:szCs w:val="20"/>
        </w:rPr>
        <w:t xml:space="preserve"> </w:t>
      </w:r>
      <w:r w:rsidR="00FF5C30" w:rsidRPr="002B7189">
        <w:rPr>
          <w:rFonts w:ascii="Arial" w:hAnsi="Arial" w:cs="Arial"/>
          <w:sz w:val="20"/>
          <w:szCs w:val="20"/>
        </w:rPr>
        <w:t>emite un saldo por</w:t>
      </w:r>
      <w:r w:rsidR="00C84EE1" w:rsidRPr="002B7189">
        <w:rPr>
          <w:rFonts w:ascii="Arial" w:hAnsi="Arial" w:cs="Arial"/>
          <w:sz w:val="20"/>
          <w:szCs w:val="20"/>
        </w:rPr>
        <w:t xml:space="preserve"> </w:t>
      </w:r>
      <w:r w:rsidR="00A06EE2" w:rsidRPr="002B7189">
        <w:rPr>
          <w:rFonts w:ascii="Arial" w:hAnsi="Arial" w:cs="Arial"/>
          <w:sz w:val="20"/>
          <w:szCs w:val="20"/>
        </w:rPr>
        <w:t xml:space="preserve">la cantidad de </w:t>
      </w:r>
      <w:r w:rsidR="00A06EE2"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A06EE2" w:rsidRPr="002B7189">
        <w:rPr>
          <w:rFonts w:ascii="Arial" w:hAnsi="Arial" w:cs="Arial"/>
          <w:sz w:val="20"/>
          <w:szCs w:val="20"/>
        </w:rPr>
        <w:t xml:space="preserve">, </w:t>
      </w:r>
      <w:r w:rsidR="00FF5C30" w:rsidRPr="002B7189">
        <w:rPr>
          <w:rFonts w:ascii="Arial" w:hAnsi="Arial" w:cs="Arial"/>
          <w:sz w:val="20"/>
          <w:szCs w:val="20"/>
        </w:rPr>
        <w:t>mismo que contempla</w:t>
      </w:r>
      <w:r w:rsidRPr="002B7189">
        <w:rPr>
          <w:rFonts w:ascii="Arial" w:hAnsi="Arial" w:cs="Arial"/>
          <w:sz w:val="20"/>
          <w:szCs w:val="20"/>
        </w:rPr>
        <w:t xml:space="preserve"> el monto de las devoluciones de la Ley de Ingresos, importes que por alguna razón se tienen que devolver a causa de un cobro indebido u alguna otra razón. </w:t>
      </w:r>
    </w:p>
    <w:p w14:paraId="090BFFE1" w14:textId="77777777" w:rsidR="00A61053" w:rsidRPr="002B7189" w:rsidRDefault="00A61053" w:rsidP="00843291">
      <w:pPr>
        <w:pStyle w:val="Sinespaciado"/>
        <w:jc w:val="both"/>
        <w:rPr>
          <w:rFonts w:ascii="Arial" w:hAnsi="Arial" w:cs="Arial"/>
          <w:sz w:val="20"/>
          <w:szCs w:val="20"/>
        </w:rPr>
      </w:pPr>
    </w:p>
    <w:p w14:paraId="2C641363" w14:textId="1B6255AA" w:rsidR="00DC326D" w:rsidRPr="002B7189" w:rsidRDefault="00E85DD2" w:rsidP="00843291">
      <w:pPr>
        <w:pStyle w:val="Sinespaciado"/>
        <w:jc w:val="both"/>
        <w:rPr>
          <w:rFonts w:ascii="Arial" w:hAnsi="Arial" w:cs="Arial"/>
          <w:sz w:val="20"/>
          <w:szCs w:val="20"/>
        </w:rPr>
      </w:pPr>
      <w:r w:rsidRPr="002B7189">
        <w:rPr>
          <w:rFonts w:ascii="Arial" w:hAnsi="Arial" w:cs="Arial"/>
          <w:sz w:val="20"/>
          <w:szCs w:val="20"/>
        </w:rPr>
        <w:t xml:space="preserve">2.1.1.9 En </w:t>
      </w:r>
      <w:r w:rsidR="00A06EE2" w:rsidRPr="002B7189">
        <w:rPr>
          <w:rFonts w:ascii="Arial" w:hAnsi="Arial" w:cs="Arial"/>
          <w:sz w:val="20"/>
          <w:szCs w:val="20"/>
        </w:rPr>
        <w:t>el apartado</w:t>
      </w:r>
      <w:r w:rsidRPr="002B7189">
        <w:rPr>
          <w:rFonts w:ascii="Arial" w:hAnsi="Arial" w:cs="Arial"/>
          <w:sz w:val="20"/>
          <w:szCs w:val="20"/>
        </w:rPr>
        <w:t xml:space="preserve"> de </w:t>
      </w:r>
      <w:r w:rsidR="00C84EE1" w:rsidRPr="002B7189">
        <w:rPr>
          <w:rFonts w:ascii="Arial" w:hAnsi="Arial" w:cs="Arial"/>
          <w:b/>
          <w:bCs/>
          <w:sz w:val="20"/>
          <w:szCs w:val="20"/>
        </w:rPr>
        <w:t>OTRAS CUENTAS POR PAGAR A CORTO PLAZO</w:t>
      </w:r>
      <w:r w:rsidR="00A06EE2" w:rsidRPr="002B7189">
        <w:rPr>
          <w:rFonts w:ascii="Arial" w:hAnsi="Arial" w:cs="Arial"/>
          <w:sz w:val="20"/>
          <w:szCs w:val="20"/>
        </w:rPr>
        <w:t>;</w:t>
      </w:r>
      <w:r w:rsidR="00627A66" w:rsidRPr="002B7189">
        <w:rPr>
          <w:rFonts w:ascii="Arial" w:hAnsi="Arial" w:cs="Arial"/>
          <w:sz w:val="20"/>
          <w:szCs w:val="20"/>
        </w:rPr>
        <w:t xml:space="preserve"> </w:t>
      </w:r>
      <w:r w:rsidR="00A06EE2" w:rsidRPr="002B7189">
        <w:rPr>
          <w:rFonts w:ascii="Arial" w:hAnsi="Arial" w:cs="Arial"/>
          <w:sz w:val="20"/>
          <w:szCs w:val="20"/>
        </w:rPr>
        <w:t xml:space="preserve">se registra un saldo </w:t>
      </w:r>
      <w:r w:rsidRPr="002B7189">
        <w:rPr>
          <w:rFonts w:ascii="Arial" w:hAnsi="Arial" w:cs="Arial"/>
          <w:sz w:val="20"/>
          <w:szCs w:val="20"/>
        </w:rPr>
        <w:t xml:space="preserve">por la cantidad de </w:t>
      </w:r>
      <w:r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13,519,316.69</w:t>
      </w:r>
      <w:r w:rsidR="007C4725" w:rsidRPr="002B7189">
        <w:rPr>
          <w:rFonts w:ascii="Arial" w:hAnsi="Arial" w:cs="Arial"/>
          <w:b/>
          <w:bCs/>
          <w:sz w:val="20"/>
          <w:szCs w:val="20"/>
        </w:rPr>
        <w:t xml:space="preserve"> (</w:t>
      </w:r>
      <w:r w:rsidR="00F7532D" w:rsidRPr="002B7189">
        <w:rPr>
          <w:rFonts w:ascii="Arial" w:hAnsi="Arial" w:cs="Arial"/>
          <w:b/>
          <w:bCs/>
          <w:sz w:val="20"/>
          <w:szCs w:val="20"/>
        </w:rPr>
        <w:t>Trece Millones Quinientos Diecinueve Mil Trescientos Dieciseis Pesos 69/100 M.N.</w:t>
      </w:r>
      <w:r w:rsidR="007C4725" w:rsidRPr="002B7189">
        <w:rPr>
          <w:rFonts w:ascii="Arial" w:hAnsi="Arial" w:cs="Arial"/>
          <w:b/>
          <w:bCs/>
          <w:sz w:val="20"/>
          <w:szCs w:val="20"/>
        </w:rPr>
        <w:t>)</w:t>
      </w:r>
      <w:r w:rsidR="00A06EE2" w:rsidRPr="002B7189">
        <w:rPr>
          <w:rFonts w:ascii="Arial" w:hAnsi="Arial" w:cs="Arial"/>
          <w:sz w:val="20"/>
          <w:szCs w:val="20"/>
        </w:rPr>
        <w:t>, monto que está constituido</w:t>
      </w:r>
      <w:r w:rsidRPr="002B7189">
        <w:rPr>
          <w:rFonts w:ascii="Arial" w:hAnsi="Arial" w:cs="Arial"/>
          <w:sz w:val="20"/>
          <w:szCs w:val="20"/>
        </w:rPr>
        <w:t xml:space="preserve"> </w:t>
      </w:r>
      <w:r w:rsidR="00A06EE2" w:rsidRPr="002B7189">
        <w:rPr>
          <w:rFonts w:ascii="Arial" w:hAnsi="Arial" w:cs="Arial"/>
          <w:sz w:val="20"/>
          <w:szCs w:val="20"/>
        </w:rPr>
        <w:t xml:space="preserve">por el total </w:t>
      </w:r>
      <w:r w:rsidRPr="002B7189">
        <w:rPr>
          <w:rFonts w:ascii="Arial" w:hAnsi="Arial" w:cs="Arial"/>
          <w:sz w:val="20"/>
          <w:szCs w:val="20"/>
        </w:rPr>
        <w:t>de</w:t>
      </w:r>
      <w:r w:rsidR="00627A66" w:rsidRPr="002B7189">
        <w:rPr>
          <w:rFonts w:ascii="Arial" w:hAnsi="Arial" w:cs="Arial"/>
          <w:sz w:val="20"/>
          <w:szCs w:val="20"/>
        </w:rPr>
        <w:t xml:space="preserve"> los adeudos diferentes del ente público, que deberán pagarse en un plazo menor o igual a doce meses. </w:t>
      </w:r>
    </w:p>
    <w:p w14:paraId="16487CBB" w14:textId="77777777" w:rsidR="00A61053" w:rsidRPr="002B7189" w:rsidRDefault="00A61053" w:rsidP="00843291">
      <w:pPr>
        <w:pStyle w:val="Sinespaciado"/>
        <w:jc w:val="both"/>
        <w:rPr>
          <w:rFonts w:ascii="Arial" w:hAnsi="Arial" w:cs="Arial"/>
          <w:sz w:val="20"/>
          <w:szCs w:val="20"/>
        </w:rPr>
      </w:pPr>
    </w:p>
    <w:p w14:paraId="75E5DB83" w14:textId="4C87592F" w:rsidR="00DC326D" w:rsidRPr="002B7189" w:rsidRDefault="000D0BCE" w:rsidP="00843291">
      <w:pPr>
        <w:pStyle w:val="Sinespaciado"/>
        <w:jc w:val="both"/>
        <w:rPr>
          <w:rFonts w:ascii="Arial" w:hAnsi="Arial" w:cs="Arial"/>
          <w:sz w:val="20"/>
          <w:szCs w:val="20"/>
        </w:rPr>
      </w:pPr>
      <w:r w:rsidRPr="002B7189">
        <w:rPr>
          <w:rFonts w:ascii="Arial" w:hAnsi="Arial" w:cs="Arial"/>
          <w:sz w:val="20"/>
          <w:szCs w:val="20"/>
        </w:rPr>
        <w:t>2.1.2 E</w:t>
      </w:r>
      <w:r w:rsidR="00A06EE2" w:rsidRPr="002B7189">
        <w:rPr>
          <w:rFonts w:ascii="Arial" w:hAnsi="Arial" w:cs="Arial"/>
          <w:sz w:val="20"/>
          <w:szCs w:val="20"/>
        </w:rPr>
        <w:t>l</w:t>
      </w:r>
      <w:r w:rsidR="00FF5C30" w:rsidRPr="002B7189">
        <w:rPr>
          <w:rFonts w:ascii="Arial" w:hAnsi="Arial" w:cs="Arial"/>
          <w:sz w:val="20"/>
          <w:szCs w:val="20"/>
        </w:rPr>
        <w:t xml:space="preserve"> r</w:t>
      </w:r>
      <w:r w:rsidRPr="002B7189">
        <w:rPr>
          <w:rFonts w:ascii="Arial" w:hAnsi="Arial" w:cs="Arial"/>
          <w:sz w:val="20"/>
          <w:szCs w:val="20"/>
        </w:rPr>
        <w:t>ub</w:t>
      </w:r>
      <w:r w:rsidR="00491948" w:rsidRPr="002B7189">
        <w:rPr>
          <w:rFonts w:ascii="Arial" w:hAnsi="Arial" w:cs="Arial"/>
          <w:sz w:val="20"/>
          <w:szCs w:val="20"/>
        </w:rPr>
        <w:t>r</w:t>
      </w:r>
      <w:r w:rsidRPr="002B7189">
        <w:rPr>
          <w:rFonts w:ascii="Arial" w:hAnsi="Arial" w:cs="Arial"/>
          <w:sz w:val="20"/>
          <w:szCs w:val="20"/>
        </w:rPr>
        <w:t xml:space="preserve">o de </w:t>
      </w:r>
      <w:r w:rsidR="00C84EE1" w:rsidRPr="002B7189">
        <w:rPr>
          <w:rFonts w:ascii="Arial" w:hAnsi="Arial" w:cs="Arial"/>
          <w:b/>
          <w:bCs/>
          <w:sz w:val="20"/>
          <w:szCs w:val="20"/>
        </w:rPr>
        <w:t>DOCUMENTOS POR PAGAR A CORTO PLAZO</w:t>
      </w:r>
      <w:r w:rsidR="00FF5C30" w:rsidRPr="002B7189">
        <w:rPr>
          <w:rFonts w:ascii="Arial" w:hAnsi="Arial" w:cs="Arial"/>
          <w:sz w:val="20"/>
          <w:szCs w:val="20"/>
        </w:rPr>
        <w:t>;</w:t>
      </w:r>
      <w:r w:rsidR="00FF110F" w:rsidRPr="002B7189">
        <w:rPr>
          <w:rFonts w:ascii="Arial" w:hAnsi="Arial" w:cs="Arial"/>
          <w:sz w:val="20"/>
          <w:szCs w:val="20"/>
        </w:rPr>
        <w:t xml:space="preserve"> </w:t>
      </w:r>
      <w:r w:rsidR="00C84EE1" w:rsidRPr="002B7189">
        <w:rPr>
          <w:rFonts w:ascii="Arial" w:hAnsi="Arial" w:cs="Arial"/>
          <w:sz w:val="20"/>
          <w:szCs w:val="20"/>
        </w:rPr>
        <w:t>lo integran las</w:t>
      </w:r>
      <w:r w:rsidR="002033CD" w:rsidRPr="002B7189">
        <w:rPr>
          <w:rFonts w:ascii="Arial" w:hAnsi="Arial" w:cs="Arial"/>
          <w:sz w:val="20"/>
          <w:szCs w:val="20"/>
        </w:rPr>
        <w:t xml:space="preserve"> siguientes cuentas contables: </w:t>
      </w:r>
      <w:r w:rsidR="00C84EE1" w:rsidRPr="002B7189">
        <w:rPr>
          <w:rFonts w:ascii="Arial" w:hAnsi="Arial" w:cs="Arial"/>
          <w:sz w:val="20"/>
          <w:szCs w:val="20"/>
        </w:rPr>
        <w:t xml:space="preserve">Documentos Comerciales por Pagar a Corto Plazo, Documentos con Contratistas por Obras Públicas por Pagar a Corto Plazo y Otros Documentos por Pagar a Corto Plazo, representa el </w:t>
      </w:r>
      <w:r w:rsidR="00FF110F" w:rsidRPr="002B7189">
        <w:rPr>
          <w:rFonts w:ascii="Arial" w:hAnsi="Arial" w:cs="Arial"/>
          <w:sz w:val="20"/>
          <w:szCs w:val="20"/>
        </w:rPr>
        <w:t xml:space="preserve">saldo </w:t>
      </w:r>
      <w:r w:rsidRPr="002B7189">
        <w:rPr>
          <w:rFonts w:ascii="Arial" w:hAnsi="Arial" w:cs="Arial"/>
          <w:sz w:val="20"/>
          <w:szCs w:val="20"/>
        </w:rPr>
        <w:t xml:space="preserve">por la cantidad de </w:t>
      </w:r>
      <w:r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FF5C30" w:rsidRPr="002B7189">
        <w:rPr>
          <w:rFonts w:ascii="Arial" w:hAnsi="Arial" w:cs="Arial"/>
          <w:sz w:val="20"/>
          <w:szCs w:val="20"/>
        </w:rPr>
        <w:t>, en el</w:t>
      </w:r>
      <w:r w:rsidR="00FF110F" w:rsidRPr="002B7189">
        <w:rPr>
          <w:rFonts w:ascii="Arial" w:hAnsi="Arial" w:cs="Arial"/>
          <w:sz w:val="20"/>
          <w:szCs w:val="20"/>
        </w:rPr>
        <w:t xml:space="preserve"> cual</w:t>
      </w:r>
      <w:r w:rsidRPr="002B7189">
        <w:rPr>
          <w:rFonts w:ascii="Arial" w:hAnsi="Arial" w:cs="Arial"/>
          <w:sz w:val="20"/>
          <w:szCs w:val="20"/>
        </w:rPr>
        <w:t xml:space="preserve"> </w:t>
      </w:r>
      <w:r w:rsidR="00FF5C30" w:rsidRPr="002B7189">
        <w:rPr>
          <w:rFonts w:ascii="Arial" w:hAnsi="Arial" w:cs="Arial"/>
          <w:sz w:val="20"/>
          <w:szCs w:val="20"/>
        </w:rPr>
        <w:t>se registra</w:t>
      </w:r>
      <w:r w:rsidRPr="002B7189">
        <w:rPr>
          <w:rFonts w:ascii="Arial" w:hAnsi="Arial" w:cs="Arial"/>
          <w:sz w:val="20"/>
          <w:szCs w:val="20"/>
        </w:rPr>
        <w:t xml:space="preserve"> el monto de los adeudos </w:t>
      </w:r>
      <w:r w:rsidR="0059073C" w:rsidRPr="002B7189">
        <w:rPr>
          <w:rFonts w:ascii="Arial" w:hAnsi="Arial" w:cs="Arial"/>
          <w:sz w:val="20"/>
          <w:szCs w:val="20"/>
        </w:rPr>
        <w:t xml:space="preserve">documentados </w:t>
      </w:r>
      <w:r w:rsidRPr="002B7189">
        <w:rPr>
          <w:rFonts w:ascii="Arial" w:hAnsi="Arial" w:cs="Arial"/>
          <w:sz w:val="20"/>
          <w:szCs w:val="20"/>
        </w:rPr>
        <w:t>del ente público,</w:t>
      </w:r>
      <w:r w:rsidR="0059073C" w:rsidRPr="002B7189">
        <w:rPr>
          <w:rFonts w:ascii="Arial" w:hAnsi="Arial" w:cs="Arial"/>
          <w:sz w:val="20"/>
          <w:szCs w:val="20"/>
        </w:rPr>
        <w:t xml:space="preserve"> que deberá pagar, en un plazo menor o igual a doce meses.</w:t>
      </w:r>
      <w:r w:rsidR="001F3053" w:rsidRPr="002B7189">
        <w:rPr>
          <w:rFonts w:ascii="Arial" w:hAnsi="Arial" w:cs="Arial"/>
          <w:sz w:val="20"/>
          <w:szCs w:val="20"/>
        </w:rPr>
        <w:t xml:space="preserve"> </w:t>
      </w:r>
    </w:p>
    <w:p w14:paraId="0E2318AB" w14:textId="77777777" w:rsidR="00A61053" w:rsidRPr="002B7189" w:rsidRDefault="00A61053" w:rsidP="00843291">
      <w:pPr>
        <w:pStyle w:val="Sinespaciado"/>
        <w:jc w:val="both"/>
        <w:rPr>
          <w:rFonts w:ascii="Arial" w:hAnsi="Arial" w:cs="Arial"/>
          <w:sz w:val="20"/>
          <w:szCs w:val="20"/>
        </w:rPr>
      </w:pPr>
    </w:p>
    <w:p w14:paraId="73761722" w14:textId="17DFC594" w:rsidR="0022321D" w:rsidRPr="002B7189" w:rsidRDefault="0036791C" w:rsidP="00843291">
      <w:pPr>
        <w:pStyle w:val="Sinespaciado"/>
        <w:jc w:val="both"/>
        <w:rPr>
          <w:rFonts w:ascii="Arial" w:hAnsi="Arial" w:cs="Arial"/>
          <w:sz w:val="20"/>
          <w:szCs w:val="20"/>
        </w:rPr>
      </w:pPr>
      <w:r w:rsidRPr="002B7189">
        <w:rPr>
          <w:rFonts w:ascii="Arial" w:hAnsi="Arial" w:cs="Arial"/>
          <w:sz w:val="20"/>
          <w:szCs w:val="20"/>
        </w:rPr>
        <w:t xml:space="preserve">2.1.2.1 </w:t>
      </w:r>
      <w:r w:rsidR="00DC326D" w:rsidRPr="002B7189">
        <w:rPr>
          <w:rFonts w:ascii="Arial" w:hAnsi="Arial" w:cs="Arial"/>
          <w:sz w:val="20"/>
          <w:szCs w:val="20"/>
        </w:rPr>
        <w:t xml:space="preserve">En </w:t>
      </w:r>
      <w:r w:rsidR="00A06EE2" w:rsidRPr="002B7189">
        <w:rPr>
          <w:rFonts w:ascii="Arial" w:hAnsi="Arial" w:cs="Arial"/>
          <w:sz w:val="20"/>
          <w:szCs w:val="20"/>
        </w:rPr>
        <w:t>la</w:t>
      </w:r>
      <w:r w:rsidR="00DC326D" w:rsidRPr="002B7189">
        <w:rPr>
          <w:rFonts w:ascii="Arial" w:hAnsi="Arial" w:cs="Arial"/>
          <w:sz w:val="20"/>
          <w:szCs w:val="20"/>
        </w:rPr>
        <w:t xml:space="preserve"> cuenta de </w:t>
      </w:r>
      <w:r w:rsidR="00C84EE1" w:rsidRPr="002B7189">
        <w:rPr>
          <w:rFonts w:ascii="Arial" w:hAnsi="Arial" w:cs="Arial"/>
          <w:b/>
          <w:bCs/>
          <w:sz w:val="20"/>
          <w:szCs w:val="20"/>
        </w:rPr>
        <w:t>DOCUMENTOS COMERCIALES POR PAGAR A CORTO PLAZO</w:t>
      </w:r>
      <w:r w:rsidR="003C0D04" w:rsidRPr="002B7189">
        <w:rPr>
          <w:rFonts w:ascii="Arial" w:hAnsi="Arial" w:cs="Arial"/>
          <w:sz w:val="20"/>
          <w:szCs w:val="20"/>
        </w:rPr>
        <w:t>;</w:t>
      </w:r>
      <w:r w:rsidR="00C84EE1" w:rsidRPr="002B7189">
        <w:rPr>
          <w:rFonts w:ascii="Arial" w:hAnsi="Arial" w:cs="Arial"/>
          <w:sz w:val="20"/>
          <w:szCs w:val="20"/>
        </w:rPr>
        <w:t xml:space="preserve"> </w:t>
      </w:r>
      <w:r w:rsidR="003C0D04" w:rsidRPr="002B7189">
        <w:rPr>
          <w:rFonts w:ascii="Arial" w:hAnsi="Arial" w:cs="Arial"/>
          <w:sz w:val="20"/>
          <w:szCs w:val="20"/>
        </w:rPr>
        <w:t>se denota un saldo por</w:t>
      </w:r>
      <w:r w:rsidR="00DC326D" w:rsidRPr="002B7189">
        <w:rPr>
          <w:rFonts w:ascii="Arial" w:hAnsi="Arial" w:cs="Arial"/>
          <w:sz w:val="20"/>
          <w:szCs w:val="20"/>
        </w:rPr>
        <w:t xml:space="preserve"> la cantidad de </w:t>
      </w:r>
      <w:r w:rsidR="00DC326D"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3C0D04" w:rsidRPr="002B7189">
        <w:rPr>
          <w:rFonts w:ascii="Arial" w:hAnsi="Arial" w:cs="Arial"/>
          <w:sz w:val="20"/>
          <w:szCs w:val="20"/>
        </w:rPr>
        <w:t>, importe que se constituye de</w:t>
      </w:r>
      <w:r w:rsidR="00DC326D" w:rsidRPr="002B7189">
        <w:rPr>
          <w:rFonts w:ascii="Arial" w:hAnsi="Arial" w:cs="Arial"/>
          <w:sz w:val="20"/>
          <w:szCs w:val="20"/>
        </w:rPr>
        <w:t xml:space="preserve"> los montos de los adeudos documentados derivados de operaciones del ente público con vencimiento menor o igual a doce meses. </w:t>
      </w:r>
    </w:p>
    <w:p w14:paraId="14626A57" w14:textId="77777777" w:rsidR="00A61053" w:rsidRPr="002B7189" w:rsidRDefault="00A61053" w:rsidP="00843291">
      <w:pPr>
        <w:pStyle w:val="Sinespaciado"/>
        <w:jc w:val="both"/>
        <w:rPr>
          <w:rFonts w:ascii="Arial" w:hAnsi="Arial" w:cs="Arial"/>
          <w:sz w:val="20"/>
          <w:szCs w:val="20"/>
        </w:rPr>
      </w:pPr>
    </w:p>
    <w:p w14:paraId="1E96502B" w14:textId="24BB631F" w:rsidR="001F3053" w:rsidRPr="002B7189" w:rsidRDefault="0022321D" w:rsidP="00843291">
      <w:pPr>
        <w:pStyle w:val="Sinespaciado"/>
        <w:jc w:val="both"/>
        <w:rPr>
          <w:rFonts w:ascii="Arial" w:hAnsi="Arial" w:cs="Arial"/>
          <w:sz w:val="20"/>
          <w:szCs w:val="20"/>
        </w:rPr>
      </w:pPr>
      <w:r w:rsidRPr="002B7189">
        <w:rPr>
          <w:rFonts w:ascii="Arial" w:hAnsi="Arial" w:cs="Arial"/>
          <w:sz w:val="20"/>
          <w:szCs w:val="20"/>
        </w:rPr>
        <w:t>2.1.2.2 E</w:t>
      </w:r>
      <w:r w:rsidR="006A042C" w:rsidRPr="002B7189">
        <w:rPr>
          <w:rFonts w:ascii="Arial" w:hAnsi="Arial" w:cs="Arial"/>
          <w:sz w:val="20"/>
          <w:szCs w:val="20"/>
        </w:rPr>
        <w:t xml:space="preserve">l apartado </w:t>
      </w:r>
      <w:r w:rsidRPr="002B7189">
        <w:rPr>
          <w:rFonts w:ascii="Arial" w:hAnsi="Arial" w:cs="Arial"/>
          <w:sz w:val="20"/>
          <w:szCs w:val="20"/>
        </w:rPr>
        <w:t xml:space="preserve">de </w:t>
      </w:r>
      <w:r w:rsidR="00C84EE1" w:rsidRPr="002B7189">
        <w:rPr>
          <w:rFonts w:ascii="Arial" w:hAnsi="Arial" w:cs="Arial"/>
          <w:b/>
          <w:bCs/>
          <w:sz w:val="20"/>
          <w:szCs w:val="20"/>
        </w:rPr>
        <w:t>DOCUMENTOS CON CONTRATISTAS POR OBRAS PÚBLICAS POR PAGAR A CORTO PLAZO</w:t>
      </w:r>
      <w:r w:rsidR="003C0D04" w:rsidRPr="002B7189">
        <w:rPr>
          <w:rFonts w:ascii="Arial" w:hAnsi="Arial" w:cs="Arial"/>
          <w:sz w:val="20"/>
          <w:szCs w:val="20"/>
        </w:rPr>
        <w:t>;</w:t>
      </w:r>
      <w:r w:rsidR="006A042C" w:rsidRPr="002B7189">
        <w:rPr>
          <w:rFonts w:ascii="Arial" w:hAnsi="Arial" w:cs="Arial"/>
          <w:sz w:val="20"/>
          <w:szCs w:val="20"/>
        </w:rPr>
        <w:t xml:space="preserve"> contempla un saldo de</w:t>
      </w:r>
      <w:r w:rsidRPr="002B7189">
        <w:rPr>
          <w:rFonts w:ascii="Arial" w:hAnsi="Arial" w:cs="Arial"/>
          <w:sz w:val="20"/>
          <w:szCs w:val="20"/>
        </w:rPr>
        <w:t xml:space="preserve"> </w:t>
      </w:r>
      <w:r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6A042C" w:rsidRPr="002B7189">
        <w:rPr>
          <w:rFonts w:ascii="Arial" w:hAnsi="Arial" w:cs="Arial"/>
          <w:sz w:val="20"/>
          <w:szCs w:val="20"/>
        </w:rPr>
        <w:t>, cantidad que incluye</w:t>
      </w:r>
      <w:r w:rsidRPr="002B7189">
        <w:rPr>
          <w:rFonts w:ascii="Arial" w:hAnsi="Arial" w:cs="Arial"/>
          <w:sz w:val="20"/>
          <w:szCs w:val="20"/>
        </w:rPr>
        <w:t xml:space="preserve"> </w:t>
      </w:r>
      <w:r w:rsidR="006A042C" w:rsidRPr="002B7189">
        <w:rPr>
          <w:rFonts w:ascii="Arial" w:hAnsi="Arial" w:cs="Arial"/>
          <w:sz w:val="20"/>
          <w:szCs w:val="20"/>
        </w:rPr>
        <w:t xml:space="preserve">el total de </w:t>
      </w:r>
      <w:r w:rsidRPr="002B7189">
        <w:rPr>
          <w:rFonts w:ascii="Arial" w:hAnsi="Arial" w:cs="Arial"/>
          <w:sz w:val="20"/>
          <w:szCs w:val="20"/>
        </w:rPr>
        <w:t xml:space="preserve">los </w:t>
      </w:r>
      <w:r w:rsidR="00707047" w:rsidRPr="002B7189">
        <w:rPr>
          <w:rFonts w:ascii="Arial" w:hAnsi="Arial" w:cs="Arial"/>
          <w:sz w:val="20"/>
          <w:szCs w:val="20"/>
        </w:rPr>
        <w:t xml:space="preserve">adeudos documentados que </w:t>
      </w:r>
      <w:r w:rsidR="006A042C" w:rsidRPr="002B7189">
        <w:rPr>
          <w:rFonts w:ascii="Arial" w:hAnsi="Arial" w:cs="Arial"/>
          <w:sz w:val="20"/>
          <w:szCs w:val="20"/>
        </w:rPr>
        <w:t>tiene el ente con</w:t>
      </w:r>
      <w:r w:rsidR="00707047" w:rsidRPr="002B7189">
        <w:rPr>
          <w:rFonts w:ascii="Arial" w:hAnsi="Arial" w:cs="Arial"/>
          <w:sz w:val="20"/>
          <w:szCs w:val="20"/>
        </w:rPr>
        <w:t xml:space="preserve"> contratistas derivados de obra, proyectos productivos y acciones de fomento</w:t>
      </w:r>
      <w:r w:rsidRPr="002B7189">
        <w:rPr>
          <w:rFonts w:ascii="Arial" w:hAnsi="Arial" w:cs="Arial"/>
          <w:sz w:val="20"/>
          <w:szCs w:val="20"/>
        </w:rPr>
        <w:t xml:space="preserve">, que deberán pagarse en un plazo menor o igual a doce meses. </w:t>
      </w:r>
    </w:p>
    <w:p w14:paraId="078E3CD1" w14:textId="77777777" w:rsidR="00A61053" w:rsidRPr="002B7189" w:rsidRDefault="00A61053" w:rsidP="00843291">
      <w:pPr>
        <w:pStyle w:val="Sinespaciado"/>
        <w:jc w:val="both"/>
        <w:rPr>
          <w:rFonts w:ascii="Arial" w:hAnsi="Arial" w:cs="Arial"/>
          <w:sz w:val="20"/>
          <w:szCs w:val="20"/>
        </w:rPr>
      </w:pPr>
    </w:p>
    <w:p w14:paraId="76BFE46E" w14:textId="71B9F1F1" w:rsidR="00707047" w:rsidRPr="002B7189" w:rsidRDefault="00707047" w:rsidP="00843291">
      <w:pPr>
        <w:pStyle w:val="Sinespaciado"/>
        <w:jc w:val="both"/>
        <w:rPr>
          <w:rFonts w:ascii="Arial" w:hAnsi="Arial" w:cs="Arial"/>
          <w:sz w:val="20"/>
          <w:szCs w:val="20"/>
        </w:rPr>
      </w:pPr>
      <w:r w:rsidRPr="002B7189">
        <w:rPr>
          <w:rFonts w:ascii="Arial" w:hAnsi="Arial" w:cs="Arial"/>
          <w:sz w:val="20"/>
          <w:szCs w:val="20"/>
        </w:rPr>
        <w:t xml:space="preserve">2.1.2.9 </w:t>
      </w:r>
      <w:r w:rsidR="004B0A22" w:rsidRPr="002B7189">
        <w:rPr>
          <w:rFonts w:ascii="Arial" w:hAnsi="Arial" w:cs="Arial"/>
          <w:sz w:val="20"/>
          <w:szCs w:val="20"/>
        </w:rPr>
        <w:t>La</w:t>
      </w:r>
      <w:r w:rsidRPr="002B7189">
        <w:rPr>
          <w:rFonts w:ascii="Arial" w:hAnsi="Arial" w:cs="Arial"/>
          <w:sz w:val="20"/>
          <w:szCs w:val="20"/>
        </w:rPr>
        <w:t xml:space="preserve"> cuenta de </w:t>
      </w:r>
      <w:r w:rsidR="00CD4FA5" w:rsidRPr="002B7189">
        <w:rPr>
          <w:rFonts w:ascii="Arial" w:hAnsi="Arial" w:cs="Arial"/>
          <w:b/>
          <w:bCs/>
          <w:sz w:val="20"/>
          <w:szCs w:val="20"/>
        </w:rPr>
        <w:t>OTROS DOCUMENTOS POR PAGAR A CORTO PLAZO</w:t>
      </w:r>
      <w:r w:rsidR="004B0A22" w:rsidRPr="002B7189">
        <w:rPr>
          <w:rFonts w:ascii="Arial" w:hAnsi="Arial" w:cs="Arial"/>
          <w:sz w:val="20"/>
          <w:szCs w:val="20"/>
        </w:rPr>
        <w:t>;</w:t>
      </w:r>
      <w:r w:rsidRPr="002B7189">
        <w:rPr>
          <w:rFonts w:ascii="Arial" w:hAnsi="Arial" w:cs="Arial"/>
          <w:sz w:val="20"/>
          <w:szCs w:val="20"/>
        </w:rPr>
        <w:t xml:space="preserve"> por la cantidad de </w:t>
      </w:r>
      <w:r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4B0A22" w:rsidRPr="002B7189">
        <w:rPr>
          <w:rFonts w:ascii="Arial" w:hAnsi="Arial" w:cs="Arial"/>
          <w:sz w:val="20"/>
          <w:szCs w:val="20"/>
        </w:rPr>
        <w:t>,</w:t>
      </w:r>
      <w:r w:rsidRPr="002B7189">
        <w:rPr>
          <w:rFonts w:ascii="Arial" w:hAnsi="Arial" w:cs="Arial"/>
          <w:sz w:val="20"/>
          <w:szCs w:val="20"/>
        </w:rPr>
        <w:t xml:space="preserve"> representa el monto de los adeudos documentados que nuestro ente deberá pagar, en un plazo menor o igual a doce meses. </w:t>
      </w:r>
    </w:p>
    <w:p w14:paraId="3AAB4D3E" w14:textId="77777777" w:rsidR="00A61053" w:rsidRPr="002B7189" w:rsidRDefault="00A61053" w:rsidP="00843291">
      <w:pPr>
        <w:pStyle w:val="Sinespaciado"/>
        <w:jc w:val="both"/>
        <w:rPr>
          <w:rFonts w:ascii="Arial" w:hAnsi="Arial" w:cs="Arial"/>
          <w:sz w:val="20"/>
          <w:szCs w:val="20"/>
        </w:rPr>
      </w:pPr>
    </w:p>
    <w:p w14:paraId="58BF11F9" w14:textId="0E2D8B15" w:rsidR="001F3053" w:rsidRPr="002B7189" w:rsidRDefault="005079F4" w:rsidP="00843291">
      <w:pPr>
        <w:pStyle w:val="Sinespaciado"/>
        <w:jc w:val="both"/>
        <w:rPr>
          <w:rFonts w:ascii="Arial" w:hAnsi="Arial" w:cs="Arial"/>
          <w:sz w:val="20"/>
          <w:szCs w:val="20"/>
        </w:rPr>
      </w:pPr>
      <w:r w:rsidRPr="002B7189">
        <w:rPr>
          <w:rFonts w:ascii="Arial" w:hAnsi="Arial" w:cs="Arial"/>
          <w:sz w:val="20"/>
          <w:szCs w:val="20"/>
        </w:rPr>
        <w:t>2.1.3 E</w:t>
      </w:r>
      <w:r w:rsidR="000E6CBC" w:rsidRPr="002B7189">
        <w:rPr>
          <w:rFonts w:ascii="Arial" w:hAnsi="Arial" w:cs="Arial"/>
          <w:sz w:val="20"/>
          <w:szCs w:val="20"/>
        </w:rPr>
        <w:t>n el</w:t>
      </w:r>
      <w:r w:rsidR="0066148C" w:rsidRPr="002B7189">
        <w:rPr>
          <w:rFonts w:ascii="Arial" w:hAnsi="Arial" w:cs="Arial"/>
          <w:sz w:val="20"/>
          <w:szCs w:val="20"/>
        </w:rPr>
        <w:t xml:space="preserve"> r</w:t>
      </w:r>
      <w:r w:rsidRPr="002B7189">
        <w:rPr>
          <w:rFonts w:ascii="Arial" w:hAnsi="Arial" w:cs="Arial"/>
          <w:sz w:val="20"/>
          <w:szCs w:val="20"/>
        </w:rPr>
        <w:t>ub</w:t>
      </w:r>
      <w:r w:rsidR="00491948" w:rsidRPr="002B7189">
        <w:rPr>
          <w:rFonts w:ascii="Arial" w:hAnsi="Arial" w:cs="Arial"/>
          <w:sz w:val="20"/>
          <w:szCs w:val="20"/>
        </w:rPr>
        <w:t>r</w:t>
      </w:r>
      <w:r w:rsidRPr="002B7189">
        <w:rPr>
          <w:rFonts w:ascii="Arial" w:hAnsi="Arial" w:cs="Arial"/>
          <w:sz w:val="20"/>
          <w:szCs w:val="20"/>
        </w:rPr>
        <w:t xml:space="preserve">o de </w:t>
      </w:r>
      <w:r w:rsidR="00CD4FA5" w:rsidRPr="002B7189">
        <w:rPr>
          <w:rFonts w:ascii="Arial" w:hAnsi="Arial" w:cs="Arial"/>
          <w:b/>
          <w:bCs/>
          <w:sz w:val="20"/>
          <w:szCs w:val="20"/>
        </w:rPr>
        <w:t>PORCIÓN A CORTO PLAZO DE LA DEUDA PÚBLICA A LARGO PLAZO</w:t>
      </w:r>
      <w:r w:rsidR="000E6CBC" w:rsidRPr="002B7189">
        <w:rPr>
          <w:rFonts w:ascii="Arial" w:hAnsi="Arial" w:cs="Arial"/>
          <w:sz w:val="20"/>
          <w:szCs w:val="20"/>
        </w:rPr>
        <w:t>;</w:t>
      </w:r>
      <w:r w:rsidRPr="002B7189">
        <w:rPr>
          <w:rFonts w:ascii="Arial" w:hAnsi="Arial" w:cs="Arial"/>
          <w:sz w:val="20"/>
          <w:szCs w:val="20"/>
        </w:rPr>
        <w:t xml:space="preserve"> </w:t>
      </w:r>
      <w:r w:rsidR="000E6CBC" w:rsidRPr="002B7189">
        <w:rPr>
          <w:rFonts w:ascii="Arial" w:hAnsi="Arial" w:cs="Arial"/>
          <w:sz w:val="20"/>
          <w:szCs w:val="20"/>
        </w:rPr>
        <w:t>se registra un saldo de</w:t>
      </w:r>
      <w:r w:rsidRPr="002B7189">
        <w:rPr>
          <w:rFonts w:ascii="Arial" w:hAnsi="Arial" w:cs="Arial"/>
          <w:sz w:val="20"/>
          <w:szCs w:val="20"/>
        </w:rPr>
        <w:t xml:space="preserve"> </w:t>
      </w:r>
      <w:r w:rsidRPr="002B7189">
        <w:rPr>
          <w:rFonts w:ascii="Arial" w:hAnsi="Arial" w:cs="Arial"/>
          <w:b/>
          <w:bCs/>
          <w:sz w:val="20"/>
          <w:szCs w:val="20"/>
        </w:rPr>
        <w:t>$</w:t>
      </w:r>
      <w:r w:rsidR="002033CD" w:rsidRPr="002B7189">
        <w:rPr>
          <w:rFonts w:ascii="Arial" w:hAnsi="Arial" w:cs="Arial"/>
          <w:b/>
          <w:bCs/>
          <w:sz w:val="20"/>
          <w:szCs w:val="20"/>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0E6CBC" w:rsidRPr="002B7189">
        <w:rPr>
          <w:rFonts w:ascii="Arial" w:hAnsi="Arial" w:cs="Arial"/>
          <w:sz w:val="20"/>
          <w:szCs w:val="20"/>
        </w:rPr>
        <w:t>, mismo que está conformado por el total</w:t>
      </w:r>
      <w:r w:rsidRPr="002B7189">
        <w:rPr>
          <w:rFonts w:ascii="Arial" w:hAnsi="Arial" w:cs="Arial"/>
          <w:sz w:val="20"/>
          <w:szCs w:val="20"/>
        </w:rPr>
        <w:t xml:space="preserve"> de los adeudos por amortización de la deuda pública contraída por el ente público que deberá pagar en un plazo menor o igual a doce meses. </w:t>
      </w:r>
      <w:r w:rsidR="00BF3E8D" w:rsidRPr="002B7189">
        <w:rPr>
          <w:rFonts w:ascii="Arial" w:hAnsi="Arial" w:cs="Arial"/>
          <w:sz w:val="20"/>
          <w:szCs w:val="20"/>
        </w:rPr>
        <w:t xml:space="preserve">Al </w:t>
      </w:r>
      <w:r w:rsidR="00712F7B" w:rsidRPr="002B7189">
        <w:rPr>
          <w:rFonts w:ascii="Arial" w:hAnsi="Arial" w:cs="Arial"/>
          <w:sz w:val="20"/>
          <w:szCs w:val="20"/>
        </w:rPr>
        <w:t>r</w:t>
      </w:r>
      <w:r w:rsidR="00BF3E8D" w:rsidRPr="002B7189">
        <w:rPr>
          <w:rFonts w:ascii="Arial" w:hAnsi="Arial" w:cs="Arial"/>
          <w:sz w:val="20"/>
          <w:szCs w:val="20"/>
        </w:rPr>
        <w:t xml:space="preserve">ubro lo integran las siguientes cuentas contables: </w:t>
      </w:r>
      <w:r w:rsidRPr="002B7189">
        <w:rPr>
          <w:rFonts w:ascii="Arial" w:hAnsi="Arial" w:cs="Arial"/>
          <w:sz w:val="20"/>
          <w:szCs w:val="20"/>
        </w:rPr>
        <w:t xml:space="preserve">Porción a Corto Plazo de la Deuda Pública Interna, </w:t>
      </w:r>
      <w:r w:rsidR="00BF3E8D" w:rsidRPr="002B7189">
        <w:rPr>
          <w:rFonts w:ascii="Arial" w:hAnsi="Arial" w:cs="Arial"/>
          <w:sz w:val="20"/>
          <w:szCs w:val="20"/>
        </w:rPr>
        <w:t xml:space="preserve">Porción a Corto Plazo de la Deuda Pública Externa y Porción a Corto Plazo de Arrendamiento Financiero. </w:t>
      </w:r>
    </w:p>
    <w:p w14:paraId="06A708D4" w14:textId="77777777" w:rsidR="00AF4A35" w:rsidRPr="002B7189" w:rsidRDefault="00AF4A35" w:rsidP="00843291">
      <w:pPr>
        <w:pStyle w:val="Sinespaciado"/>
        <w:jc w:val="both"/>
        <w:rPr>
          <w:rFonts w:ascii="Arial" w:hAnsi="Arial" w:cs="Arial"/>
          <w:sz w:val="20"/>
          <w:szCs w:val="20"/>
        </w:rPr>
      </w:pPr>
    </w:p>
    <w:p w14:paraId="35215E1E" w14:textId="64138C98" w:rsidR="00F65CFC" w:rsidRPr="002B7189" w:rsidRDefault="00F65CFC" w:rsidP="00A61053">
      <w:pPr>
        <w:pStyle w:val="Sinespaciado"/>
        <w:jc w:val="both"/>
        <w:rPr>
          <w:rFonts w:ascii="Arial" w:hAnsi="Arial" w:cs="Arial"/>
          <w:sz w:val="20"/>
          <w:szCs w:val="20"/>
        </w:rPr>
      </w:pPr>
      <w:r w:rsidRPr="002B7189">
        <w:rPr>
          <w:rFonts w:ascii="Arial" w:hAnsi="Arial" w:cs="Arial"/>
          <w:bCs/>
          <w:sz w:val="20"/>
          <w:szCs w:val="20"/>
        </w:rPr>
        <w:t>2.1.</w:t>
      </w:r>
      <w:r w:rsidR="003868E9" w:rsidRPr="002B7189">
        <w:rPr>
          <w:rFonts w:ascii="Arial" w:hAnsi="Arial" w:cs="Arial"/>
          <w:bCs/>
          <w:sz w:val="20"/>
          <w:szCs w:val="20"/>
        </w:rPr>
        <w:t>3</w:t>
      </w:r>
      <w:r w:rsidRPr="002B7189">
        <w:rPr>
          <w:rFonts w:ascii="Arial" w:hAnsi="Arial" w:cs="Arial"/>
          <w:bCs/>
          <w:sz w:val="20"/>
          <w:szCs w:val="20"/>
        </w:rPr>
        <w:t>.</w:t>
      </w:r>
      <w:r w:rsidR="003868E9" w:rsidRPr="002B7189">
        <w:rPr>
          <w:rFonts w:ascii="Arial" w:hAnsi="Arial" w:cs="Arial"/>
          <w:bCs/>
          <w:sz w:val="20"/>
          <w:szCs w:val="20"/>
        </w:rPr>
        <w:t>1</w:t>
      </w:r>
      <w:r w:rsidRPr="002B7189">
        <w:rPr>
          <w:rFonts w:ascii="Arial" w:hAnsi="Arial" w:cs="Arial"/>
          <w:bCs/>
          <w:sz w:val="20"/>
          <w:szCs w:val="20"/>
        </w:rPr>
        <w:t xml:space="preserve"> E</w:t>
      </w:r>
      <w:r w:rsidR="002A1EDE" w:rsidRPr="002B7189">
        <w:rPr>
          <w:rFonts w:ascii="Arial" w:hAnsi="Arial" w:cs="Arial"/>
          <w:bCs/>
          <w:sz w:val="20"/>
          <w:szCs w:val="20"/>
        </w:rPr>
        <w:t xml:space="preserve">n el apartado </w:t>
      </w:r>
      <w:r w:rsidRPr="002B7189">
        <w:rPr>
          <w:rFonts w:ascii="Arial" w:hAnsi="Arial" w:cs="Arial"/>
          <w:bCs/>
          <w:sz w:val="20"/>
          <w:szCs w:val="20"/>
        </w:rPr>
        <w:t xml:space="preserve">de </w:t>
      </w:r>
      <w:r w:rsidR="00CD4FA5" w:rsidRPr="002B7189">
        <w:rPr>
          <w:rFonts w:ascii="Arial" w:hAnsi="Arial" w:cs="Arial"/>
          <w:b/>
          <w:sz w:val="20"/>
          <w:szCs w:val="20"/>
          <w:lang w:eastAsia="es-ES"/>
        </w:rPr>
        <w:t>PORCIÓN A CORTO PLAZO DE LA DEUDA PÚBLICA INTERNA</w:t>
      </w:r>
      <w:r w:rsidR="002A1EDE" w:rsidRPr="002B7189">
        <w:rPr>
          <w:rFonts w:ascii="Arial" w:hAnsi="Arial" w:cs="Arial"/>
          <w:b/>
          <w:sz w:val="20"/>
          <w:szCs w:val="20"/>
          <w:lang w:eastAsia="es-ES"/>
        </w:rPr>
        <w:t>;</w:t>
      </w:r>
      <w:r w:rsidRPr="002B7189">
        <w:rPr>
          <w:rFonts w:ascii="Arial" w:hAnsi="Arial" w:cs="Arial"/>
          <w:b/>
          <w:sz w:val="20"/>
          <w:szCs w:val="20"/>
          <w:lang w:eastAsia="es-ES"/>
        </w:rPr>
        <w:t xml:space="preserve"> </w:t>
      </w:r>
      <w:r w:rsidR="002A1EDE" w:rsidRPr="002B7189">
        <w:rPr>
          <w:rFonts w:ascii="Arial" w:hAnsi="Arial" w:cs="Arial"/>
          <w:sz w:val="20"/>
          <w:szCs w:val="20"/>
          <w:lang w:eastAsia="es-ES"/>
        </w:rPr>
        <w:t xml:space="preserve">se contempla un saldo </w:t>
      </w:r>
      <w:r w:rsidRPr="002B7189">
        <w:rPr>
          <w:rFonts w:ascii="Arial" w:hAnsi="Arial" w:cs="Arial"/>
          <w:sz w:val="20"/>
          <w:szCs w:val="20"/>
          <w:lang w:eastAsia="es-ES"/>
        </w:rPr>
        <w:t>p</w:t>
      </w:r>
      <w:r w:rsidRPr="002B7189">
        <w:rPr>
          <w:rFonts w:ascii="Arial" w:hAnsi="Arial" w:cs="Arial"/>
          <w:bCs/>
          <w:sz w:val="20"/>
          <w:szCs w:val="20"/>
          <w:lang w:eastAsia="es-MX"/>
        </w:rPr>
        <w:t xml:space="preserve">or la cantidad de </w:t>
      </w:r>
      <w:r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2A1EDE" w:rsidRPr="002B7189">
        <w:rPr>
          <w:rFonts w:ascii="Arial" w:hAnsi="Arial" w:cs="Arial"/>
          <w:bCs/>
          <w:sz w:val="20"/>
          <w:szCs w:val="20"/>
          <w:lang w:eastAsia="es-MX"/>
        </w:rPr>
        <w:t>, el cual</w:t>
      </w:r>
      <w:r w:rsidRPr="002B7189">
        <w:rPr>
          <w:rFonts w:ascii="Arial" w:hAnsi="Arial" w:cs="Arial"/>
          <w:bCs/>
          <w:sz w:val="20"/>
          <w:szCs w:val="20"/>
          <w:lang w:eastAsia="es-MX"/>
        </w:rPr>
        <w:t xml:space="preserve"> </w:t>
      </w:r>
      <w:r w:rsidRPr="002B7189">
        <w:rPr>
          <w:rFonts w:ascii="Arial" w:hAnsi="Arial" w:cs="Arial"/>
          <w:bCs/>
          <w:sz w:val="20"/>
          <w:szCs w:val="20"/>
        </w:rPr>
        <w:t xml:space="preserve">representa </w:t>
      </w:r>
      <w:r w:rsidRPr="002B7189">
        <w:rPr>
          <w:rFonts w:ascii="Arial"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5C246483" w14:textId="77777777" w:rsidR="005650C7" w:rsidRPr="002B7189" w:rsidRDefault="005650C7" w:rsidP="005650C7">
      <w:pPr>
        <w:pStyle w:val="Sinespaciado"/>
        <w:jc w:val="both"/>
        <w:rPr>
          <w:rFonts w:ascii="Arial" w:hAnsi="Arial" w:cs="Arial"/>
          <w:bCs/>
          <w:sz w:val="20"/>
          <w:szCs w:val="20"/>
        </w:rPr>
      </w:pPr>
    </w:p>
    <w:p w14:paraId="7B30D798" w14:textId="2FE616FD" w:rsidR="001F3053" w:rsidRPr="002B7189" w:rsidRDefault="00FB1E07"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2.1.3.2 En </w:t>
      </w:r>
      <w:r w:rsidR="000123C6" w:rsidRPr="002B7189">
        <w:rPr>
          <w:rFonts w:ascii="Arial" w:hAnsi="Arial" w:cs="Arial"/>
          <w:bCs/>
          <w:sz w:val="20"/>
          <w:szCs w:val="20"/>
        </w:rPr>
        <w:t>la</w:t>
      </w:r>
      <w:r w:rsidRPr="002B7189">
        <w:rPr>
          <w:rFonts w:ascii="Arial" w:hAnsi="Arial" w:cs="Arial"/>
          <w:bCs/>
          <w:sz w:val="20"/>
          <w:szCs w:val="20"/>
        </w:rPr>
        <w:t xml:space="preserve"> cuenta de la </w:t>
      </w:r>
      <w:r w:rsidR="00CD4FA5" w:rsidRPr="002B7189">
        <w:rPr>
          <w:rFonts w:ascii="Arial" w:hAnsi="Arial" w:cs="Arial"/>
          <w:b/>
          <w:sz w:val="20"/>
          <w:szCs w:val="20"/>
          <w:lang w:eastAsia="es-ES"/>
        </w:rPr>
        <w:t>PORCIÓN A CORTO PLAZO DE LA DEUDA PÚBLICA EXTERNA</w:t>
      </w:r>
      <w:r w:rsidR="0066148C" w:rsidRPr="002B7189">
        <w:rPr>
          <w:rFonts w:ascii="Arial" w:hAnsi="Arial" w:cs="Arial"/>
          <w:b/>
          <w:sz w:val="20"/>
          <w:szCs w:val="20"/>
          <w:lang w:eastAsia="es-ES"/>
        </w:rPr>
        <w:t>;</w:t>
      </w:r>
      <w:r w:rsidRPr="002B7189">
        <w:rPr>
          <w:rFonts w:ascii="Arial" w:hAnsi="Arial" w:cs="Arial"/>
          <w:b/>
          <w:sz w:val="20"/>
          <w:szCs w:val="20"/>
          <w:lang w:eastAsia="es-ES"/>
        </w:rPr>
        <w:t xml:space="preserve"> </w:t>
      </w:r>
      <w:r w:rsidR="0066148C" w:rsidRPr="002B7189">
        <w:rPr>
          <w:rFonts w:ascii="Arial" w:hAnsi="Arial" w:cs="Arial"/>
          <w:sz w:val="20"/>
          <w:szCs w:val="20"/>
          <w:lang w:eastAsia="es-ES"/>
        </w:rPr>
        <w:t>se</w:t>
      </w:r>
      <w:r w:rsidR="0066148C" w:rsidRPr="002B7189">
        <w:rPr>
          <w:rFonts w:ascii="Arial" w:hAnsi="Arial" w:cs="Arial"/>
          <w:b/>
          <w:sz w:val="20"/>
          <w:szCs w:val="20"/>
          <w:lang w:eastAsia="es-ES"/>
        </w:rPr>
        <w:t xml:space="preserve"> </w:t>
      </w:r>
      <w:r w:rsidRPr="002B7189">
        <w:rPr>
          <w:rFonts w:ascii="Arial" w:hAnsi="Arial" w:cs="Arial"/>
          <w:bCs/>
          <w:sz w:val="20"/>
          <w:szCs w:val="20"/>
          <w:lang w:eastAsia="es-ES"/>
        </w:rPr>
        <w:t>p</w:t>
      </w:r>
      <w:r w:rsidR="005D0241" w:rsidRPr="002B7189">
        <w:rPr>
          <w:rFonts w:ascii="Arial" w:hAnsi="Arial" w:cs="Arial"/>
          <w:bCs/>
          <w:sz w:val="20"/>
          <w:szCs w:val="20"/>
          <w:lang w:eastAsia="es-ES"/>
        </w:rPr>
        <w:t xml:space="preserve">resenta </w:t>
      </w:r>
      <w:r w:rsidR="0066148C" w:rsidRPr="002B7189">
        <w:rPr>
          <w:rFonts w:ascii="Arial" w:hAnsi="Arial" w:cs="Arial"/>
          <w:bCs/>
          <w:sz w:val="20"/>
          <w:szCs w:val="20"/>
          <w:lang w:eastAsia="es-ES"/>
        </w:rPr>
        <w:t xml:space="preserve">un saldo por </w:t>
      </w:r>
      <w:r w:rsidR="005D0241" w:rsidRPr="002B7189">
        <w:rPr>
          <w:rFonts w:ascii="Arial" w:hAnsi="Arial" w:cs="Arial"/>
          <w:bCs/>
          <w:sz w:val="20"/>
          <w:szCs w:val="20"/>
          <w:lang w:eastAsia="es-ES"/>
        </w:rPr>
        <w:t xml:space="preserve">la </w:t>
      </w:r>
      <w:r w:rsidRPr="002B7189">
        <w:rPr>
          <w:rFonts w:ascii="Arial" w:hAnsi="Arial" w:cs="Arial"/>
          <w:bCs/>
          <w:sz w:val="20"/>
          <w:szCs w:val="20"/>
          <w:lang w:eastAsia="es-MX"/>
        </w:rPr>
        <w:t xml:space="preserve">cantidad de </w:t>
      </w:r>
      <w:r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66148C" w:rsidRPr="002B7189">
        <w:rPr>
          <w:rFonts w:ascii="Arial" w:hAnsi="Arial" w:cs="Arial"/>
          <w:bCs/>
          <w:sz w:val="20"/>
          <w:szCs w:val="20"/>
        </w:rPr>
        <w:t>,</w:t>
      </w:r>
      <w:r w:rsidRPr="002B7189">
        <w:rPr>
          <w:rFonts w:ascii="Arial" w:hAnsi="Arial" w:cs="Arial"/>
          <w:bCs/>
          <w:sz w:val="20"/>
          <w:szCs w:val="20"/>
          <w:lang w:eastAsia="es-MX"/>
        </w:rPr>
        <w:t xml:space="preserve"> </w:t>
      </w:r>
      <w:r w:rsidR="0066148C" w:rsidRPr="002B7189">
        <w:rPr>
          <w:rFonts w:ascii="Arial" w:hAnsi="Arial" w:cs="Arial"/>
          <w:bCs/>
          <w:sz w:val="20"/>
          <w:szCs w:val="20"/>
          <w:lang w:eastAsia="es-MX"/>
        </w:rPr>
        <w:t>en el</w:t>
      </w:r>
      <w:r w:rsidR="005D0241" w:rsidRPr="002B7189">
        <w:rPr>
          <w:rFonts w:ascii="Arial" w:hAnsi="Arial" w:cs="Arial"/>
          <w:bCs/>
          <w:sz w:val="20"/>
          <w:szCs w:val="20"/>
          <w:lang w:eastAsia="es-MX"/>
        </w:rPr>
        <w:t xml:space="preserve"> cual </w:t>
      </w:r>
      <w:r w:rsidRPr="002B7189">
        <w:rPr>
          <w:rFonts w:ascii="Arial" w:hAnsi="Arial" w:cs="Arial"/>
          <w:bCs/>
          <w:sz w:val="20"/>
          <w:szCs w:val="20"/>
          <w:lang w:eastAsia="es-MX"/>
        </w:rPr>
        <w:t xml:space="preserve">se registran los </w:t>
      </w:r>
      <w:r w:rsidRPr="002B7189">
        <w:rPr>
          <w:rFonts w:ascii="Arial" w:hAnsi="Arial" w:cs="Arial"/>
          <w:sz w:val="20"/>
          <w:szCs w:val="20"/>
          <w:lang w:eastAsia="es-ES"/>
        </w:rPr>
        <w:t xml:space="preserve">adeudos por amortización de la deuda pública externa, que deberá pagar </w:t>
      </w:r>
      <w:r w:rsidR="005D0241" w:rsidRPr="002B7189">
        <w:rPr>
          <w:rFonts w:ascii="Arial" w:hAnsi="Arial" w:cs="Arial"/>
          <w:sz w:val="20"/>
          <w:szCs w:val="20"/>
          <w:lang w:eastAsia="es-ES"/>
        </w:rPr>
        <w:t>el</w:t>
      </w:r>
      <w:r w:rsidRPr="002B7189">
        <w:rPr>
          <w:rFonts w:ascii="Arial" w:hAnsi="Arial" w:cs="Arial"/>
          <w:sz w:val="20"/>
          <w:szCs w:val="20"/>
          <w:lang w:eastAsia="es-ES"/>
        </w:rPr>
        <w:t xml:space="preserve"> ente</w:t>
      </w:r>
      <w:r w:rsidR="005D0241" w:rsidRPr="002B7189">
        <w:rPr>
          <w:rFonts w:ascii="Arial" w:hAnsi="Arial" w:cs="Arial"/>
          <w:sz w:val="20"/>
          <w:szCs w:val="20"/>
          <w:lang w:eastAsia="es-ES"/>
        </w:rPr>
        <w:t>,</w:t>
      </w:r>
      <w:r w:rsidRPr="002B7189">
        <w:rPr>
          <w:rFonts w:ascii="Arial" w:hAnsi="Arial" w:cs="Arial"/>
          <w:sz w:val="20"/>
          <w:szCs w:val="20"/>
          <w:lang w:eastAsia="es-ES"/>
        </w:rPr>
        <w:t xml:space="preserve"> en un plazo menor o igual a doce meses y que procede de una deuda a largo plazo. </w:t>
      </w:r>
    </w:p>
    <w:p w14:paraId="1BCBD28A" w14:textId="77777777" w:rsidR="005650C7" w:rsidRPr="002B7189" w:rsidRDefault="005650C7" w:rsidP="005650C7">
      <w:pPr>
        <w:pStyle w:val="Sinespaciado"/>
        <w:jc w:val="both"/>
        <w:rPr>
          <w:rFonts w:ascii="Arial" w:hAnsi="Arial" w:cs="Arial"/>
          <w:bCs/>
          <w:sz w:val="20"/>
          <w:szCs w:val="20"/>
        </w:rPr>
      </w:pPr>
    </w:p>
    <w:p w14:paraId="7558B665" w14:textId="73A14DEB" w:rsidR="00FB1E07" w:rsidRPr="002B7189" w:rsidRDefault="00FB1E07" w:rsidP="005650C7">
      <w:pPr>
        <w:pStyle w:val="Sinespaciado"/>
        <w:jc w:val="both"/>
        <w:rPr>
          <w:rFonts w:ascii="Arial" w:hAnsi="Arial" w:cs="Arial"/>
          <w:sz w:val="20"/>
          <w:szCs w:val="20"/>
        </w:rPr>
      </w:pPr>
      <w:r w:rsidRPr="002B7189">
        <w:rPr>
          <w:rFonts w:ascii="Arial" w:hAnsi="Arial" w:cs="Arial"/>
          <w:bCs/>
          <w:sz w:val="20"/>
          <w:szCs w:val="20"/>
        </w:rPr>
        <w:t xml:space="preserve">2.1.3.3 </w:t>
      </w:r>
      <w:r w:rsidR="000123C6" w:rsidRPr="002B7189">
        <w:rPr>
          <w:rFonts w:ascii="Arial" w:hAnsi="Arial" w:cs="Arial"/>
          <w:bCs/>
          <w:sz w:val="20"/>
          <w:szCs w:val="20"/>
        </w:rPr>
        <w:t>La</w:t>
      </w:r>
      <w:r w:rsidRPr="002B7189">
        <w:rPr>
          <w:rFonts w:ascii="Arial" w:hAnsi="Arial" w:cs="Arial"/>
          <w:bCs/>
          <w:sz w:val="20"/>
          <w:szCs w:val="20"/>
        </w:rPr>
        <w:t xml:space="preserve"> cuenta de </w:t>
      </w:r>
      <w:r w:rsidR="005D0241" w:rsidRPr="002B7189">
        <w:rPr>
          <w:rFonts w:ascii="Arial" w:hAnsi="Arial" w:cs="Arial"/>
          <w:b/>
          <w:sz w:val="20"/>
          <w:szCs w:val="20"/>
          <w:lang w:eastAsia="es-ES"/>
        </w:rPr>
        <w:t>PORCIÓN A CORTO PLAZO DE ARRENDAMIENTO FINANCIERO</w:t>
      </w:r>
      <w:r w:rsidR="000123C6" w:rsidRPr="002B7189">
        <w:rPr>
          <w:rFonts w:ascii="Arial" w:hAnsi="Arial" w:cs="Arial"/>
          <w:b/>
          <w:sz w:val="20"/>
          <w:szCs w:val="20"/>
          <w:lang w:eastAsia="es-ES"/>
        </w:rPr>
        <w:t>;</w:t>
      </w:r>
      <w:r w:rsidRPr="002B7189">
        <w:rPr>
          <w:rFonts w:ascii="Arial" w:hAnsi="Arial" w:cs="Arial"/>
          <w:b/>
          <w:sz w:val="20"/>
          <w:szCs w:val="20"/>
          <w:lang w:eastAsia="es-ES"/>
        </w:rPr>
        <w:t xml:space="preserve"> </w:t>
      </w:r>
      <w:r w:rsidR="000123C6" w:rsidRPr="002B7189">
        <w:rPr>
          <w:rFonts w:ascii="Arial" w:hAnsi="Arial" w:cs="Arial"/>
          <w:sz w:val="20"/>
          <w:szCs w:val="20"/>
          <w:lang w:eastAsia="es-ES"/>
        </w:rPr>
        <w:t xml:space="preserve">arroja un saldo </w:t>
      </w:r>
      <w:r w:rsidRPr="002B7189">
        <w:rPr>
          <w:rFonts w:ascii="Arial" w:hAnsi="Arial" w:cs="Arial"/>
          <w:sz w:val="20"/>
          <w:szCs w:val="20"/>
          <w:lang w:eastAsia="es-ES"/>
        </w:rPr>
        <w:t>p</w:t>
      </w:r>
      <w:r w:rsidRPr="002B7189">
        <w:rPr>
          <w:rFonts w:ascii="Arial" w:hAnsi="Arial" w:cs="Arial"/>
          <w:bCs/>
          <w:sz w:val="20"/>
          <w:szCs w:val="20"/>
          <w:lang w:eastAsia="es-MX"/>
        </w:rPr>
        <w:t xml:space="preserve">or la cantidad de </w:t>
      </w:r>
      <w:r w:rsidRPr="002B7189">
        <w:rPr>
          <w:rFonts w:ascii="Arial" w:hAnsi="Arial" w:cs="Arial"/>
          <w:b/>
          <w:bCs/>
          <w:sz w:val="20"/>
          <w:szCs w:val="20"/>
          <w:lang w:eastAsia="es-MX"/>
        </w:rPr>
        <w:t>$</w:t>
      </w:r>
      <w:r w:rsidR="002033CD" w:rsidRPr="002B7189">
        <w:rPr>
          <w:rFonts w:ascii="Arial" w:hAnsi="Arial" w:cs="Arial"/>
          <w:b/>
          <w:bCs/>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0123C6" w:rsidRPr="002B7189">
        <w:rPr>
          <w:rFonts w:ascii="Arial" w:hAnsi="Arial" w:cs="Arial"/>
          <w:bCs/>
          <w:sz w:val="20"/>
          <w:szCs w:val="20"/>
          <w:lang w:eastAsia="es-MX"/>
        </w:rPr>
        <w:t>, importe que</w:t>
      </w:r>
      <w:r w:rsidRPr="002B7189">
        <w:rPr>
          <w:rFonts w:ascii="Arial" w:hAnsi="Arial" w:cs="Arial"/>
          <w:bCs/>
          <w:sz w:val="20"/>
          <w:szCs w:val="20"/>
          <w:lang w:eastAsia="es-MX"/>
        </w:rPr>
        <w:t xml:space="preserve"> </w:t>
      </w:r>
      <w:r w:rsidRPr="002B7189">
        <w:rPr>
          <w:rFonts w:ascii="Arial" w:hAnsi="Arial" w:cs="Arial"/>
          <w:bCs/>
          <w:sz w:val="20"/>
          <w:szCs w:val="20"/>
        </w:rPr>
        <w:t xml:space="preserve">representa </w:t>
      </w:r>
      <w:r w:rsidRPr="002B7189">
        <w:rPr>
          <w:rFonts w:ascii="Arial" w:hAnsi="Arial" w:cs="Arial"/>
          <w:sz w:val="20"/>
          <w:szCs w:val="20"/>
          <w:lang w:eastAsia="es-ES"/>
        </w:rPr>
        <w:t xml:space="preserve">los adeudos por amortización de la deuda pública de arrendamiento financiero, que </w:t>
      </w:r>
      <w:r w:rsidR="005D0241" w:rsidRPr="002B7189">
        <w:rPr>
          <w:rFonts w:ascii="Arial" w:hAnsi="Arial" w:cs="Arial"/>
          <w:sz w:val="20"/>
          <w:szCs w:val="20"/>
          <w:lang w:eastAsia="es-ES"/>
        </w:rPr>
        <w:t xml:space="preserve">el </w:t>
      </w:r>
      <w:r w:rsidRPr="002B7189">
        <w:rPr>
          <w:rFonts w:ascii="Arial" w:hAnsi="Arial" w:cs="Arial"/>
          <w:sz w:val="20"/>
          <w:szCs w:val="20"/>
          <w:lang w:eastAsia="es-ES"/>
        </w:rPr>
        <w:t xml:space="preserve">ente deberá pagar en un plazo menor o igual a doce meses y que procede de una deuda a largo plazo. </w:t>
      </w:r>
    </w:p>
    <w:p w14:paraId="675A3EB8" w14:textId="77777777" w:rsidR="005650C7" w:rsidRPr="002B7189" w:rsidRDefault="005650C7" w:rsidP="005650C7">
      <w:pPr>
        <w:pStyle w:val="Sinespaciado"/>
        <w:jc w:val="both"/>
        <w:rPr>
          <w:rFonts w:ascii="Arial" w:hAnsi="Arial" w:cs="Arial"/>
          <w:bCs/>
          <w:sz w:val="20"/>
          <w:szCs w:val="20"/>
        </w:rPr>
      </w:pPr>
    </w:p>
    <w:p w14:paraId="0C2506C4" w14:textId="569E23FE" w:rsidR="005712A3" w:rsidRPr="002B7189" w:rsidRDefault="005712A3" w:rsidP="005650C7">
      <w:pPr>
        <w:pStyle w:val="Sinespaciado"/>
        <w:jc w:val="both"/>
        <w:rPr>
          <w:rFonts w:ascii="Arial" w:hAnsi="Arial" w:cs="Arial"/>
          <w:bCs/>
          <w:sz w:val="20"/>
          <w:szCs w:val="20"/>
          <w:lang w:eastAsia="es-MX"/>
        </w:rPr>
      </w:pPr>
      <w:r w:rsidRPr="002B7189">
        <w:rPr>
          <w:rFonts w:ascii="Arial" w:hAnsi="Arial" w:cs="Arial"/>
          <w:bCs/>
          <w:sz w:val="20"/>
          <w:szCs w:val="20"/>
        </w:rPr>
        <w:t>2.1.4 E</w:t>
      </w:r>
      <w:r w:rsidR="000123C6" w:rsidRPr="002B7189">
        <w:rPr>
          <w:rFonts w:ascii="Arial" w:hAnsi="Arial" w:cs="Arial"/>
          <w:bCs/>
          <w:sz w:val="20"/>
          <w:szCs w:val="20"/>
          <w:lang w:eastAsia="es-MX"/>
        </w:rPr>
        <w:t>l</w:t>
      </w:r>
      <w:r w:rsidR="00E300BC" w:rsidRPr="002B7189">
        <w:rPr>
          <w:rFonts w:ascii="Arial" w:hAnsi="Arial" w:cs="Arial"/>
          <w:bCs/>
          <w:sz w:val="20"/>
          <w:szCs w:val="20"/>
          <w:lang w:eastAsia="es-MX"/>
        </w:rPr>
        <w:t xml:space="preserve"> r</w:t>
      </w:r>
      <w:r w:rsidRPr="002B7189">
        <w:rPr>
          <w:rFonts w:ascii="Arial" w:hAnsi="Arial" w:cs="Arial"/>
          <w:bCs/>
          <w:sz w:val="20"/>
          <w:szCs w:val="20"/>
          <w:lang w:eastAsia="es-MX"/>
        </w:rPr>
        <w:t>ub</w:t>
      </w:r>
      <w:r w:rsidR="00491948" w:rsidRPr="002B7189">
        <w:rPr>
          <w:rFonts w:ascii="Arial" w:hAnsi="Arial" w:cs="Arial"/>
          <w:bCs/>
          <w:sz w:val="20"/>
          <w:szCs w:val="20"/>
          <w:lang w:eastAsia="es-MX"/>
        </w:rPr>
        <w:t>r</w:t>
      </w:r>
      <w:r w:rsidRPr="002B7189">
        <w:rPr>
          <w:rFonts w:ascii="Arial" w:hAnsi="Arial" w:cs="Arial"/>
          <w:bCs/>
          <w:sz w:val="20"/>
          <w:szCs w:val="20"/>
          <w:lang w:eastAsia="es-MX"/>
        </w:rPr>
        <w:t xml:space="preserve">o de </w:t>
      </w:r>
      <w:r w:rsidR="005D0241" w:rsidRPr="002B7189">
        <w:rPr>
          <w:rFonts w:ascii="Arial" w:hAnsi="Arial" w:cs="Arial"/>
          <w:b/>
          <w:sz w:val="20"/>
          <w:szCs w:val="20"/>
          <w:lang w:eastAsia="es-ES"/>
        </w:rPr>
        <w:t>TÍTULOS Y VALORES A CORTO PLAZO</w:t>
      </w:r>
      <w:r w:rsidR="000123C6" w:rsidRPr="002B7189">
        <w:rPr>
          <w:rFonts w:ascii="Arial" w:hAnsi="Arial" w:cs="Arial"/>
          <w:b/>
          <w:sz w:val="20"/>
          <w:szCs w:val="20"/>
          <w:lang w:eastAsia="es-ES"/>
        </w:rPr>
        <w:t>;</w:t>
      </w:r>
      <w:r w:rsidRPr="002B7189">
        <w:rPr>
          <w:rFonts w:ascii="Arial" w:hAnsi="Arial" w:cs="Arial"/>
          <w:b/>
          <w:sz w:val="20"/>
          <w:szCs w:val="20"/>
          <w:lang w:eastAsia="es-ES"/>
        </w:rPr>
        <w:t xml:space="preserve"> </w:t>
      </w:r>
      <w:r w:rsidR="007952D5" w:rsidRPr="002B7189">
        <w:rPr>
          <w:rFonts w:ascii="Arial" w:hAnsi="Arial" w:cs="Arial"/>
          <w:sz w:val="20"/>
          <w:szCs w:val="20"/>
          <w:lang w:eastAsia="es-ES"/>
        </w:rPr>
        <w:t>muestra</w:t>
      </w:r>
      <w:r w:rsidR="000123C6" w:rsidRPr="002B7189">
        <w:rPr>
          <w:rFonts w:ascii="Arial" w:hAnsi="Arial" w:cs="Arial"/>
          <w:sz w:val="20"/>
          <w:szCs w:val="20"/>
          <w:lang w:eastAsia="es-ES"/>
        </w:rPr>
        <w:t xml:space="preserve"> un saldo </w:t>
      </w:r>
      <w:r w:rsidRPr="002B7189">
        <w:rPr>
          <w:rFonts w:ascii="Arial" w:hAnsi="Arial" w:cs="Arial"/>
          <w:bCs/>
          <w:sz w:val="20"/>
          <w:szCs w:val="20"/>
          <w:lang w:eastAsia="es-MX"/>
        </w:rPr>
        <w:t xml:space="preserve">por la cantidad de </w:t>
      </w:r>
      <w:r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0123C6" w:rsidRPr="002B7189">
        <w:rPr>
          <w:rFonts w:ascii="Arial" w:hAnsi="Arial" w:cs="Arial"/>
          <w:bCs/>
          <w:sz w:val="20"/>
          <w:szCs w:val="20"/>
        </w:rPr>
        <w:t>, monto que representa</w:t>
      </w:r>
      <w:r w:rsidRPr="002B7189">
        <w:rPr>
          <w:rFonts w:ascii="Arial" w:hAnsi="Arial" w:cs="Arial"/>
          <w:bCs/>
          <w:sz w:val="20"/>
          <w:szCs w:val="20"/>
        </w:rPr>
        <w:t xml:space="preserve"> </w:t>
      </w:r>
      <w:r w:rsidR="000123C6" w:rsidRPr="002B7189">
        <w:rPr>
          <w:rFonts w:ascii="Arial" w:hAnsi="Arial" w:cs="Arial"/>
          <w:sz w:val="20"/>
          <w:szCs w:val="20"/>
          <w:lang w:eastAsia="es-ES"/>
        </w:rPr>
        <w:t>el total</w:t>
      </w:r>
      <w:r w:rsidRPr="002B7189">
        <w:rPr>
          <w:rFonts w:ascii="Arial" w:hAnsi="Arial" w:cs="Arial"/>
          <w:sz w:val="20"/>
          <w:szCs w:val="20"/>
          <w:lang w:eastAsia="es-ES"/>
        </w:rPr>
        <w:t xml:space="preserve"> de</w:t>
      </w:r>
      <w:r w:rsidR="0016081A" w:rsidRPr="002B7189">
        <w:rPr>
          <w:rFonts w:ascii="Arial" w:hAnsi="Arial" w:cs="Arial"/>
          <w:sz w:val="20"/>
          <w:szCs w:val="20"/>
          <w:lang w:eastAsia="es-ES"/>
        </w:rPr>
        <w:t xml:space="preserve"> los adeudos contraídos por la colocación de bonos y otros títulos y valores, con vencimiento en un plazo menor o igual a doce meses</w:t>
      </w:r>
      <w:r w:rsidRPr="002B7189">
        <w:rPr>
          <w:rFonts w:ascii="Arial" w:hAnsi="Arial" w:cs="Arial"/>
          <w:sz w:val="20"/>
          <w:szCs w:val="20"/>
          <w:lang w:eastAsia="es-ES"/>
        </w:rPr>
        <w:t xml:space="preserve">. </w:t>
      </w:r>
      <w:r w:rsidR="000123C6" w:rsidRPr="002B7189">
        <w:rPr>
          <w:rFonts w:ascii="Arial" w:hAnsi="Arial" w:cs="Arial"/>
          <w:sz w:val="20"/>
          <w:szCs w:val="20"/>
        </w:rPr>
        <w:t xml:space="preserve">Dicho </w:t>
      </w:r>
      <w:r w:rsidR="00712F7B" w:rsidRPr="002B7189">
        <w:rPr>
          <w:rFonts w:ascii="Arial" w:hAnsi="Arial" w:cs="Arial"/>
          <w:sz w:val="20"/>
          <w:szCs w:val="20"/>
          <w:lang w:eastAsia="es-MX"/>
        </w:rPr>
        <w:t>r</w:t>
      </w:r>
      <w:r w:rsidRPr="002B7189">
        <w:rPr>
          <w:rFonts w:ascii="Arial" w:hAnsi="Arial" w:cs="Arial"/>
          <w:sz w:val="20"/>
          <w:szCs w:val="20"/>
          <w:lang w:eastAsia="es-MX"/>
        </w:rPr>
        <w:t xml:space="preserve">ubro </w:t>
      </w:r>
      <w:r w:rsidR="000123C6" w:rsidRPr="002B7189">
        <w:rPr>
          <w:rFonts w:ascii="Arial" w:hAnsi="Arial" w:cs="Arial"/>
          <w:sz w:val="20"/>
          <w:szCs w:val="20"/>
          <w:lang w:eastAsia="es-MX"/>
        </w:rPr>
        <w:t>se integra por</w:t>
      </w:r>
      <w:r w:rsidRPr="002B7189">
        <w:rPr>
          <w:rFonts w:ascii="Arial" w:hAnsi="Arial" w:cs="Arial"/>
          <w:sz w:val="20"/>
          <w:szCs w:val="20"/>
          <w:lang w:eastAsia="es-MX"/>
        </w:rPr>
        <w:t xml:space="preserve"> las siguientes cuentas contables: </w:t>
      </w:r>
      <w:r w:rsidR="0016081A" w:rsidRPr="002B7189">
        <w:rPr>
          <w:rFonts w:ascii="Arial" w:hAnsi="Arial" w:cs="Arial"/>
          <w:bCs/>
          <w:sz w:val="20"/>
          <w:szCs w:val="20"/>
          <w:lang w:eastAsia="es-ES"/>
        </w:rPr>
        <w:t>Títulos y Valores de la Deuda Pública Interna a Corto Plazo y Títulos y Valores de la Deuda Pública Externa a Corto Plazo</w:t>
      </w:r>
      <w:r w:rsidRPr="002B7189">
        <w:rPr>
          <w:rFonts w:ascii="Arial" w:hAnsi="Arial" w:cs="Arial"/>
          <w:bCs/>
          <w:sz w:val="20"/>
          <w:szCs w:val="20"/>
          <w:lang w:eastAsia="es-ES"/>
        </w:rPr>
        <w:t xml:space="preserve">. </w:t>
      </w:r>
    </w:p>
    <w:p w14:paraId="03815297" w14:textId="77777777" w:rsidR="005650C7" w:rsidRPr="002B7189" w:rsidRDefault="005650C7" w:rsidP="005650C7">
      <w:pPr>
        <w:pStyle w:val="Sinespaciado"/>
        <w:jc w:val="both"/>
        <w:rPr>
          <w:rFonts w:ascii="Arial" w:hAnsi="Arial" w:cs="Arial"/>
          <w:bCs/>
          <w:sz w:val="20"/>
          <w:szCs w:val="20"/>
        </w:rPr>
      </w:pPr>
    </w:p>
    <w:p w14:paraId="134A25FA" w14:textId="6C53F68D" w:rsidR="006C7A37" w:rsidRPr="002B7189" w:rsidRDefault="006C7A37"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2.1.4.1 En </w:t>
      </w:r>
      <w:r w:rsidR="009059C6" w:rsidRPr="002B7189">
        <w:rPr>
          <w:rFonts w:ascii="Arial" w:hAnsi="Arial" w:cs="Arial"/>
          <w:bCs/>
          <w:sz w:val="20"/>
          <w:szCs w:val="20"/>
        </w:rPr>
        <w:t>la</w:t>
      </w:r>
      <w:r w:rsidRPr="002B7189">
        <w:rPr>
          <w:rFonts w:ascii="Arial" w:hAnsi="Arial" w:cs="Arial"/>
          <w:bCs/>
          <w:sz w:val="20"/>
          <w:szCs w:val="20"/>
        </w:rPr>
        <w:t xml:space="preserve"> cuenta de </w:t>
      </w:r>
      <w:r w:rsidR="005D0241" w:rsidRPr="002B7189">
        <w:rPr>
          <w:rFonts w:ascii="Arial" w:hAnsi="Arial" w:cs="Arial"/>
          <w:b/>
          <w:sz w:val="20"/>
          <w:szCs w:val="20"/>
          <w:lang w:eastAsia="es-ES"/>
        </w:rPr>
        <w:t>TÍTULOS Y VALORES DE LA DEUDA PÚBLICA INTERNA A CORTO PLAZO</w:t>
      </w:r>
      <w:r w:rsidR="009059C6" w:rsidRPr="002B7189">
        <w:rPr>
          <w:rFonts w:ascii="Arial" w:hAnsi="Arial" w:cs="Arial"/>
          <w:b/>
          <w:sz w:val="20"/>
          <w:szCs w:val="20"/>
          <w:lang w:eastAsia="es-ES"/>
        </w:rPr>
        <w:t>;</w:t>
      </w:r>
      <w:r w:rsidRPr="002B7189">
        <w:rPr>
          <w:rFonts w:ascii="Arial" w:hAnsi="Arial" w:cs="Arial"/>
          <w:b/>
          <w:sz w:val="20"/>
          <w:szCs w:val="20"/>
          <w:lang w:eastAsia="es-ES"/>
        </w:rPr>
        <w:t xml:space="preserve"> </w:t>
      </w:r>
      <w:r w:rsidR="00471B57" w:rsidRPr="002B7189">
        <w:rPr>
          <w:rFonts w:ascii="Arial" w:hAnsi="Arial" w:cs="Arial"/>
          <w:bCs/>
          <w:sz w:val="20"/>
          <w:szCs w:val="20"/>
          <w:lang w:eastAsia="es-ES"/>
        </w:rPr>
        <w:t xml:space="preserve">se </w:t>
      </w:r>
      <w:r w:rsidR="007952D5" w:rsidRPr="002B7189">
        <w:rPr>
          <w:rFonts w:ascii="Arial" w:hAnsi="Arial" w:cs="Arial"/>
          <w:bCs/>
          <w:sz w:val="20"/>
          <w:szCs w:val="20"/>
          <w:lang w:eastAsia="es-ES"/>
        </w:rPr>
        <w:t>emite un saldo por</w:t>
      </w:r>
      <w:r w:rsidR="00471B57" w:rsidRPr="002B7189">
        <w:rPr>
          <w:rFonts w:ascii="Arial" w:hAnsi="Arial" w:cs="Arial"/>
          <w:bCs/>
          <w:sz w:val="20"/>
          <w:szCs w:val="20"/>
          <w:lang w:eastAsia="es-ES"/>
        </w:rPr>
        <w:t xml:space="preserve"> </w:t>
      </w:r>
      <w:r w:rsidRPr="002B7189">
        <w:rPr>
          <w:rFonts w:ascii="Arial" w:hAnsi="Arial" w:cs="Arial"/>
          <w:bCs/>
          <w:sz w:val="20"/>
          <w:szCs w:val="20"/>
          <w:lang w:eastAsia="es-ES"/>
        </w:rPr>
        <w:t xml:space="preserve">la </w:t>
      </w:r>
      <w:r w:rsidRPr="002B7189">
        <w:rPr>
          <w:rFonts w:ascii="Arial" w:hAnsi="Arial" w:cs="Arial"/>
          <w:bCs/>
          <w:sz w:val="20"/>
          <w:szCs w:val="20"/>
          <w:lang w:eastAsia="es-MX"/>
        </w:rPr>
        <w:t xml:space="preserve">cantidad de </w:t>
      </w:r>
      <w:r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9059C6"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7952D5" w:rsidRPr="002B7189">
        <w:rPr>
          <w:rFonts w:ascii="Arial" w:hAnsi="Arial" w:cs="Arial"/>
          <w:bCs/>
          <w:sz w:val="20"/>
          <w:szCs w:val="20"/>
          <w:lang w:eastAsia="es-MX"/>
        </w:rPr>
        <w:t xml:space="preserve">importe en el que </w:t>
      </w:r>
      <w:r w:rsidRPr="002B7189">
        <w:rPr>
          <w:rFonts w:ascii="Arial" w:hAnsi="Arial" w:cs="Arial"/>
          <w:bCs/>
          <w:sz w:val="20"/>
          <w:szCs w:val="20"/>
          <w:lang w:eastAsia="es-MX"/>
        </w:rPr>
        <w:t xml:space="preserve">se registran </w:t>
      </w:r>
      <w:r w:rsidRPr="002B7189">
        <w:rPr>
          <w:rFonts w:ascii="Arial" w:hAnsi="Arial" w:cs="Arial"/>
          <w:sz w:val="20"/>
          <w:szCs w:val="20"/>
          <w:lang w:eastAsia="es-ES"/>
        </w:rPr>
        <w:t xml:space="preserve">los adeudos contraídos por la colocación de bonos y otros títulos y valores de la deuda pública interna, con vencimiento en un plazo menor o igual a doce meses. </w:t>
      </w:r>
    </w:p>
    <w:p w14:paraId="1E9FA75D" w14:textId="77777777" w:rsidR="005650C7" w:rsidRPr="002B7189" w:rsidRDefault="005650C7" w:rsidP="005650C7">
      <w:pPr>
        <w:pStyle w:val="Sinespaciado"/>
        <w:jc w:val="both"/>
        <w:rPr>
          <w:rFonts w:ascii="Arial" w:hAnsi="Arial" w:cs="Arial"/>
          <w:bCs/>
          <w:sz w:val="20"/>
          <w:szCs w:val="20"/>
        </w:rPr>
      </w:pPr>
    </w:p>
    <w:p w14:paraId="6DE44F75" w14:textId="7617BE78" w:rsidR="002E5CBF" w:rsidRPr="002B7189" w:rsidRDefault="002E5CBF" w:rsidP="005650C7">
      <w:pPr>
        <w:pStyle w:val="Sinespaciado"/>
        <w:jc w:val="both"/>
        <w:rPr>
          <w:rFonts w:ascii="Arial" w:hAnsi="Arial" w:cs="Arial"/>
          <w:bCs/>
          <w:sz w:val="20"/>
          <w:szCs w:val="20"/>
        </w:rPr>
      </w:pPr>
      <w:r w:rsidRPr="002B7189">
        <w:rPr>
          <w:rFonts w:ascii="Arial" w:hAnsi="Arial" w:cs="Arial"/>
          <w:bCs/>
          <w:sz w:val="20"/>
          <w:szCs w:val="20"/>
        </w:rPr>
        <w:t>2.1.</w:t>
      </w:r>
      <w:r w:rsidR="00F203DA" w:rsidRPr="002B7189">
        <w:rPr>
          <w:rFonts w:ascii="Arial" w:hAnsi="Arial" w:cs="Arial"/>
          <w:bCs/>
          <w:sz w:val="20"/>
          <w:szCs w:val="20"/>
        </w:rPr>
        <w:t>4.2</w:t>
      </w:r>
      <w:r w:rsidRPr="002B7189">
        <w:rPr>
          <w:rFonts w:ascii="Arial" w:hAnsi="Arial" w:cs="Arial"/>
          <w:bCs/>
          <w:sz w:val="20"/>
          <w:szCs w:val="20"/>
        </w:rPr>
        <w:t xml:space="preserve"> </w:t>
      </w:r>
      <w:r w:rsidR="00597BD5" w:rsidRPr="002B7189">
        <w:rPr>
          <w:rFonts w:ascii="Arial" w:hAnsi="Arial" w:cs="Arial"/>
          <w:bCs/>
          <w:sz w:val="20"/>
          <w:szCs w:val="20"/>
        </w:rPr>
        <w:t xml:space="preserve">El apartado </w:t>
      </w:r>
      <w:r w:rsidRPr="002B7189">
        <w:rPr>
          <w:rFonts w:ascii="Arial" w:hAnsi="Arial" w:cs="Arial"/>
          <w:bCs/>
          <w:sz w:val="20"/>
          <w:szCs w:val="20"/>
        </w:rPr>
        <w:t xml:space="preserve">de </w:t>
      </w:r>
      <w:r w:rsidR="00471B57" w:rsidRPr="002B7189">
        <w:rPr>
          <w:rFonts w:ascii="Arial" w:hAnsi="Arial" w:cs="Arial"/>
          <w:b/>
          <w:sz w:val="20"/>
          <w:szCs w:val="20"/>
          <w:lang w:eastAsia="es-ES"/>
        </w:rPr>
        <w:t>TÍTULOS Y VALORES DE LA DEUDA PÚBLICA EXTERNA A CORTO PLAZO</w:t>
      </w:r>
      <w:r w:rsidR="00597BD5" w:rsidRPr="002B7189">
        <w:rPr>
          <w:rFonts w:ascii="Arial" w:hAnsi="Arial" w:cs="Arial"/>
          <w:b/>
          <w:sz w:val="20"/>
          <w:szCs w:val="20"/>
          <w:lang w:eastAsia="es-ES"/>
        </w:rPr>
        <w:t xml:space="preserve">; </w:t>
      </w:r>
      <w:r w:rsidR="00471B57" w:rsidRPr="002B7189">
        <w:rPr>
          <w:rFonts w:ascii="Arial" w:hAnsi="Arial" w:cs="Arial"/>
          <w:bCs/>
          <w:sz w:val="20"/>
          <w:szCs w:val="20"/>
          <w:lang w:eastAsia="es-ES"/>
        </w:rPr>
        <w:t xml:space="preserve">se </w:t>
      </w:r>
      <w:r w:rsidR="00597BD5" w:rsidRPr="002B7189">
        <w:rPr>
          <w:rFonts w:ascii="Arial" w:hAnsi="Arial" w:cs="Arial"/>
          <w:sz w:val="20"/>
          <w:szCs w:val="20"/>
          <w:lang w:eastAsia="es-ES"/>
        </w:rPr>
        <w:t xml:space="preserve">registra un saldo </w:t>
      </w:r>
      <w:r w:rsidRPr="002B7189">
        <w:rPr>
          <w:rFonts w:ascii="Arial" w:hAnsi="Arial" w:cs="Arial"/>
          <w:sz w:val="20"/>
          <w:szCs w:val="20"/>
          <w:lang w:eastAsia="es-ES"/>
        </w:rPr>
        <w:t>p</w:t>
      </w:r>
      <w:r w:rsidRPr="002B7189">
        <w:rPr>
          <w:rFonts w:ascii="Arial" w:hAnsi="Arial" w:cs="Arial"/>
          <w:bCs/>
          <w:sz w:val="20"/>
          <w:szCs w:val="20"/>
          <w:lang w:eastAsia="es-MX"/>
        </w:rPr>
        <w:t xml:space="preserve">or la cantidad de </w:t>
      </w:r>
      <w:r w:rsidRPr="002B7189">
        <w:rPr>
          <w:rFonts w:ascii="Arial" w:hAnsi="Arial" w:cs="Arial"/>
          <w:b/>
          <w:sz w:val="20"/>
          <w:szCs w:val="20"/>
          <w:lang w:eastAsia="es-MX"/>
        </w:rPr>
        <w:t>$</w:t>
      </w:r>
      <w:r w:rsidR="002033CD"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597BD5"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597BD5" w:rsidRPr="002B7189">
        <w:rPr>
          <w:rFonts w:ascii="Arial" w:hAnsi="Arial" w:cs="Arial"/>
          <w:bCs/>
          <w:sz w:val="20"/>
          <w:szCs w:val="20"/>
          <w:lang w:eastAsia="es-MX"/>
        </w:rPr>
        <w:t>monto que está constituido por el total de</w:t>
      </w:r>
      <w:r w:rsidRPr="002B7189">
        <w:rPr>
          <w:rFonts w:ascii="Arial" w:hAnsi="Arial" w:cs="Arial"/>
          <w:sz w:val="20"/>
          <w:szCs w:val="20"/>
          <w:lang w:eastAsia="es-ES"/>
        </w:rPr>
        <w:t xml:space="preserve"> </w:t>
      </w:r>
      <w:r w:rsidR="00C9113F" w:rsidRPr="002B7189">
        <w:rPr>
          <w:rFonts w:ascii="Arial" w:hAnsi="Arial" w:cs="Arial"/>
          <w:sz w:val="20"/>
          <w:szCs w:val="20"/>
          <w:lang w:eastAsia="es-ES"/>
        </w:rPr>
        <w:t>adeudos contraídos por la colocación de bonos y otros títulos y valores de la deuda pública externa, con vencimiento en un plazo menor o igual a doce meses</w:t>
      </w:r>
      <w:r w:rsidRPr="002B7189">
        <w:rPr>
          <w:rFonts w:ascii="Arial" w:hAnsi="Arial" w:cs="Arial"/>
          <w:sz w:val="20"/>
          <w:szCs w:val="20"/>
          <w:lang w:eastAsia="es-ES"/>
        </w:rPr>
        <w:t xml:space="preserve">. </w:t>
      </w:r>
    </w:p>
    <w:p w14:paraId="6AC92FF1" w14:textId="77777777" w:rsidR="005650C7" w:rsidRPr="002B7189" w:rsidRDefault="005650C7" w:rsidP="005650C7">
      <w:pPr>
        <w:pStyle w:val="Sinespaciado"/>
        <w:jc w:val="both"/>
        <w:rPr>
          <w:rFonts w:ascii="Arial" w:hAnsi="Arial" w:cs="Arial"/>
          <w:bCs/>
          <w:sz w:val="20"/>
          <w:szCs w:val="20"/>
        </w:rPr>
      </w:pPr>
    </w:p>
    <w:p w14:paraId="434114E1" w14:textId="727DE901" w:rsidR="00D765E2" w:rsidRPr="002B7189" w:rsidRDefault="00D765E2" w:rsidP="005650C7">
      <w:pPr>
        <w:pStyle w:val="Sinespaciado"/>
        <w:jc w:val="both"/>
        <w:rPr>
          <w:rFonts w:ascii="Arial" w:hAnsi="Arial" w:cs="Arial"/>
          <w:bCs/>
          <w:sz w:val="20"/>
          <w:szCs w:val="20"/>
          <w:lang w:eastAsia="es-MX"/>
        </w:rPr>
      </w:pPr>
      <w:r w:rsidRPr="002B7189">
        <w:rPr>
          <w:rFonts w:ascii="Arial" w:hAnsi="Arial" w:cs="Arial"/>
          <w:bCs/>
          <w:sz w:val="20"/>
          <w:szCs w:val="20"/>
        </w:rPr>
        <w:t>2.1.5 E</w:t>
      </w:r>
      <w:r w:rsidR="00793642" w:rsidRPr="002B7189">
        <w:rPr>
          <w:rFonts w:ascii="Arial" w:hAnsi="Arial" w:cs="Arial"/>
          <w:bCs/>
          <w:sz w:val="20"/>
          <w:szCs w:val="20"/>
          <w:lang w:eastAsia="es-MX"/>
        </w:rPr>
        <w:t>n el</w:t>
      </w:r>
      <w:r w:rsidR="007952D5" w:rsidRPr="002B7189">
        <w:rPr>
          <w:rFonts w:ascii="Arial" w:hAnsi="Arial" w:cs="Arial"/>
          <w:bCs/>
          <w:sz w:val="20"/>
          <w:szCs w:val="20"/>
          <w:lang w:eastAsia="es-MX"/>
        </w:rPr>
        <w:t xml:space="preserve"> r</w:t>
      </w:r>
      <w:r w:rsidRPr="002B7189">
        <w:rPr>
          <w:rFonts w:ascii="Arial" w:hAnsi="Arial" w:cs="Arial"/>
          <w:bCs/>
          <w:sz w:val="20"/>
          <w:szCs w:val="20"/>
          <w:lang w:eastAsia="es-MX"/>
        </w:rPr>
        <w:t>ub</w:t>
      </w:r>
      <w:r w:rsidR="00491948" w:rsidRPr="002B7189">
        <w:rPr>
          <w:rFonts w:ascii="Arial" w:hAnsi="Arial" w:cs="Arial"/>
          <w:bCs/>
          <w:sz w:val="20"/>
          <w:szCs w:val="20"/>
          <w:lang w:eastAsia="es-MX"/>
        </w:rPr>
        <w:t>r</w:t>
      </w:r>
      <w:r w:rsidRPr="002B7189">
        <w:rPr>
          <w:rFonts w:ascii="Arial" w:hAnsi="Arial" w:cs="Arial"/>
          <w:bCs/>
          <w:sz w:val="20"/>
          <w:szCs w:val="20"/>
          <w:lang w:eastAsia="es-MX"/>
        </w:rPr>
        <w:t xml:space="preserve">o de </w:t>
      </w:r>
      <w:r w:rsidR="00471B57" w:rsidRPr="002B7189">
        <w:rPr>
          <w:rFonts w:ascii="Arial" w:hAnsi="Arial" w:cs="Arial"/>
          <w:b/>
          <w:sz w:val="20"/>
          <w:szCs w:val="20"/>
          <w:lang w:eastAsia="es-ES"/>
        </w:rPr>
        <w:t>PASIVOS DIFERIDOS A CORTO PLAZO</w:t>
      </w:r>
      <w:r w:rsidR="00793642" w:rsidRPr="002B7189">
        <w:rPr>
          <w:rFonts w:ascii="Arial" w:hAnsi="Arial" w:cs="Arial"/>
          <w:b/>
          <w:sz w:val="20"/>
          <w:szCs w:val="20"/>
          <w:lang w:eastAsia="es-ES"/>
        </w:rPr>
        <w:t xml:space="preserve">; </w:t>
      </w:r>
      <w:r w:rsidR="00793642" w:rsidRPr="002B7189">
        <w:rPr>
          <w:rFonts w:ascii="Arial" w:hAnsi="Arial" w:cs="Arial"/>
          <w:sz w:val="20"/>
          <w:szCs w:val="20"/>
          <w:lang w:eastAsia="es-ES"/>
        </w:rPr>
        <w:t>se refleja un saldo</w:t>
      </w:r>
      <w:r w:rsidRPr="002B7189">
        <w:rPr>
          <w:rFonts w:ascii="Arial" w:hAnsi="Arial" w:cs="Arial"/>
          <w:bCs/>
          <w:sz w:val="20"/>
          <w:szCs w:val="20"/>
          <w:lang w:eastAsia="es-MX"/>
        </w:rPr>
        <w:t xml:space="preserve"> de </w:t>
      </w:r>
      <w:r w:rsidRPr="002B7189">
        <w:rPr>
          <w:rFonts w:ascii="Arial" w:hAnsi="Arial" w:cs="Arial"/>
          <w:b/>
          <w:sz w:val="20"/>
          <w:szCs w:val="20"/>
          <w:lang w:eastAsia="es-MX"/>
        </w:rPr>
        <w:t>$</w:t>
      </w:r>
      <w:r w:rsidR="00123791"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793642" w:rsidRPr="002B7189">
        <w:rPr>
          <w:rFonts w:ascii="Arial" w:hAnsi="Arial" w:cs="Arial"/>
          <w:bCs/>
          <w:sz w:val="20"/>
          <w:szCs w:val="20"/>
        </w:rPr>
        <w:t xml:space="preserve">, mismo que </w:t>
      </w:r>
      <w:r w:rsidRPr="002B7189">
        <w:rPr>
          <w:rFonts w:ascii="Arial" w:hAnsi="Arial" w:cs="Arial"/>
          <w:bCs/>
          <w:sz w:val="20"/>
          <w:szCs w:val="20"/>
        </w:rPr>
        <w:t xml:space="preserve">representa </w:t>
      </w:r>
      <w:r w:rsidRPr="002B7189">
        <w:rPr>
          <w:rFonts w:ascii="Arial" w:hAnsi="Arial" w:cs="Arial"/>
          <w:bCs/>
          <w:sz w:val="20"/>
          <w:szCs w:val="20"/>
          <w:lang w:eastAsia="es-ES"/>
        </w:rPr>
        <w:t xml:space="preserve">el monto de las obligaciones de nuestro ente público cuyo beneficio se recibió por anticipado y se reconocerá en un plazo menor o igual a doce meses. </w:t>
      </w:r>
      <w:r w:rsidRPr="002B7189">
        <w:rPr>
          <w:rFonts w:ascii="Arial" w:hAnsi="Arial" w:cs="Arial"/>
          <w:bCs/>
          <w:sz w:val="20"/>
          <w:szCs w:val="20"/>
        </w:rPr>
        <w:t xml:space="preserve">Al </w:t>
      </w:r>
      <w:r w:rsidR="00712F7B" w:rsidRPr="002B7189">
        <w:rPr>
          <w:rFonts w:ascii="Arial" w:hAnsi="Arial" w:cs="Arial"/>
          <w:bCs/>
          <w:sz w:val="20"/>
          <w:szCs w:val="20"/>
          <w:lang w:eastAsia="es-MX"/>
        </w:rPr>
        <w:t>r</w:t>
      </w:r>
      <w:r w:rsidRPr="002B7189">
        <w:rPr>
          <w:rFonts w:ascii="Arial" w:hAnsi="Arial" w:cs="Arial"/>
          <w:bCs/>
          <w:sz w:val="20"/>
          <w:szCs w:val="20"/>
          <w:lang w:eastAsia="es-MX"/>
        </w:rPr>
        <w:t xml:space="preserve">ubro lo integran las siguientes cuentas contables: </w:t>
      </w:r>
      <w:r w:rsidRPr="002B7189">
        <w:rPr>
          <w:rFonts w:ascii="Arial" w:hAnsi="Arial" w:cs="Arial"/>
          <w:bCs/>
          <w:sz w:val="20"/>
          <w:szCs w:val="20"/>
          <w:lang w:eastAsia="es-ES"/>
        </w:rPr>
        <w:t xml:space="preserve">Ingresos Cobrados por Adelantado a Corto Plazo, Intereses Cobrados por Adelantado a Corto Plazo y Otros Pasivos Diferidos a Corto Plazo. </w:t>
      </w:r>
    </w:p>
    <w:p w14:paraId="32CADDF8" w14:textId="77777777" w:rsidR="005650C7" w:rsidRPr="002B7189" w:rsidRDefault="005650C7" w:rsidP="005650C7">
      <w:pPr>
        <w:pStyle w:val="Sinespaciado"/>
        <w:jc w:val="both"/>
        <w:rPr>
          <w:rFonts w:ascii="Arial" w:hAnsi="Arial" w:cs="Arial"/>
          <w:bCs/>
          <w:sz w:val="20"/>
          <w:szCs w:val="20"/>
        </w:rPr>
      </w:pPr>
    </w:p>
    <w:p w14:paraId="2BB251F4" w14:textId="324D063B" w:rsidR="00045FBF" w:rsidRPr="002B7189" w:rsidRDefault="00045FBF"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2.1.5.1 </w:t>
      </w:r>
      <w:r w:rsidR="00793642" w:rsidRPr="002B7189">
        <w:rPr>
          <w:rFonts w:ascii="Arial" w:hAnsi="Arial" w:cs="Arial"/>
          <w:bCs/>
          <w:sz w:val="20"/>
          <w:szCs w:val="20"/>
        </w:rPr>
        <w:t xml:space="preserve">En el apartado </w:t>
      </w:r>
      <w:r w:rsidRPr="002B7189">
        <w:rPr>
          <w:rFonts w:ascii="Arial" w:hAnsi="Arial" w:cs="Arial"/>
          <w:bCs/>
          <w:sz w:val="20"/>
          <w:szCs w:val="20"/>
        </w:rPr>
        <w:t xml:space="preserve">de </w:t>
      </w:r>
      <w:r w:rsidR="00471B57" w:rsidRPr="002B7189">
        <w:rPr>
          <w:rFonts w:ascii="Arial" w:hAnsi="Arial" w:cs="Arial"/>
          <w:b/>
          <w:sz w:val="20"/>
          <w:szCs w:val="20"/>
          <w:lang w:eastAsia="es-ES"/>
        </w:rPr>
        <w:t>INGRESOS COBRADOS POR ADELANTADO A CORTO PLAZO</w:t>
      </w:r>
      <w:r w:rsidR="00793642" w:rsidRPr="002B7189">
        <w:rPr>
          <w:rFonts w:ascii="Arial" w:hAnsi="Arial" w:cs="Arial"/>
          <w:b/>
          <w:sz w:val="20"/>
          <w:szCs w:val="20"/>
          <w:lang w:eastAsia="es-ES"/>
        </w:rPr>
        <w:t>;</w:t>
      </w:r>
      <w:r w:rsidRPr="002B7189">
        <w:rPr>
          <w:rFonts w:ascii="Arial" w:hAnsi="Arial" w:cs="Arial"/>
          <w:b/>
          <w:sz w:val="20"/>
          <w:szCs w:val="20"/>
          <w:lang w:eastAsia="es-ES"/>
        </w:rPr>
        <w:t xml:space="preserve"> </w:t>
      </w:r>
      <w:r w:rsidRPr="002B7189">
        <w:rPr>
          <w:rFonts w:ascii="Arial" w:hAnsi="Arial" w:cs="Arial"/>
          <w:bCs/>
          <w:sz w:val="20"/>
          <w:szCs w:val="20"/>
          <w:lang w:eastAsia="es-ES"/>
        </w:rPr>
        <w:t xml:space="preserve">por la </w:t>
      </w:r>
      <w:r w:rsidRPr="002B7189">
        <w:rPr>
          <w:rFonts w:ascii="Arial" w:hAnsi="Arial" w:cs="Arial"/>
          <w:bCs/>
          <w:sz w:val="20"/>
          <w:szCs w:val="20"/>
          <w:lang w:eastAsia="es-MX"/>
        </w:rPr>
        <w:t xml:space="preserve">cantidad de </w:t>
      </w:r>
      <w:r w:rsidRPr="002B7189">
        <w:rPr>
          <w:rFonts w:ascii="Arial" w:hAnsi="Arial" w:cs="Arial"/>
          <w:b/>
          <w:sz w:val="20"/>
          <w:szCs w:val="20"/>
          <w:lang w:eastAsia="es-MX"/>
        </w:rPr>
        <w:t>$</w:t>
      </w:r>
      <w:r w:rsidR="00123791"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793642" w:rsidRPr="002B7189">
        <w:rPr>
          <w:rFonts w:ascii="Arial" w:hAnsi="Arial" w:cs="Arial"/>
          <w:bCs/>
          <w:sz w:val="20"/>
          <w:szCs w:val="20"/>
          <w:lang w:eastAsia="es-MX"/>
        </w:rPr>
        <w:t>,</w:t>
      </w:r>
      <w:r w:rsidRPr="002B7189">
        <w:rPr>
          <w:rFonts w:ascii="Arial" w:hAnsi="Arial" w:cs="Arial"/>
          <w:bCs/>
          <w:sz w:val="20"/>
          <w:szCs w:val="20"/>
          <w:lang w:eastAsia="es-MX"/>
        </w:rPr>
        <w:t xml:space="preserve"> se registran </w:t>
      </w:r>
      <w:r w:rsidRPr="002B7189">
        <w:rPr>
          <w:rFonts w:ascii="Arial" w:hAnsi="Arial" w:cs="Arial"/>
          <w:sz w:val="20"/>
          <w:szCs w:val="20"/>
          <w:lang w:eastAsia="es-ES"/>
        </w:rPr>
        <w:t xml:space="preserve">las obligaciones por ingresos cobrados por adelantado que se reconocerán en un plazo menor o igual a doce meses. </w:t>
      </w:r>
    </w:p>
    <w:p w14:paraId="72FED5D4" w14:textId="77777777" w:rsidR="005650C7" w:rsidRPr="002B7189" w:rsidRDefault="005650C7" w:rsidP="005650C7">
      <w:pPr>
        <w:pStyle w:val="Sinespaciado"/>
        <w:jc w:val="both"/>
        <w:rPr>
          <w:rFonts w:ascii="Arial" w:hAnsi="Arial" w:cs="Arial"/>
          <w:bCs/>
          <w:sz w:val="20"/>
          <w:szCs w:val="20"/>
        </w:rPr>
      </w:pPr>
    </w:p>
    <w:p w14:paraId="355E1E34" w14:textId="07F2E57A" w:rsidR="00D765E2" w:rsidRPr="002B7189" w:rsidRDefault="00C06BA0" w:rsidP="005650C7">
      <w:pPr>
        <w:pStyle w:val="Sinespaciado"/>
        <w:jc w:val="both"/>
        <w:rPr>
          <w:rFonts w:ascii="Arial" w:hAnsi="Arial" w:cs="Arial"/>
          <w:sz w:val="20"/>
          <w:szCs w:val="20"/>
        </w:rPr>
      </w:pPr>
      <w:r w:rsidRPr="002B7189">
        <w:rPr>
          <w:rFonts w:ascii="Arial" w:hAnsi="Arial" w:cs="Arial"/>
          <w:bCs/>
          <w:sz w:val="20"/>
          <w:szCs w:val="20"/>
        </w:rPr>
        <w:t>2.1.5</w:t>
      </w:r>
      <w:r w:rsidR="00954634" w:rsidRPr="002B7189">
        <w:rPr>
          <w:rFonts w:ascii="Arial" w:hAnsi="Arial" w:cs="Arial"/>
          <w:bCs/>
          <w:sz w:val="20"/>
          <w:szCs w:val="20"/>
        </w:rPr>
        <w:t xml:space="preserve">.2 </w:t>
      </w:r>
      <w:r w:rsidR="00AB488F" w:rsidRPr="002B7189">
        <w:rPr>
          <w:rFonts w:ascii="Arial" w:hAnsi="Arial" w:cs="Arial"/>
          <w:bCs/>
          <w:sz w:val="20"/>
          <w:szCs w:val="20"/>
        </w:rPr>
        <w:t xml:space="preserve">La </w:t>
      </w:r>
      <w:r w:rsidR="00954634" w:rsidRPr="002B7189">
        <w:rPr>
          <w:rFonts w:ascii="Arial" w:hAnsi="Arial" w:cs="Arial"/>
          <w:bCs/>
          <w:sz w:val="20"/>
          <w:szCs w:val="20"/>
        </w:rPr>
        <w:t xml:space="preserve">cuenta de </w:t>
      </w:r>
      <w:r w:rsidR="00471B57" w:rsidRPr="002B7189">
        <w:rPr>
          <w:rFonts w:ascii="Arial" w:hAnsi="Arial" w:cs="Arial"/>
          <w:b/>
          <w:sz w:val="20"/>
          <w:szCs w:val="20"/>
          <w:lang w:eastAsia="es-ES"/>
        </w:rPr>
        <w:t>INTERESES COBRADOS POR ADELANTADO A CORTO PLAZO</w:t>
      </w:r>
      <w:r w:rsidR="00AB488F" w:rsidRPr="002B7189">
        <w:rPr>
          <w:rFonts w:ascii="Arial" w:hAnsi="Arial" w:cs="Arial"/>
          <w:b/>
          <w:sz w:val="20"/>
          <w:szCs w:val="20"/>
          <w:lang w:eastAsia="es-ES"/>
        </w:rPr>
        <w:t>;</w:t>
      </w:r>
      <w:r w:rsidR="00954634" w:rsidRPr="002B7189">
        <w:rPr>
          <w:rFonts w:ascii="Arial" w:hAnsi="Arial" w:cs="Arial"/>
          <w:b/>
          <w:sz w:val="20"/>
          <w:szCs w:val="20"/>
          <w:lang w:eastAsia="es-ES"/>
        </w:rPr>
        <w:t xml:space="preserve"> </w:t>
      </w:r>
      <w:r w:rsidR="00954634" w:rsidRPr="002B7189">
        <w:rPr>
          <w:rFonts w:ascii="Arial" w:hAnsi="Arial" w:cs="Arial"/>
          <w:bCs/>
          <w:sz w:val="20"/>
          <w:szCs w:val="20"/>
          <w:lang w:eastAsia="es-ES"/>
        </w:rPr>
        <w:t>p</w:t>
      </w:r>
      <w:r w:rsidR="00471B57" w:rsidRPr="002B7189">
        <w:rPr>
          <w:rFonts w:ascii="Arial" w:hAnsi="Arial" w:cs="Arial"/>
          <w:bCs/>
          <w:sz w:val="20"/>
          <w:szCs w:val="20"/>
          <w:lang w:eastAsia="es-ES"/>
        </w:rPr>
        <w:t>resenta</w:t>
      </w:r>
      <w:r w:rsidR="00954634" w:rsidRPr="002B7189">
        <w:rPr>
          <w:rFonts w:ascii="Arial" w:hAnsi="Arial" w:cs="Arial"/>
          <w:bCs/>
          <w:sz w:val="20"/>
          <w:szCs w:val="20"/>
          <w:lang w:eastAsia="es-MX"/>
        </w:rPr>
        <w:t xml:space="preserve"> </w:t>
      </w:r>
      <w:r w:rsidR="007952D5" w:rsidRPr="002B7189">
        <w:rPr>
          <w:rFonts w:ascii="Arial" w:hAnsi="Arial" w:cs="Arial"/>
          <w:bCs/>
          <w:sz w:val="20"/>
          <w:szCs w:val="20"/>
          <w:lang w:eastAsia="es-MX"/>
        </w:rPr>
        <w:t xml:space="preserve">un saldo por </w:t>
      </w:r>
      <w:r w:rsidR="00954634" w:rsidRPr="002B7189">
        <w:rPr>
          <w:rFonts w:ascii="Arial" w:hAnsi="Arial" w:cs="Arial"/>
          <w:bCs/>
          <w:sz w:val="20"/>
          <w:szCs w:val="20"/>
          <w:lang w:eastAsia="es-MX"/>
        </w:rPr>
        <w:t xml:space="preserve">la cantidad de </w:t>
      </w:r>
      <w:r w:rsidR="00954634" w:rsidRPr="002B7189">
        <w:rPr>
          <w:rFonts w:ascii="Arial" w:hAnsi="Arial" w:cs="Arial"/>
          <w:b/>
          <w:sz w:val="20"/>
          <w:szCs w:val="20"/>
          <w:lang w:eastAsia="es-MX"/>
        </w:rPr>
        <w:t>$</w:t>
      </w:r>
      <w:r w:rsidR="00123791"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AB488F" w:rsidRPr="002B7189">
        <w:rPr>
          <w:rFonts w:ascii="Arial" w:hAnsi="Arial" w:cs="Arial"/>
          <w:bCs/>
          <w:sz w:val="20"/>
          <w:szCs w:val="20"/>
          <w:lang w:eastAsia="es-MX"/>
        </w:rPr>
        <w:t>,</w:t>
      </w:r>
      <w:r w:rsidR="00954634" w:rsidRPr="002B7189">
        <w:rPr>
          <w:rFonts w:ascii="Arial" w:hAnsi="Arial" w:cs="Arial"/>
          <w:bCs/>
          <w:sz w:val="20"/>
          <w:szCs w:val="20"/>
          <w:lang w:eastAsia="es-MX"/>
        </w:rPr>
        <w:t xml:space="preserve"> </w:t>
      </w:r>
      <w:r w:rsidR="007952D5" w:rsidRPr="002B7189">
        <w:rPr>
          <w:rFonts w:ascii="Arial" w:hAnsi="Arial" w:cs="Arial"/>
          <w:bCs/>
          <w:sz w:val="20"/>
          <w:szCs w:val="20"/>
          <w:lang w:eastAsia="es-MX"/>
        </w:rPr>
        <w:t xml:space="preserve">importe que </w:t>
      </w:r>
      <w:r w:rsidR="00954634" w:rsidRPr="002B7189">
        <w:rPr>
          <w:rFonts w:ascii="Arial" w:hAnsi="Arial" w:cs="Arial"/>
          <w:bCs/>
          <w:sz w:val="20"/>
          <w:szCs w:val="20"/>
        </w:rPr>
        <w:t>re</w:t>
      </w:r>
      <w:r w:rsidR="00471B57" w:rsidRPr="002B7189">
        <w:rPr>
          <w:rFonts w:ascii="Arial" w:hAnsi="Arial" w:cs="Arial"/>
          <w:bCs/>
          <w:sz w:val="20"/>
          <w:szCs w:val="20"/>
        </w:rPr>
        <w:t>fleja</w:t>
      </w:r>
      <w:r w:rsidR="00954634" w:rsidRPr="002B7189">
        <w:rPr>
          <w:rFonts w:ascii="Arial" w:hAnsi="Arial" w:cs="Arial"/>
          <w:bCs/>
          <w:sz w:val="20"/>
          <w:szCs w:val="20"/>
        </w:rPr>
        <w:t xml:space="preserve"> </w:t>
      </w:r>
      <w:r w:rsidR="00954634" w:rsidRPr="002B7189">
        <w:rPr>
          <w:rFonts w:ascii="Arial" w:hAnsi="Arial" w:cs="Arial"/>
          <w:sz w:val="20"/>
          <w:szCs w:val="20"/>
          <w:lang w:eastAsia="es-ES"/>
        </w:rPr>
        <w:t xml:space="preserve">las obligaciones por intereses cobrados por adelantado que se reconocerán en un plazo menor o igual a doce meses. </w:t>
      </w:r>
    </w:p>
    <w:p w14:paraId="20AB4E19" w14:textId="77777777" w:rsidR="00AF4A35" w:rsidRPr="002B7189" w:rsidRDefault="00AF4A35" w:rsidP="005650C7">
      <w:pPr>
        <w:pStyle w:val="Sinespaciado"/>
        <w:jc w:val="both"/>
        <w:rPr>
          <w:rFonts w:ascii="Arial" w:hAnsi="Arial" w:cs="Arial"/>
          <w:sz w:val="20"/>
          <w:szCs w:val="20"/>
        </w:rPr>
      </w:pPr>
    </w:p>
    <w:p w14:paraId="76B971DA" w14:textId="4FA8EC44" w:rsidR="006F3786" w:rsidRPr="002B7189" w:rsidRDefault="006F3786"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2.1.5.9 En </w:t>
      </w:r>
      <w:r w:rsidR="00AB488F" w:rsidRPr="002B7189">
        <w:rPr>
          <w:rFonts w:ascii="Arial" w:hAnsi="Arial" w:cs="Arial"/>
          <w:bCs/>
          <w:sz w:val="20"/>
          <w:szCs w:val="20"/>
        </w:rPr>
        <w:t>el apartado</w:t>
      </w:r>
      <w:r w:rsidRPr="002B7189">
        <w:rPr>
          <w:rFonts w:ascii="Arial" w:hAnsi="Arial" w:cs="Arial"/>
          <w:bCs/>
          <w:sz w:val="20"/>
          <w:szCs w:val="20"/>
        </w:rPr>
        <w:t xml:space="preserve"> de </w:t>
      </w:r>
      <w:r w:rsidR="00E02C57" w:rsidRPr="002B7189">
        <w:rPr>
          <w:rFonts w:ascii="Arial" w:hAnsi="Arial" w:cs="Arial"/>
          <w:b/>
          <w:sz w:val="20"/>
          <w:szCs w:val="20"/>
          <w:lang w:eastAsia="es-ES"/>
        </w:rPr>
        <w:t>OTROS PASIVOS DIFERIDOS A CORTO PLAZO</w:t>
      </w:r>
      <w:r w:rsidR="00AB488F" w:rsidRPr="002B7189">
        <w:rPr>
          <w:rFonts w:ascii="Arial" w:hAnsi="Arial" w:cs="Arial"/>
          <w:b/>
          <w:sz w:val="20"/>
          <w:szCs w:val="20"/>
          <w:lang w:eastAsia="es-ES"/>
        </w:rPr>
        <w:t xml:space="preserve">; </w:t>
      </w:r>
      <w:r w:rsidR="00AB488F" w:rsidRPr="002B7189">
        <w:rPr>
          <w:rFonts w:ascii="Arial" w:hAnsi="Arial" w:cs="Arial"/>
          <w:sz w:val="20"/>
          <w:szCs w:val="20"/>
          <w:lang w:eastAsia="es-ES"/>
        </w:rPr>
        <w:t>se registra un saldo</w:t>
      </w:r>
      <w:r w:rsidRPr="002B7189">
        <w:rPr>
          <w:rFonts w:ascii="Arial" w:hAnsi="Arial" w:cs="Arial"/>
          <w:b/>
          <w:sz w:val="20"/>
          <w:szCs w:val="20"/>
          <w:lang w:eastAsia="es-ES"/>
        </w:rPr>
        <w:t xml:space="preserve"> </w:t>
      </w:r>
      <w:r w:rsidRPr="002B7189">
        <w:rPr>
          <w:rFonts w:ascii="Arial" w:hAnsi="Arial" w:cs="Arial"/>
          <w:bCs/>
          <w:sz w:val="20"/>
          <w:szCs w:val="20"/>
          <w:lang w:eastAsia="es-ES"/>
        </w:rPr>
        <w:t xml:space="preserve">por la </w:t>
      </w:r>
      <w:r w:rsidRPr="002B7189">
        <w:rPr>
          <w:rFonts w:ascii="Arial" w:hAnsi="Arial" w:cs="Arial"/>
          <w:bCs/>
          <w:sz w:val="20"/>
          <w:szCs w:val="20"/>
          <w:lang w:eastAsia="es-MX"/>
        </w:rPr>
        <w:t xml:space="preserve">cantidad de </w:t>
      </w:r>
      <w:r w:rsidRPr="002B7189">
        <w:rPr>
          <w:rFonts w:ascii="Arial" w:hAnsi="Arial" w:cs="Arial"/>
          <w:b/>
          <w:sz w:val="20"/>
          <w:szCs w:val="20"/>
          <w:lang w:eastAsia="es-MX"/>
        </w:rPr>
        <w:t>$</w:t>
      </w:r>
      <w:r w:rsidR="00123791"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123791"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AB488F" w:rsidRPr="002B7189">
        <w:rPr>
          <w:rFonts w:ascii="Arial" w:hAnsi="Arial" w:cs="Arial"/>
          <w:bCs/>
          <w:sz w:val="20"/>
          <w:szCs w:val="20"/>
          <w:lang w:eastAsia="es-MX"/>
        </w:rPr>
        <w:t xml:space="preserve">el cual representa </w:t>
      </w:r>
      <w:r w:rsidRPr="002B7189">
        <w:rPr>
          <w:rFonts w:ascii="Arial" w:hAnsi="Arial" w:cs="Arial"/>
          <w:sz w:val="20"/>
          <w:szCs w:val="20"/>
          <w:lang w:eastAsia="es-ES"/>
        </w:rPr>
        <w:t xml:space="preserve">las obligaciones por ingresos cobrados por adelantado que se reconocerán en un plazo menor o igual a doce meses. </w:t>
      </w:r>
    </w:p>
    <w:p w14:paraId="4351A48B" w14:textId="77777777" w:rsidR="005650C7" w:rsidRPr="002B7189" w:rsidRDefault="005650C7" w:rsidP="005650C7">
      <w:pPr>
        <w:pStyle w:val="Sinespaciado"/>
        <w:jc w:val="both"/>
        <w:rPr>
          <w:rFonts w:ascii="Arial" w:hAnsi="Arial" w:cs="Arial"/>
          <w:bCs/>
          <w:sz w:val="20"/>
          <w:szCs w:val="20"/>
        </w:rPr>
      </w:pPr>
    </w:p>
    <w:p w14:paraId="2E223526" w14:textId="64874AA5" w:rsidR="00D765E2" w:rsidRPr="002B7189" w:rsidRDefault="00097C73" w:rsidP="005650C7">
      <w:pPr>
        <w:pStyle w:val="Sinespaciado"/>
        <w:jc w:val="both"/>
        <w:rPr>
          <w:rFonts w:ascii="Arial" w:hAnsi="Arial" w:cs="Arial"/>
          <w:bCs/>
          <w:sz w:val="20"/>
          <w:szCs w:val="20"/>
        </w:rPr>
      </w:pPr>
      <w:r w:rsidRPr="002B7189">
        <w:rPr>
          <w:rFonts w:ascii="Arial" w:hAnsi="Arial" w:cs="Arial"/>
          <w:bCs/>
          <w:sz w:val="20"/>
          <w:szCs w:val="20"/>
        </w:rPr>
        <w:t>2.1.6</w:t>
      </w:r>
      <w:r w:rsidR="00AB488F" w:rsidRPr="002B7189">
        <w:rPr>
          <w:rFonts w:ascii="Arial" w:hAnsi="Arial" w:cs="Arial"/>
          <w:bCs/>
          <w:sz w:val="20"/>
          <w:szCs w:val="20"/>
        </w:rPr>
        <w:t>.</w:t>
      </w:r>
      <w:r w:rsidRPr="002B7189">
        <w:rPr>
          <w:rFonts w:ascii="Arial" w:hAnsi="Arial" w:cs="Arial"/>
          <w:bCs/>
          <w:sz w:val="20"/>
          <w:szCs w:val="20"/>
        </w:rPr>
        <w:t xml:space="preserve"> E</w:t>
      </w:r>
      <w:r w:rsidR="00AB488F" w:rsidRPr="002B7189">
        <w:rPr>
          <w:rFonts w:ascii="Arial" w:hAnsi="Arial" w:cs="Arial"/>
          <w:bCs/>
          <w:sz w:val="20"/>
          <w:szCs w:val="20"/>
          <w:lang w:eastAsia="es-MX"/>
        </w:rPr>
        <w:t>l</w:t>
      </w:r>
      <w:r w:rsidR="007952D5" w:rsidRPr="002B7189">
        <w:rPr>
          <w:rFonts w:ascii="Arial" w:hAnsi="Arial" w:cs="Arial"/>
          <w:bCs/>
          <w:sz w:val="20"/>
          <w:szCs w:val="20"/>
          <w:lang w:eastAsia="es-MX"/>
        </w:rPr>
        <w:t xml:space="preserve"> r</w:t>
      </w:r>
      <w:r w:rsidRPr="002B7189">
        <w:rPr>
          <w:rFonts w:ascii="Arial" w:hAnsi="Arial" w:cs="Arial"/>
          <w:bCs/>
          <w:sz w:val="20"/>
          <w:szCs w:val="20"/>
          <w:lang w:eastAsia="es-MX"/>
        </w:rPr>
        <w:t>ub</w:t>
      </w:r>
      <w:r w:rsidR="00491948" w:rsidRPr="002B7189">
        <w:rPr>
          <w:rFonts w:ascii="Arial" w:hAnsi="Arial" w:cs="Arial"/>
          <w:bCs/>
          <w:sz w:val="20"/>
          <w:szCs w:val="20"/>
          <w:lang w:eastAsia="es-MX"/>
        </w:rPr>
        <w:t>r</w:t>
      </w:r>
      <w:r w:rsidRPr="002B7189">
        <w:rPr>
          <w:rFonts w:ascii="Arial" w:hAnsi="Arial" w:cs="Arial"/>
          <w:bCs/>
          <w:sz w:val="20"/>
          <w:szCs w:val="20"/>
          <w:lang w:eastAsia="es-MX"/>
        </w:rPr>
        <w:t xml:space="preserve">o de </w:t>
      </w:r>
      <w:r w:rsidR="00E02C57" w:rsidRPr="002B7189">
        <w:rPr>
          <w:rFonts w:ascii="Arial" w:hAnsi="Arial" w:cs="Arial"/>
          <w:b/>
          <w:sz w:val="20"/>
          <w:szCs w:val="20"/>
          <w:lang w:eastAsia="es-ES"/>
        </w:rPr>
        <w:t>FONDOS Y BIENES DE TERCEROS EN GARANTÍA Y/O ADMINISTRACIÓN A CORTO PLAZO</w:t>
      </w:r>
      <w:r w:rsidR="00AB488F" w:rsidRPr="002B7189">
        <w:rPr>
          <w:rFonts w:ascii="Arial" w:hAnsi="Arial" w:cs="Arial"/>
          <w:b/>
          <w:sz w:val="20"/>
          <w:szCs w:val="20"/>
          <w:lang w:eastAsia="es-ES"/>
        </w:rPr>
        <w:t>;</w:t>
      </w:r>
      <w:r w:rsidRPr="002B7189">
        <w:rPr>
          <w:rFonts w:ascii="Arial" w:hAnsi="Arial" w:cs="Arial"/>
          <w:bCs/>
          <w:sz w:val="20"/>
          <w:szCs w:val="20"/>
          <w:lang w:eastAsia="es-ES"/>
        </w:rPr>
        <w:t xml:space="preserve"> </w:t>
      </w:r>
      <w:r w:rsidR="00AB488F" w:rsidRPr="002B7189">
        <w:rPr>
          <w:rFonts w:ascii="Arial" w:hAnsi="Arial" w:cs="Arial"/>
          <w:bCs/>
          <w:sz w:val="20"/>
          <w:szCs w:val="20"/>
          <w:lang w:eastAsia="es-ES"/>
        </w:rPr>
        <w:t xml:space="preserve">emite un saldo </w:t>
      </w:r>
      <w:r w:rsidRPr="002B7189">
        <w:rPr>
          <w:rFonts w:ascii="Arial" w:hAnsi="Arial" w:cs="Arial"/>
          <w:bCs/>
          <w:sz w:val="20"/>
          <w:szCs w:val="20"/>
          <w:lang w:eastAsia="es-MX"/>
        </w:rPr>
        <w:t xml:space="preserve">por la cantidad de </w:t>
      </w:r>
      <w:r w:rsidRPr="002B7189">
        <w:rPr>
          <w:rFonts w:ascii="Arial" w:hAnsi="Arial" w:cs="Arial"/>
          <w:b/>
          <w:sz w:val="20"/>
          <w:szCs w:val="20"/>
          <w:lang w:eastAsia="es-MX"/>
        </w:rPr>
        <w:t>$</w:t>
      </w:r>
      <w:r w:rsidR="00123791"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AB488F" w:rsidRPr="002B7189">
        <w:rPr>
          <w:rFonts w:ascii="Arial" w:hAnsi="Arial" w:cs="Arial"/>
          <w:bCs/>
          <w:sz w:val="20"/>
          <w:szCs w:val="20"/>
        </w:rPr>
        <w:t>,</w:t>
      </w:r>
      <w:r w:rsidRPr="002B7189">
        <w:rPr>
          <w:rFonts w:ascii="Arial" w:hAnsi="Arial" w:cs="Arial"/>
          <w:bCs/>
          <w:sz w:val="20"/>
          <w:szCs w:val="20"/>
        </w:rPr>
        <w:t xml:space="preserve"> </w:t>
      </w:r>
      <w:r w:rsidR="00AB488F" w:rsidRPr="002B7189">
        <w:rPr>
          <w:rFonts w:ascii="Arial" w:hAnsi="Arial" w:cs="Arial"/>
          <w:bCs/>
          <w:sz w:val="20"/>
          <w:szCs w:val="20"/>
        </w:rPr>
        <w:t xml:space="preserve">importe que </w:t>
      </w:r>
      <w:r w:rsidRPr="002B7189">
        <w:rPr>
          <w:rFonts w:ascii="Arial" w:hAnsi="Arial" w:cs="Arial"/>
          <w:bCs/>
          <w:sz w:val="20"/>
          <w:szCs w:val="20"/>
        </w:rPr>
        <w:lastRenderedPageBreak/>
        <w:t xml:space="preserve">representa </w:t>
      </w:r>
      <w:r w:rsidR="00AB488F" w:rsidRPr="002B7189">
        <w:rPr>
          <w:rFonts w:ascii="Arial" w:hAnsi="Arial" w:cs="Arial"/>
          <w:bCs/>
          <w:sz w:val="20"/>
          <w:szCs w:val="20"/>
        </w:rPr>
        <w:t xml:space="preserve">el valor </w:t>
      </w:r>
      <w:r w:rsidR="00AB488F" w:rsidRPr="002B7189">
        <w:rPr>
          <w:rFonts w:ascii="Arial" w:hAnsi="Arial" w:cs="Arial"/>
          <w:bCs/>
          <w:sz w:val="20"/>
          <w:szCs w:val="20"/>
          <w:lang w:eastAsia="es-ES"/>
        </w:rPr>
        <w:t>total</w:t>
      </w:r>
      <w:r w:rsidRPr="002B7189">
        <w:rPr>
          <w:rFonts w:ascii="Arial"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2B7189">
        <w:rPr>
          <w:rFonts w:ascii="Arial" w:hAnsi="Arial" w:cs="Arial"/>
          <w:bCs/>
          <w:sz w:val="20"/>
          <w:szCs w:val="20"/>
          <w:lang w:eastAsia="es-ES"/>
        </w:rPr>
        <w:t xml:space="preserve"> meses</w:t>
      </w:r>
      <w:r w:rsidRPr="002B7189">
        <w:rPr>
          <w:rFonts w:ascii="Arial" w:hAnsi="Arial" w:cs="Arial"/>
          <w:bCs/>
          <w:sz w:val="20"/>
          <w:szCs w:val="20"/>
          <w:lang w:eastAsia="es-ES"/>
        </w:rPr>
        <w:t xml:space="preserve">. </w:t>
      </w:r>
      <w:r w:rsidR="00AB488F" w:rsidRPr="002B7189">
        <w:rPr>
          <w:rFonts w:ascii="Arial" w:hAnsi="Arial" w:cs="Arial"/>
          <w:bCs/>
          <w:sz w:val="20"/>
          <w:szCs w:val="20"/>
        </w:rPr>
        <w:t>Este</w:t>
      </w:r>
      <w:r w:rsidRPr="002B7189">
        <w:rPr>
          <w:rFonts w:ascii="Arial" w:hAnsi="Arial" w:cs="Arial"/>
          <w:bCs/>
          <w:sz w:val="20"/>
          <w:szCs w:val="20"/>
        </w:rPr>
        <w:t xml:space="preserve"> </w:t>
      </w:r>
      <w:r w:rsidR="00712F7B" w:rsidRPr="002B7189">
        <w:rPr>
          <w:rFonts w:ascii="Arial" w:hAnsi="Arial" w:cs="Arial"/>
          <w:bCs/>
          <w:sz w:val="20"/>
          <w:szCs w:val="20"/>
          <w:lang w:eastAsia="es-MX"/>
        </w:rPr>
        <w:t>r</w:t>
      </w:r>
      <w:r w:rsidRPr="002B7189">
        <w:rPr>
          <w:rFonts w:ascii="Arial" w:hAnsi="Arial" w:cs="Arial"/>
          <w:bCs/>
          <w:sz w:val="20"/>
          <w:szCs w:val="20"/>
          <w:lang w:eastAsia="es-MX"/>
        </w:rPr>
        <w:t xml:space="preserve">ubro lo integran las siguientes cuentas contables: </w:t>
      </w:r>
      <w:r w:rsidRPr="002B7189">
        <w:rPr>
          <w:rFonts w:ascii="Arial" w:hAnsi="Arial" w:cs="Arial"/>
          <w:bCs/>
          <w:sz w:val="20"/>
          <w:szCs w:val="20"/>
          <w:lang w:eastAsia="es-ES"/>
        </w:rPr>
        <w:t xml:space="preserve">Fondos en Garantía a Corto Plazo, Fondos en Administración a Corto Plazo, Fondos Contingentes a Corto Plazo, Fondos de Fideicomisos, Mandatos y </w:t>
      </w:r>
      <w:r w:rsidRPr="002B7189">
        <w:rPr>
          <w:rFonts w:ascii="Arial" w:hAnsi="Arial" w:cs="Arial"/>
          <w:bCs/>
          <w:sz w:val="20"/>
          <w:szCs w:val="20"/>
          <w:lang w:val="es-MX" w:eastAsia="es-ES"/>
        </w:rPr>
        <w:t>Contratos</w:t>
      </w:r>
      <w:r w:rsidRPr="002B7189">
        <w:rPr>
          <w:rFonts w:ascii="Arial"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715DC5AC" w14:textId="77777777" w:rsidR="005650C7" w:rsidRPr="002B7189" w:rsidRDefault="005650C7" w:rsidP="005650C7">
      <w:pPr>
        <w:pStyle w:val="Sinespaciado"/>
        <w:jc w:val="both"/>
        <w:rPr>
          <w:rFonts w:ascii="Arial" w:hAnsi="Arial" w:cs="Arial"/>
          <w:bCs/>
          <w:sz w:val="20"/>
          <w:szCs w:val="20"/>
        </w:rPr>
      </w:pPr>
    </w:p>
    <w:p w14:paraId="357553A4" w14:textId="06D3CB64" w:rsidR="00470791" w:rsidRPr="002B7189" w:rsidRDefault="00470791"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2.1.6.1 </w:t>
      </w:r>
      <w:r w:rsidR="00811CA3" w:rsidRPr="002B7189">
        <w:rPr>
          <w:rFonts w:ascii="Arial" w:hAnsi="Arial" w:cs="Arial"/>
          <w:bCs/>
          <w:sz w:val="20"/>
          <w:szCs w:val="20"/>
        </w:rPr>
        <w:t>El apartado</w:t>
      </w:r>
      <w:r w:rsidRPr="002B7189">
        <w:rPr>
          <w:rFonts w:ascii="Arial" w:hAnsi="Arial" w:cs="Arial"/>
          <w:bCs/>
          <w:sz w:val="20"/>
          <w:szCs w:val="20"/>
        </w:rPr>
        <w:t xml:space="preserve"> de </w:t>
      </w:r>
      <w:r w:rsidR="00E02C57" w:rsidRPr="002B7189">
        <w:rPr>
          <w:rFonts w:ascii="Arial" w:hAnsi="Arial" w:cs="Arial"/>
          <w:b/>
          <w:sz w:val="20"/>
          <w:szCs w:val="20"/>
          <w:lang w:eastAsia="es-ES"/>
        </w:rPr>
        <w:t>FONDOS EN GARANTÍA A CORTO PLAZO</w:t>
      </w:r>
      <w:r w:rsidR="00811CA3" w:rsidRPr="002B7189">
        <w:rPr>
          <w:rFonts w:ascii="Arial" w:hAnsi="Arial" w:cs="Arial"/>
          <w:b/>
          <w:sz w:val="20"/>
          <w:szCs w:val="20"/>
          <w:lang w:eastAsia="es-ES"/>
        </w:rPr>
        <w:t>;</w:t>
      </w:r>
      <w:r w:rsidRPr="002B7189">
        <w:rPr>
          <w:rFonts w:ascii="Arial" w:hAnsi="Arial" w:cs="Arial"/>
          <w:b/>
          <w:sz w:val="20"/>
          <w:szCs w:val="20"/>
          <w:lang w:eastAsia="es-ES"/>
        </w:rPr>
        <w:t xml:space="preserve"> </w:t>
      </w:r>
      <w:r w:rsidR="00811CA3" w:rsidRPr="002B7189">
        <w:rPr>
          <w:rFonts w:ascii="Arial" w:hAnsi="Arial" w:cs="Arial"/>
          <w:sz w:val="20"/>
          <w:szCs w:val="20"/>
          <w:lang w:eastAsia="es-ES"/>
        </w:rPr>
        <w:t>refleja</w:t>
      </w:r>
      <w:r w:rsidR="00811CA3" w:rsidRPr="002B7189">
        <w:rPr>
          <w:rFonts w:ascii="Arial" w:hAnsi="Arial" w:cs="Arial"/>
          <w:b/>
          <w:sz w:val="20"/>
          <w:szCs w:val="20"/>
          <w:lang w:eastAsia="es-ES"/>
        </w:rPr>
        <w:t xml:space="preserve"> </w:t>
      </w:r>
      <w:r w:rsidR="00811CA3" w:rsidRPr="002B7189">
        <w:rPr>
          <w:rFonts w:ascii="Arial" w:hAnsi="Arial" w:cs="Arial"/>
          <w:sz w:val="20"/>
          <w:szCs w:val="20"/>
          <w:lang w:eastAsia="es-ES"/>
        </w:rPr>
        <w:t xml:space="preserve">un saldo </w:t>
      </w:r>
      <w:r w:rsidRPr="002B7189">
        <w:rPr>
          <w:rFonts w:ascii="Arial" w:hAnsi="Arial" w:cs="Arial"/>
          <w:bCs/>
          <w:sz w:val="20"/>
          <w:szCs w:val="20"/>
          <w:lang w:eastAsia="es-MX"/>
        </w:rPr>
        <w:t xml:space="preserve">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811CA3"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811CA3" w:rsidRPr="002B7189">
        <w:rPr>
          <w:rFonts w:ascii="Arial" w:hAnsi="Arial" w:cs="Arial"/>
          <w:bCs/>
          <w:sz w:val="20"/>
          <w:szCs w:val="20"/>
          <w:lang w:eastAsia="es-MX"/>
        </w:rPr>
        <w:t xml:space="preserve">mismo que se constituye del valor total de </w:t>
      </w:r>
      <w:r w:rsidRPr="002B7189">
        <w:rPr>
          <w:rFonts w:ascii="Arial"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711693AA" w14:textId="77777777" w:rsidR="005650C7" w:rsidRPr="002B7189" w:rsidRDefault="005650C7" w:rsidP="005650C7">
      <w:pPr>
        <w:pStyle w:val="Sinespaciado"/>
        <w:jc w:val="both"/>
        <w:rPr>
          <w:rFonts w:ascii="Arial" w:hAnsi="Arial" w:cs="Arial"/>
          <w:bCs/>
          <w:sz w:val="20"/>
          <w:szCs w:val="20"/>
        </w:rPr>
      </w:pPr>
    </w:p>
    <w:p w14:paraId="0A2BDFD7" w14:textId="15CAA0C6" w:rsidR="00470791" w:rsidRPr="002B7189" w:rsidRDefault="00470791"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2.1.6.2 </w:t>
      </w:r>
      <w:r w:rsidR="00811CA3" w:rsidRPr="002B7189">
        <w:rPr>
          <w:rFonts w:ascii="Arial" w:hAnsi="Arial" w:cs="Arial"/>
          <w:bCs/>
          <w:sz w:val="20"/>
          <w:szCs w:val="20"/>
        </w:rPr>
        <w:t>La</w:t>
      </w:r>
      <w:r w:rsidRPr="002B7189">
        <w:rPr>
          <w:rFonts w:ascii="Arial" w:hAnsi="Arial" w:cs="Arial"/>
          <w:bCs/>
          <w:sz w:val="20"/>
          <w:szCs w:val="20"/>
        </w:rPr>
        <w:t xml:space="preserve"> cuenta de </w:t>
      </w:r>
      <w:r w:rsidR="00E02C57" w:rsidRPr="002B7189">
        <w:rPr>
          <w:rFonts w:ascii="Arial" w:hAnsi="Arial" w:cs="Arial"/>
          <w:b/>
          <w:sz w:val="20"/>
          <w:szCs w:val="20"/>
          <w:lang w:eastAsia="es-ES"/>
        </w:rPr>
        <w:t>FONDOS EN ADMINISTRACIÓN A CORTO PLAZO</w:t>
      </w:r>
      <w:r w:rsidR="009B17A6" w:rsidRPr="002B7189">
        <w:rPr>
          <w:rFonts w:ascii="Arial" w:hAnsi="Arial" w:cs="Arial"/>
          <w:b/>
          <w:sz w:val="20"/>
          <w:szCs w:val="20"/>
          <w:lang w:eastAsia="es-ES"/>
        </w:rPr>
        <w:t>;</w:t>
      </w:r>
      <w:r w:rsidRPr="002B7189">
        <w:rPr>
          <w:rFonts w:ascii="Arial" w:hAnsi="Arial" w:cs="Arial"/>
          <w:b/>
          <w:sz w:val="20"/>
          <w:szCs w:val="20"/>
          <w:lang w:eastAsia="es-ES"/>
        </w:rPr>
        <w:t xml:space="preserve"> </w:t>
      </w:r>
      <w:r w:rsidR="009B17A6" w:rsidRPr="002B7189">
        <w:rPr>
          <w:rFonts w:ascii="Arial" w:hAnsi="Arial" w:cs="Arial"/>
          <w:bCs/>
          <w:sz w:val="20"/>
          <w:szCs w:val="20"/>
          <w:lang w:eastAsia="es-ES"/>
        </w:rPr>
        <w:t>cuyo saldo es</w:t>
      </w:r>
      <w:r w:rsidRPr="002B7189">
        <w:rPr>
          <w:rFonts w:ascii="Arial" w:hAnsi="Arial" w:cs="Arial"/>
          <w:bCs/>
          <w:sz w:val="20"/>
          <w:szCs w:val="20"/>
          <w:lang w:eastAsia="es-MX"/>
        </w:rPr>
        <w:t xml:space="preserve">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9B17A6" w:rsidRPr="002B7189">
        <w:rPr>
          <w:rFonts w:ascii="Arial" w:hAnsi="Arial" w:cs="Arial"/>
          <w:bCs/>
          <w:sz w:val="20"/>
          <w:szCs w:val="20"/>
          <w:lang w:eastAsia="es-MX"/>
        </w:rPr>
        <w:t xml:space="preserve">, </w:t>
      </w:r>
      <w:r w:rsidR="007952D5" w:rsidRPr="002B7189">
        <w:rPr>
          <w:rFonts w:ascii="Arial" w:hAnsi="Arial" w:cs="Arial"/>
          <w:bCs/>
          <w:sz w:val="20"/>
          <w:szCs w:val="20"/>
          <w:lang w:eastAsia="es-MX"/>
        </w:rPr>
        <w:t>monto que se encuentra integrado</w:t>
      </w:r>
      <w:r w:rsidR="009B17A6" w:rsidRPr="002B7189">
        <w:rPr>
          <w:rFonts w:ascii="Arial" w:hAnsi="Arial" w:cs="Arial"/>
          <w:bCs/>
          <w:sz w:val="20"/>
          <w:szCs w:val="20"/>
          <w:lang w:eastAsia="es-MX"/>
        </w:rPr>
        <w:t xml:space="preserve"> por</w:t>
      </w:r>
      <w:r w:rsidRPr="002B7189">
        <w:rPr>
          <w:rFonts w:ascii="Arial" w:hAnsi="Arial" w:cs="Arial"/>
          <w:bCs/>
          <w:sz w:val="20"/>
          <w:szCs w:val="20"/>
          <w:lang w:eastAsia="es-MX"/>
        </w:rPr>
        <w:t xml:space="preserve"> </w:t>
      </w:r>
      <w:r w:rsidRPr="002B7189">
        <w:rPr>
          <w:rFonts w:ascii="Arial" w:hAnsi="Arial" w:cs="Arial"/>
          <w:sz w:val="20"/>
          <w:szCs w:val="20"/>
          <w:lang w:eastAsia="es-ES"/>
        </w:rPr>
        <w:t xml:space="preserve">los fondos de terceros, recibidos para su administración que, eventualmente, se tendrán que devolver a su titular en un plazo menor o igual a doce meses. </w:t>
      </w:r>
    </w:p>
    <w:p w14:paraId="5036F0FA" w14:textId="77777777" w:rsidR="005650C7" w:rsidRPr="002B7189" w:rsidRDefault="005650C7" w:rsidP="005650C7">
      <w:pPr>
        <w:pStyle w:val="Sinespaciado"/>
        <w:jc w:val="both"/>
        <w:rPr>
          <w:rFonts w:ascii="Arial" w:hAnsi="Arial" w:cs="Arial"/>
          <w:bCs/>
          <w:sz w:val="20"/>
          <w:szCs w:val="20"/>
        </w:rPr>
      </w:pPr>
    </w:p>
    <w:p w14:paraId="66C797A9" w14:textId="0EC68FE9" w:rsidR="00470791" w:rsidRPr="002B7189" w:rsidRDefault="009D521F"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2.1.6.3 </w:t>
      </w:r>
      <w:r w:rsidR="0016010C" w:rsidRPr="002B7189">
        <w:rPr>
          <w:rFonts w:ascii="Arial" w:hAnsi="Arial" w:cs="Arial"/>
          <w:bCs/>
          <w:sz w:val="20"/>
          <w:szCs w:val="20"/>
        </w:rPr>
        <w:t>En la</w:t>
      </w:r>
      <w:r w:rsidRPr="002B7189">
        <w:rPr>
          <w:rFonts w:ascii="Arial" w:hAnsi="Arial" w:cs="Arial"/>
          <w:bCs/>
          <w:sz w:val="20"/>
          <w:szCs w:val="20"/>
        </w:rPr>
        <w:t xml:space="preserve"> cuenta de </w:t>
      </w:r>
      <w:r w:rsidR="00E02C57" w:rsidRPr="002B7189">
        <w:rPr>
          <w:rFonts w:ascii="Arial" w:hAnsi="Arial" w:cs="Arial"/>
          <w:b/>
          <w:sz w:val="20"/>
          <w:szCs w:val="20"/>
          <w:lang w:eastAsia="es-ES"/>
        </w:rPr>
        <w:t>FONDOS CONTINGENTES A CORTO PLAZO</w:t>
      </w:r>
      <w:r w:rsidR="0016010C" w:rsidRPr="002B7189">
        <w:rPr>
          <w:rFonts w:ascii="Arial" w:hAnsi="Arial" w:cs="Arial"/>
          <w:b/>
          <w:sz w:val="20"/>
          <w:szCs w:val="20"/>
          <w:lang w:eastAsia="es-ES"/>
        </w:rPr>
        <w:t>;</w:t>
      </w:r>
      <w:r w:rsidRPr="002B7189">
        <w:rPr>
          <w:rFonts w:ascii="Arial" w:hAnsi="Arial" w:cs="Arial"/>
          <w:b/>
          <w:sz w:val="20"/>
          <w:szCs w:val="20"/>
          <w:lang w:eastAsia="es-ES"/>
        </w:rPr>
        <w:t xml:space="preserve"> </w:t>
      </w:r>
      <w:r w:rsidR="007952D5" w:rsidRPr="002B7189">
        <w:rPr>
          <w:rFonts w:ascii="Arial" w:hAnsi="Arial" w:cs="Arial"/>
          <w:bCs/>
          <w:sz w:val="20"/>
          <w:szCs w:val="20"/>
          <w:lang w:eastAsia="es-ES"/>
        </w:rPr>
        <w:t>se emite un saldo por</w:t>
      </w:r>
      <w:r w:rsidR="0016010C" w:rsidRPr="002B7189">
        <w:rPr>
          <w:rFonts w:ascii="Arial" w:hAnsi="Arial" w:cs="Arial"/>
          <w:bCs/>
          <w:sz w:val="20"/>
          <w:szCs w:val="20"/>
          <w:lang w:eastAsia="es-MX"/>
        </w:rPr>
        <w:t xml:space="preserve"> la cantidad de </w:t>
      </w:r>
      <w:r w:rsidR="0016010C"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16010C" w:rsidRPr="002B7189">
        <w:rPr>
          <w:rFonts w:ascii="Arial" w:hAnsi="Arial" w:cs="Arial"/>
          <w:bCs/>
          <w:sz w:val="20"/>
          <w:szCs w:val="20"/>
          <w:lang w:eastAsia="es-MX"/>
        </w:rPr>
        <w:t xml:space="preserve">, </w:t>
      </w:r>
      <w:r w:rsidR="00E02C57" w:rsidRPr="002B7189">
        <w:rPr>
          <w:rFonts w:ascii="Arial" w:hAnsi="Arial" w:cs="Arial"/>
          <w:bCs/>
          <w:sz w:val="20"/>
          <w:szCs w:val="20"/>
          <w:lang w:eastAsia="es-MX"/>
        </w:rPr>
        <w:t xml:space="preserve">en la cual </w:t>
      </w:r>
      <w:r w:rsidR="0016010C" w:rsidRPr="002B7189">
        <w:rPr>
          <w:rFonts w:ascii="Arial" w:hAnsi="Arial" w:cs="Arial"/>
          <w:bCs/>
          <w:sz w:val="20"/>
          <w:szCs w:val="20"/>
          <w:lang w:eastAsia="es-MX"/>
        </w:rPr>
        <w:t>se registran</w:t>
      </w:r>
      <w:r w:rsidRPr="002B7189">
        <w:rPr>
          <w:rFonts w:ascii="Arial" w:hAnsi="Arial" w:cs="Arial"/>
          <w:bCs/>
          <w:sz w:val="20"/>
          <w:szCs w:val="20"/>
        </w:rPr>
        <w:t xml:space="preserve"> </w:t>
      </w:r>
      <w:r w:rsidR="008C4298" w:rsidRPr="002B7189">
        <w:rPr>
          <w:rFonts w:ascii="Arial" w:hAnsi="Arial" w:cs="Arial"/>
          <w:sz w:val="20"/>
          <w:szCs w:val="20"/>
          <w:lang w:eastAsia="es-ES"/>
        </w:rPr>
        <w:t>los fondos recibidos para su administración para cubrir necesidades fortuitas en un plazo menor o igual a doce meses</w:t>
      </w:r>
      <w:r w:rsidRPr="002B7189">
        <w:rPr>
          <w:rFonts w:ascii="Arial" w:hAnsi="Arial" w:cs="Arial"/>
          <w:sz w:val="20"/>
          <w:szCs w:val="20"/>
          <w:lang w:eastAsia="es-ES"/>
        </w:rPr>
        <w:t xml:space="preserve">. </w:t>
      </w:r>
    </w:p>
    <w:p w14:paraId="12121D5E" w14:textId="77777777" w:rsidR="005650C7" w:rsidRPr="002B7189" w:rsidRDefault="005650C7" w:rsidP="005650C7">
      <w:pPr>
        <w:pStyle w:val="Sinespaciado"/>
        <w:jc w:val="both"/>
        <w:rPr>
          <w:rFonts w:ascii="Arial" w:hAnsi="Arial" w:cs="Arial"/>
          <w:bCs/>
          <w:sz w:val="20"/>
          <w:szCs w:val="20"/>
        </w:rPr>
      </w:pPr>
    </w:p>
    <w:p w14:paraId="5BFD52FF" w14:textId="1D52DBB9" w:rsidR="008C4298" w:rsidRPr="002B7189" w:rsidRDefault="008C4298"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2.1.6.4 En </w:t>
      </w:r>
      <w:r w:rsidR="0016010C" w:rsidRPr="002B7189">
        <w:rPr>
          <w:rFonts w:ascii="Arial" w:hAnsi="Arial" w:cs="Arial"/>
          <w:bCs/>
          <w:sz w:val="20"/>
          <w:szCs w:val="20"/>
        </w:rPr>
        <w:t>el apartado</w:t>
      </w:r>
      <w:r w:rsidRPr="002B7189">
        <w:rPr>
          <w:rFonts w:ascii="Arial" w:hAnsi="Arial" w:cs="Arial"/>
          <w:bCs/>
          <w:sz w:val="20"/>
          <w:szCs w:val="20"/>
        </w:rPr>
        <w:t xml:space="preserve"> de </w:t>
      </w:r>
      <w:r w:rsidR="00E02C57" w:rsidRPr="002B7189">
        <w:rPr>
          <w:rFonts w:ascii="Arial" w:hAnsi="Arial" w:cs="Arial"/>
          <w:b/>
          <w:sz w:val="20"/>
          <w:szCs w:val="20"/>
          <w:lang w:eastAsia="es-ES"/>
        </w:rPr>
        <w:t xml:space="preserve">FONDOS DE FIDEICOMISOS, MANDATOS Y </w:t>
      </w:r>
      <w:r w:rsidR="00E02C57" w:rsidRPr="002B7189">
        <w:rPr>
          <w:rFonts w:ascii="Arial" w:hAnsi="Arial" w:cs="Arial"/>
          <w:b/>
          <w:sz w:val="20"/>
          <w:szCs w:val="20"/>
          <w:lang w:val="es-MX" w:eastAsia="es-ES"/>
        </w:rPr>
        <w:t>CONTRATOS</w:t>
      </w:r>
      <w:r w:rsidR="00E02C57" w:rsidRPr="002B7189">
        <w:rPr>
          <w:rFonts w:ascii="Arial" w:hAnsi="Arial" w:cs="Arial"/>
          <w:b/>
          <w:sz w:val="20"/>
          <w:szCs w:val="20"/>
          <w:lang w:eastAsia="es-ES"/>
        </w:rPr>
        <w:t xml:space="preserve"> ANÁLOGOS A CORTO PLAZO</w:t>
      </w:r>
      <w:r w:rsidR="0016010C" w:rsidRPr="002B7189">
        <w:rPr>
          <w:rFonts w:ascii="Arial" w:hAnsi="Arial" w:cs="Arial"/>
          <w:b/>
          <w:sz w:val="20"/>
          <w:szCs w:val="20"/>
          <w:lang w:eastAsia="es-ES"/>
        </w:rPr>
        <w:t>;</w:t>
      </w:r>
      <w:r w:rsidRPr="002B7189">
        <w:rPr>
          <w:rFonts w:ascii="Arial" w:hAnsi="Arial" w:cs="Arial"/>
          <w:b/>
          <w:sz w:val="20"/>
          <w:szCs w:val="20"/>
          <w:lang w:eastAsia="es-ES"/>
        </w:rPr>
        <w:t xml:space="preserve"> </w:t>
      </w:r>
      <w:r w:rsidR="0016010C" w:rsidRPr="002B7189">
        <w:rPr>
          <w:rFonts w:ascii="Arial" w:hAnsi="Arial" w:cs="Arial"/>
          <w:sz w:val="20"/>
          <w:szCs w:val="20"/>
          <w:lang w:eastAsia="es-ES"/>
        </w:rPr>
        <w:t xml:space="preserve">se registra un saldo </w:t>
      </w:r>
      <w:r w:rsidRPr="002B7189">
        <w:rPr>
          <w:rFonts w:ascii="Arial" w:hAnsi="Arial" w:cs="Arial"/>
          <w:bCs/>
          <w:sz w:val="20"/>
          <w:szCs w:val="20"/>
          <w:lang w:eastAsia="es-ES"/>
        </w:rPr>
        <w:t xml:space="preserve">por la </w:t>
      </w:r>
      <w:r w:rsidRPr="002B7189">
        <w:rPr>
          <w:rFonts w:ascii="Arial" w:hAnsi="Arial" w:cs="Arial"/>
          <w:bCs/>
          <w:sz w:val="20"/>
          <w:szCs w:val="20"/>
          <w:lang w:eastAsia="es-MX"/>
        </w:rPr>
        <w:t xml:space="preserve">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16010C"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16010C" w:rsidRPr="002B7189">
        <w:rPr>
          <w:rFonts w:ascii="Arial" w:hAnsi="Arial" w:cs="Arial"/>
          <w:bCs/>
          <w:sz w:val="20"/>
          <w:szCs w:val="20"/>
          <w:lang w:eastAsia="es-MX"/>
        </w:rPr>
        <w:t xml:space="preserve">el cual se compone de </w:t>
      </w:r>
      <w:r w:rsidRPr="002B7189">
        <w:rPr>
          <w:rFonts w:ascii="Arial" w:hAnsi="Arial" w:cs="Arial"/>
          <w:sz w:val="20"/>
          <w:szCs w:val="20"/>
          <w:lang w:eastAsia="es-ES"/>
        </w:rPr>
        <w:t xml:space="preserve">los recursos por entregar a instituciones para su manejo </w:t>
      </w:r>
      <w:r w:rsidR="00E02C57" w:rsidRPr="002B7189">
        <w:rPr>
          <w:rFonts w:ascii="Arial" w:hAnsi="Arial" w:cs="Arial"/>
          <w:sz w:val="20"/>
          <w:szCs w:val="20"/>
          <w:lang w:eastAsia="es-ES"/>
        </w:rPr>
        <w:t>de acuerdo con</w:t>
      </w:r>
      <w:r w:rsidRPr="002B7189">
        <w:rPr>
          <w:rFonts w:ascii="Arial" w:hAnsi="Arial" w:cs="Arial"/>
          <w:sz w:val="20"/>
          <w:szCs w:val="20"/>
          <w:lang w:eastAsia="es-ES"/>
        </w:rPr>
        <w:t xml:space="preserve"> su fin </w:t>
      </w:r>
      <w:r w:rsidR="00E02C57" w:rsidRPr="002B7189">
        <w:rPr>
          <w:rFonts w:ascii="Arial" w:hAnsi="Arial" w:cs="Arial"/>
          <w:sz w:val="20"/>
          <w:szCs w:val="20"/>
          <w:lang w:eastAsia="es-ES"/>
        </w:rPr>
        <w:t>p</w:t>
      </w:r>
      <w:r w:rsidRPr="002B7189">
        <w:rPr>
          <w:rFonts w:ascii="Arial" w:hAnsi="Arial" w:cs="Arial"/>
          <w:sz w:val="20"/>
          <w:szCs w:val="20"/>
          <w:lang w:eastAsia="es-ES"/>
        </w:rPr>
        <w:t>o</w:t>
      </w:r>
      <w:r w:rsidR="00E02C57" w:rsidRPr="002B7189">
        <w:rPr>
          <w:rFonts w:ascii="Arial" w:hAnsi="Arial" w:cs="Arial"/>
          <w:sz w:val="20"/>
          <w:szCs w:val="20"/>
          <w:lang w:eastAsia="es-ES"/>
        </w:rPr>
        <w:t>r</w:t>
      </w:r>
      <w:r w:rsidRPr="002B7189">
        <w:rPr>
          <w:rFonts w:ascii="Arial" w:hAnsi="Arial" w:cs="Arial"/>
          <w:sz w:val="20"/>
          <w:szCs w:val="20"/>
          <w:lang w:eastAsia="es-ES"/>
        </w:rPr>
        <w:t xml:space="preserve"> el que fue creado, en un plazo menor o igual a doce meses. </w:t>
      </w:r>
    </w:p>
    <w:p w14:paraId="2065F527" w14:textId="77777777" w:rsidR="005650C7" w:rsidRPr="002B7189" w:rsidRDefault="005650C7" w:rsidP="005650C7">
      <w:pPr>
        <w:pStyle w:val="Sinespaciado"/>
        <w:jc w:val="both"/>
        <w:rPr>
          <w:rFonts w:ascii="Arial" w:hAnsi="Arial" w:cs="Arial"/>
          <w:bCs/>
          <w:sz w:val="20"/>
          <w:szCs w:val="20"/>
        </w:rPr>
      </w:pPr>
    </w:p>
    <w:p w14:paraId="027A9DF5" w14:textId="59904C60" w:rsidR="00470791" w:rsidRPr="002B7189" w:rsidRDefault="008C4298" w:rsidP="005650C7">
      <w:pPr>
        <w:pStyle w:val="Sinespaciado"/>
        <w:jc w:val="both"/>
        <w:rPr>
          <w:rFonts w:ascii="Arial" w:hAnsi="Arial" w:cs="Arial"/>
          <w:bCs/>
          <w:sz w:val="20"/>
          <w:szCs w:val="20"/>
          <w:lang w:eastAsia="es-MX"/>
        </w:rPr>
      </w:pPr>
      <w:r w:rsidRPr="002B7189">
        <w:rPr>
          <w:rFonts w:ascii="Arial" w:hAnsi="Arial" w:cs="Arial"/>
          <w:bCs/>
          <w:sz w:val="20"/>
          <w:szCs w:val="20"/>
        </w:rPr>
        <w:t xml:space="preserve">2.1.6.5 </w:t>
      </w:r>
      <w:r w:rsidR="0016010C" w:rsidRPr="002B7189">
        <w:rPr>
          <w:rFonts w:ascii="Arial" w:hAnsi="Arial" w:cs="Arial"/>
          <w:bCs/>
          <w:sz w:val="20"/>
          <w:szCs w:val="20"/>
        </w:rPr>
        <w:t>La</w:t>
      </w:r>
      <w:r w:rsidRPr="002B7189">
        <w:rPr>
          <w:rFonts w:ascii="Arial" w:hAnsi="Arial" w:cs="Arial"/>
          <w:bCs/>
          <w:sz w:val="20"/>
          <w:szCs w:val="20"/>
        </w:rPr>
        <w:t xml:space="preserve"> cuenta de </w:t>
      </w:r>
      <w:r w:rsidR="00E02C57" w:rsidRPr="002B7189">
        <w:rPr>
          <w:rFonts w:ascii="Arial" w:hAnsi="Arial" w:cs="Arial"/>
          <w:b/>
          <w:sz w:val="20"/>
          <w:szCs w:val="20"/>
          <w:lang w:eastAsia="es-ES"/>
        </w:rPr>
        <w:t>OTROS FONDOS DE TERCEROS EN GARANTÍA Y/O ADMINISTRACIÓN A CORTO PLAZO</w:t>
      </w:r>
      <w:r w:rsidR="0016010C" w:rsidRPr="002B7189">
        <w:rPr>
          <w:rFonts w:ascii="Arial" w:hAnsi="Arial" w:cs="Arial"/>
          <w:b/>
          <w:sz w:val="20"/>
          <w:szCs w:val="20"/>
          <w:lang w:eastAsia="es-ES"/>
        </w:rPr>
        <w:t>;</w:t>
      </w:r>
      <w:r w:rsidRPr="002B7189">
        <w:rPr>
          <w:rFonts w:ascii="Arial" w:hAnsi="Arial" w:cs="Arial"/>
          <w:b/>
          <w:sz w:val="20"/>
          <w:szCs w:val="20"/>
          <w:lang w:eastAsia="es-ES"/>
        </w:rPr>
        <w:t xml:space="preserve"> </w:t>
      </w:r>
      <w:r w:rsidRPr="002B7189">
        <w:rPr>
          <w:rFonts w:ascii="Arial" w:hAnsi="Arial" w:cs="Arial"/>
          <w:bCs/>
          <w:sz w:val="20"/>
          <w:szCs w:val="20"/>
          <w:lang w:eastAsia="es-ES"/>
        </w:rPr>
        <w:t>p</w:t>
      </w:r>
      <w:r w:rsidR="00E02C57" w:rsidRPr="002B7189">
        <w:rPr>
          <w:rFonts w:ascii="Arial" w:hAnsi="Arial" w:cs="Arial"/>
          <w:bCs/>
          <w:sz w:val="20"/>
          <w:szCs w:val="20"/>
          <w:lang w:eastAsia="es-ES"/>
        </w:rPr>
        <w:t>resenta</w:t>
      </w:r>
      <w:r w:rsidR="007952D5" w:rsidRPr="002B7189">
        <w:rPr>
          <w:rFonts w:ascii="Arial" w:hAnsi="Arial" w:cs="Arial"/>
          <w:bCs/>
          <w:sz w:val="20"/>
          <w:szCs w:val="20"/>
          <w:lang w:eastAsia="es-ES"/>
        </w:rPr>
        <w:t xml:space="preserve"> un saldo por</w:t>
      </w:r>
      <w:r w:rsidRPr="002B7189">
        <w:rPr>
          <w:rFonts w:ascii="Arial" w:hAnsi="Arial" w:cs="Arial"/>
          <w:bCs/>
          <w:sz w:val="20"/>
          <w:szCs w:val="20"/>
          <w:lang w:eastAsia="es-MX"/>
        </w:rPr>
        <w:t xml:space="preserve">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16010C" w:rsidRPr="002B7189">
        <w:rPr>
          <w:rFonts w:ascii="Arial" w:hAnsi="Arial" w:cs="Arial"/>
          <w:sz w:val="20"/>
          <w:szCs w:val="20"/>
          <w:lang w:eastAsia="es-MX"/>
        </w:rPr>
        <w:t>,</w:t>
      </w:r>
      <w:r w:rsidRPr="002B7189">
        <w:rPr>
          <w:rFonts w:ascii="Arial" w:hAnsi="Arial" w:cs="Arial"/>
          <w:bCs/>
          <w:sz w:val="20"/>
          <w:szCs w:val="20"/>
          <w:lang w:eastAsia="es-MX"/>
        </w:rPr>
        <w:t xml:space="preserve"> </w:t>
      </w:r>
      <w:r w:rsidR="007952D5" w:rsidRPr="002B7189">
        <w:rPr>
          <w:rFonts w:ascii="Arial" w:hAnsi="Arial" w:cs="Arial"/>
          <w:bCs/>
          <w:sz w:val="20"/>
          <w:szCs w:val="20"/>
          <w:lang w:eastAsia="es-MX"/>
        </w:rPr>
        <w:t xml:space="preserve">importe que se integra de </w:t>
      </w:r>
      <w:r w:rsidRPr="002B7189">
        <w:rPr>
          <w:rFonts w:ascii="Arial"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350A69BD" w14:textId="77777777" w:rsidR="005650C7" w:rsidRPr="002B7189" w:rsidRDefault="005650C7" w:rsidP="005650C7">
      <w:pPr>
        <w:pStyle w:val="Sinespaciado"/>
        <w:jc w:val="both"/>
        <w:rPr>
          <w:rFonts w:ascii="Arial" w:hAnsi="Arial" w:cs="Arial"/>
          <w:bCs/>
          <w:sz w:val="20"/>
          <w:szCs w:val="20"/>
        </w:rPr>
      </w:pPr>
    </w:p>
    <w:p w14:paraId="6B87582B" w14:textId="3DA75411" w:rsidR="008C4298" w:rsidRPr="002B7189" w:rsidRDefault="008C4298" w:rsidP="005650C7">
      <w:pPr>
        <w:pStyle w:val="Sinespaciado"/>
        <w:jc w:val="both"/>
        <w:rPr>
          <w:rFonts w:ascii="Arial" w:hAnsi="Arial" w:cs="Arial"/>
          <w:sz w:val="20"/>
          <w:szCs w:val="20"/>
        </w:rPr>
      </w:pPr>
      <w:r w:rsidRPr="002B7189">
        <w:rPr>
          <w:rFonts w:ascii="Arial" w:hAnsi="Arial" w:cs="Arial"/>
          <w:bCs/>
          <w:sz w:val="20"/>
          <w:szCs w:val="20"/>
        </w:rPr>
        <w:t xml:space="preserve">2.1.6.6 En </w:t>
      </w:r>
      <w:r w:rsidR="0016010C" w:rsidRPr="002B7189">
        <w:rPr>
          <w:rFonts w:ascii="Arial" w:hAnsi="Arial" w:cs="Arial"/>
          <w:bCs/>
          <w:sz w:val="20"/>
          <w:szCs w:val="20"/>
        </w:rPr>
        <w:t>la</w:t>
      </w:r>
      <w:r w:rsidRPr="002B7189">
        <w:rPr>
          <w:rFonts w:ascii="Arial" w:hAnsi="Arial" w:cs="Arial"/>
          <w:bCs/>
          <w:sz w:val="20"/>
          <w:szCs w:val="20"/>
        </w:rPr>
        <w:t xml:space="preserve"> cuenta de </w:t>
      </w:r>
      <w:r w:rsidR="00E02C57" w:rsidRPr="002B7189">
        <w:rPr>
          <w:rFonts w:ascii="Arial" w:hAnsi="Arial" w:cs="Arial"/>
          <w:b/>
          <w:sz w:val="20"/>
          <w:szCs w:val="20"/>
          <w:lang w:eastAsia="es-ES"/>
        </w:rPr>
        <w:t>VALORES Y BIENES EN GARANTÍA A CORTO PLAZO</w:t>
      </w:r>
      <w:r w:rsidR="0016010C" w:rsidRPr="002B7189">
        <w:rPr>
          <w:rFonts w:ascii="Arial" w:hAnsi="Arial" w:cs="Arial"/>
          <w:b/>
          <w:sz w:val="20"/>
          <w:szCs w:val="20"/>
          <w:lang w:eastAsia="es-ES"/>
        </w:rPr>
        <w:t>;</w:t>
      </w:r>
      <w:r w:rsidRPr="002B7189">
        <w:rPr>
          <w:rFonts w:ascii="Arial" w:hAnsi="Arial" w:cs="Arial"/>
          <w:b/>
          <w:sz w:val="20"/>
          <w:szCs w:val="20"/>
          <w:lang w:eastAsia="es-ES"/>
        </w:rPr>
        <w:t xml:space="preserve"> </w:t>
      </w:r>
      <w:r w:rsidR="0016010C" w:rsidRPr="002B7189">
        <w:rPr>
          <w:rFonts w:ascii="Arial" w:hAnsi="Arial" w:cs="Arial"/>
          <w:sz w:val="20"/>
          <w:szCs w:val="20"/>
          <w:lang w:eastAsia="es-ES"/>
        </w:rPr>
        <w:t xml:space="preserve">con saldo </w:t>
      </w:r>
      <w:r w:rsidRPr="002B7189">
        <w:rPr>
          <w:rFonts w:ascii="Arial" w:hAnsi="Arial" w:cs="Arial"/>
          <w:bCs/>
          <w:sz w:val="20"/>
          <w:szCs w:val="20"/>
          <w:lang w:eastAsia="es-ES"/>
        </w:rPr>
        <w:t xml:space="preserve">por la </w:t>
      </w:r>
      <w:r w:rsidRPr="002B7189">
        <w:rPr>
          <w:rFonts w:ascii="Arial" w:hAnsi="Arial" w:cs="Arial"/>
          <w:bCs/>
          <w:sz w:val="20"/>
          <w:szCs w:val="20"/>
          <w:lang w:eastAsia="es-MX"/>
        </w:rPr>
        <w:t xml:space="preserve">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7C4725"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7C4725" w:rsidRPr="002B7189">
        <w:rPr>
          <w:rFonts w:ascii="Arial" w:hAnsi="Arial" w:cs="Arial"/>
          <w:b/>
          <w:bCs/>
          <w:sz w:val="20"/>
          <w:szCs w:val="20"/>
        </w:rPr>
        <w:t>)</w:t>
      </w:r>
      <w:r w:rsidR="0016010C" w:rsidRPr="002B7189">
        <w:rPr>
          <w:rFonts w:ascii="Arial" w:hAnsi="Arial" w:cs="Arial"/>
          <w:bCs/>
          <w:sz w:val="20"/>
          <w:szCs w:val="20"/>
          <w:lang w:eastAsia="es-MX"/>
        </w:rPr>
        <w:t>,</w:t>
      </w:r>
      <w:r w:rsidRPr="002B7189">
        <w:rPr>
          <w:rFonts w:ascii="Arial" w:hAnsi="Arial" w:cs="Arial"/>
          <w:bCs/>
          <w:sz w:val="20"/>
          <w:szCs w:val="20"/>
          <w:lang w:eastAsia="es-MX"/>
        </w:rPr>
        <w:t xml:space="preserve"> se registran </w:t>
      </w:r>
      <w:r w:rsidRPr="002B7189">
        <w:rPr>
          <w:rFonts w:ascii="Arial"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0F2BB9B1" w14:textId="77777777" w:rsidR="005C06DB" w:rsidRPr="002B7189" w:rsidRDefault="005C06DB" w:rsidP="005650C7">
      <w:pPr>
        <w:pStyle w:val="Sinespaciado"/>
        <w:jc w:val="both"/>
        <w:rPr>
          <w:rFonts w:ascii="Arial" w:hAnsi="Arial" w:cs="Arial"/>
          <w:bCs/>
          <w:sz w:val="20"/>
          <w:szCs w:val="20"/>
          <w:lang w:eastAsia="es-MX"/>
        </w:rPr>
      </w:pPr>
    </w:p>
    <w:p w14:paraId="424E58AA" w14:textId="1B013C7F" w:rsidR="00A66931" w:rsidRPr="002B7189" w:rsidRDefault="00A66931" w:rsidP="005650C7">
      <w:pPr>
        <w:pStyle w:val="Sinespaciado"/>
        <w:jc w:val="both"/>
        <w:rPr>
          <w:rFonts w:ascii="Arial" w:hAnsi="Arial" w:cs="Arial"/>
          <w:sz w:val="20"/>
          <w:szCs w:val="20"/>
          <w:lang w:eastAsia="es-MX"/>
        </w:rPr>
      </w:pPr>
      <w:r w:rsidRPr="002B7189">
        <w:rPr>
          <w:rFonts w:ascii="Arial" w:hAnsi="Arial" w:cs="Arial"/>
          <w:sz w:val="20"/>
          <w:szCs w:val="20"/>
        </w:rPr>
        <w:t>2.1.7 E</w:t>
      </w:r>
      <w:r w:rsidR="00CA5E85" w:rsidRPr="002B7189">
        <w:rPr>
          <w:rFonts w:ascii="Arial" w:hAnsi="Arial" w:cs="Arial"/>
          <w:sz w:val="20"/>
          <w:szCs w:val="20"/>
          <w:lang w:eastAsia="es-MX"/>
        </w:rPr>
        <w:t>n el</w:t>
      </w:r>
      <w:r w:rsidR="007952D5" w:rsidRPr="002B7189">
        <w:rPr>
          <w:rFonts w:ascii="Arial" w:hAnsi="Arial" w:cs="Arial"/>
          <w:sz w:val="20"/>
          <w:szCs w:val="20"/>
          <w:lang w:eastAsia="es-MX"/>
        </w:rPr>
        <w:t xml:space="preserve"> r</w:t>
      </w:r>
      <w:r w:rsidRPr="002B7189">
        <w:rPr>
          <w:rFonts w:ascii="Arial" w:hAnsi="Arial" w:cs="Arial"/>
          <w:sz w:val="20"/>
          <w:szCs w:val="20"/>
          <w:lang w:eastAsia="es-MX"/>
        </w:rPr>
        <w:t>ub</w:t>
      </w:r>
      <w:r w:rsidR="00491948" w:rsidRPr="002B7189">
        <w:rPr>
          <w:rFonts w:ascii="Arial" w:hAnsi="Arial" w:cs="Arial"/>
          <w:sz w:val="20"/>
          <w:szCs w:val="20"/>
          <w:lang w:eastAsia="es-MX"/>
        </w:rPr>
        <w:t>r</w:t>
      </w:r>
      <w:r w:rsidRPr="002B7189">
        <w:rPr>
          <w:rFonts w:ascii="Arial" w:hAnsi="Arial" w:cs="Arial"/>
          <w:sz w:val="20"/>
          <w:szCs w:val="20"/>
          <w:lang w:eastAsia="es-MX"/>
        </w:rPr>
        <w:t xml:space="preserve">o de </w:t>
      </w:r>
      <w:r w:rsidR="00E02C57" w:rsidRPr="002B7189">
        <w:rPr>
          <w:rFonts w:ascii="Arial" w:hAnsi="Arial" w:cs="Arial"/>
          <w:b/>
          <w:sz w:val="20"/>
          <w:szCs w:val="20"/>
          <w:lang w:eastAsia="es-ES"/>
        </w:rPr>
        <w:t>PROVISIONES A CORTO PLAZO</w:t>
      </w:r>
      <w:r w:rsidR="00CA5E85" w:rsidRPr="002B7189">
        <w:rPr>
          <w:rFonts w:ascii="Arial" w:hAnsi="Arial" w:cs="Arial"/>
          <w:b/>
          <w:sz w:val="20"/>
          <w:szCs w:val="20"/>
          <w:lang w:eastAsia="es-ES"/>
        </w:rPr>
        <w:t>;</w:t>
      </w:r>
      <w:r w:rsidRPr="002B7189">
        <w:rPr>
          <w:rFonts w:ascii="Arial" w:hAnsi="Arial" w:cs="Arial"/>
          <w:b/>
          <w:sz w:val="20"/>
          <w:szCs w:val="20"/>
          <w:lang w:eastAsia="es-ES"/>
        </w:rPr>
        <w:t xml:space="preserve"> </w:t>
      </w:r>
      <w:r w:rsidR="00CA5E85" w:rsidRPr="002B7189">
        <w:rPr>
          <w:rFonts w:ascii="Arial" w:hAnsi="Arial" w:cs="Arial"/>
          <w:sz w:val="20"/>
          <w:szCs w:val="20"/>
          <w:lang w:eastAsia="es-ES"/>
        </w:rPr>
        <w:t xml:space="preserve">se contempla un saldo </w:t>
      </w:r>
      <w:r w:rsidRPr="002B7189">
        <w:rPr>
          <w:rFonts w:ascii="Arial" w:hAnsi="Arial" w:cs="Arial"/>
          <w:sz w:val="20"/>
          <w:szCs w:val="20"/>
          <w:lang w:eastAsia="es-MX"/>
        </w:rPr>
        <w:t xml:space="preserve">por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CA5E85" w:rsidRPr="002B7189">
        <w:rPr>
          <w:rFonts w:ascii="Arial" w:hAnsi="Arial" w:cs="Arial"/>
          <w:sz w:val="20"/>
          <w:szCs w:val="20"/>
        </w:rPr>
        <w:t>,</w:t>
      </w:r>
      <w:r w:rsidRPr="002B7189">
        <w:rPr>
          <w:rFonts w:ascii="Arial" w:hAnsi="Arial" w:cs="Arial"/>
          <w:sz w:val="20"/>
          <w:szCs w:val="20"/>
        </w:rPr>
        <w:t xml:space="preserve"> </w:t>
      </w:r>
      <w:r w:rsidR="00CA5E85" w:rsidRPr="002B7189">
        <w:rPr>
          <w:rFonts w:ascii="Arial" w:hAnsi="Arial" w:cs="Arial"/>
          <w:sz w:val="20"/>
          <w:szCs w:val="20"/>
        </w:rPr>
        <w:t>importe que</w:t>
      </w:r>
      <w:r w:rsidRPr="002B7189">
        <w:rPr>
          <w:rFonts w:ascii="Arial" w:hAnsi="Arial" w:cs="Arial"/>
          <w:sz w:val="20"/>
          <w:szCs w:val="20"/>
        </w:rPr>
        <w:t xml:space="preserve"> representa </w:t>
      </w:r>
      <w:r w:rsidRPr="002B7189">
        <w:rPr>
          <w:rFonts w:ascii="Arial" w:hAnsi="Arial" w:cs="Arial"/>
          <w:sz w:val="20"/>
          <w:szCs w:val="20"/>
          <w:lang w:eastAsia="es-ES"/>
        </w:rPr>
        <w:t xml:space="preserve">el </w:t>
      </w:r>
      <w:r w:rsidR="00CA5E85" w:rsidRPr="002B7189">
        <w:rPr>
          <w:rFonts w:ascii="Arial" w:hAnsi="Arial" w:cs="Arial"/>
          <w:sz w:val="20"/>
          <w:szCs w:val="20"/>
          <w:lang w:eastAsia="es-ES"/>
        </w:rPr>
        <w:t>total</w:t>
      </w:r>
      <w:r w:rsidRPr="002B7189">
        <w:rPr>
          <w:rFonts w:ascii="Arial" w:hAnsi="Arial" w:cs="Arial"/>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2B7189">
        <w:rPr>
          <w:rFonts w:ascii="Arial" w:hAnsi="Arial" w:cs="Arial"/>
          <w:sz w:val="20"/>
          <w:szCs w:val="20"/>
        </w:rPr>
        <w:t xml:space="preserve">Al </w:t>
      </w:r>
      <w:r w:rsidR="00712F7B" w:rsidRPr="002B7189">
        <w:rPr>
          <w:rFonts w:ascii="Arial" w:hAnsi="Arial" w:cs="Arial"/>
          <w:sz w:val="20"/>
          <w:szCs w:val="20"/>
          <w:lang w:eastAsia="es-MX"/>
        </w:rPr>
        <w:t>r</w:t>
      </w:r>
      <w:r w:rsidRPr="002B7189">
        <w:rPr>
          <w:rFonts w:ascii="Arial" w:hAnsi="Arial" w:cs="Arial"/>
          <w:sz w:val="20"/>
          <w:szCs w:val="20"/>
          <w:lang w:eastAsia="es-MX"/>
        </w:rPr>
        <w:t xml:space="preserve">ubro lo integran las siguientes cuentas contables: </w:t>
      </w:r>
      <w:r w:rsidRPr="002B7189">
        <w:rPr>
          <w:rFonts w:ascii="Arial" w:hAnsi="Arial" w:cs="Arial"/>
          <w:sz w:val="20"/>
          <w:szCs w:val="20"/>
          <w:lang w:eastAsia="es-ES"/>
        </w:rPr>
        <w:t xml:space="preserve">Provisión para Demandas y Juicios a Corto Plazo, Provisión para Contingencias a Corto Plazo y Otras Provisiones a Corto Plazo. </w:t>
      </w:r>
      <w:r w:rsidRPr="002B7189">
        <w:rPr>
          <w:rFonts w:ascii="Arial" w:hAnsi="Arial" w:cs="Arial"/>
          <w:sz w:val="20"/>
          <w:szCs w:val="20"/>
          <w:lang w:eastAsia="es-MX"/>
        </w:rPr>
        <w:t>Cuando el saldo reportado en la presente nota es $ 0.00 quiere decir que no nos aplica, que no tenemos adeudo por este concepto o que no manejamos registros en estas cuentas.</w:t>
      </w:r>
      <w:r w:rsidR="002D6E55" w:rsidRPr="002B7189">
        <w:rPr>
          <w:rFonts w:ascii="Arial" w:hAnsi="Arial" w:cs="Arial"/>
          <w:sz w:val="20"/>
          <w:szCs w:val="20"/>
        </w:rPr>
        <w:t xml:space="preserve"> </w:t>
      </w:r>
    </w:p>
    <w:p w14:paraId="52AC5317" w14:textId="77777777" w:rsidR="005650C7" w:rsidRPr="002B7189" w:rsidRDefault="005650C7" w:rsidP="005650C7">
      <w:pPr>
        <w:pStyle w:val="Sinespaciado"/>
        <w:jc w:val="both"/>
        <w:rPr>
          <w:rFonts w:ascii="Arial" w:hAnsi="Arial" w:cs="Arial"/>
          <w:sz w:val="20"/>
          <w:szCs w:val="20"/>
        </w:rPr>
      </w:pPr>
    </w:p>
    <w:p w14:paraId="37FC7152" w14:textId="68BFCCFB" w:rsidR="005953AF" w:rsidRPr="002B7189" w:rsidRDefault="005953AF" w:rsidP="005650C7">
      <w:pPr>
        <w:pStyle w:val="Sinespaciado"/>
        <w:jc w:val="both"/>
        <w:rPr>
          <w:rFonts w:ascii="Arial" w:hAnsi="Arial" w:cs="Arial"/>
          <w:sz w:val="20"/>
          <w:szCs w:val="20"/>
          <w:lang w:eastAsia="es-MX"/>
        </w:rPr>
      </w:pPr>
      <w:r w:rsidRPr="002B7189">
        <w:rPr>
          <w:rFonts w:ascii="Arial" w:hAnsi="Arial" w:cs="Arial"/>
          <w:sz w:val="20"/>
          <w:szCs w:val="20"/>
        </w:rPr>
        <w:lastRenderedPageBreak/>
        <w:t xml:space="preserve">2.1.7.1 </w:t>
      </w:r>
      <w:r w:rsidR="00D16ECE" w:rsidRPr="002B7189">
        <w:rPr>
          <w:rFonts w:ascii="Arial" w:hAnsi="Arial" w:cs="Arial"/>
          <w:sz w:val="20"/>
          <w:szCs w:val="20"/>
        </w:rPr>
        <w:t>La</w:t>
      </w:r>
      <w:r w:rsidRPr="002B7189">
        <w:rPr>
          <w:rFonts w:ascii="Arial" w:hAnsi="Arial" w:cs="Arial"/>
          <w:sz w:val="20"/>
          <w:szCs w:val="20"/>
        </w:rPr>
        <w:t xml:space="preserve"> cuenta de </w:t>
      </w:r>
      <w:r w:rsidR="005E4E53" w:rsidRPr="002B7189">
        <w:rPr>
          <w:rFonts w:ascii="Arial" w:hAnsi="Arial" w:cs="Arial"/>
          <w:b/>
          <w:sz w:val="20"/>
          <w:szCs w:val="20"/>
          <w:lang w:eastAsia="es-ES"/>
        </w:rPr>
        <w:t>PROVISIÓN PARA DEMANDAS Y JUICIOS A CORTO PLAZO</w:t>
      </w:r>
      <w:r w:rsidR="00D16ECE" w:rsidRPr="002B7189">
        <w:rPr>
          <w:rFonts w:ascii="Arial" w:hAnsi="Arial" w:cs="Arial"/>
          <w:b/>
          <w:sz w:val="20"/>
          <w:szCs w:val="20"/>
          <w:lang w:eastAsia="es-ES"/>
        </w:rPr>
        <w:t>;</w:t>
      </w:r>
      <w:r w:rsidRPr="002B7189">
        <w:rPr>
          <w:rFonts w:ascii="Arial" w:hAnsi="Arial" w:cs="Arial"/>
          <w:b/>
          <w:sz w:val="20"/>
          <w:szCs w:val="20"/>
          <w:lang w:eastAsia="es-ES"/>
        </w:rPr>
        <w:t xml:space="preserve"> </w:t>
      </w:r>
      <w:r w:rsidR="00D16ECE" w:rsidRPr="002B7189">
        <w:rPr>
          <w:rFonts w:ascii="Arial" w:hAnsi="Arial" w:cs="Arial"/>
          <w:sz w:val="20"/>
          <w:szCs w:val="20"/>
          <w:lang w:eastAsia="es-ES"/>
        </w:rPr>
        <w:t xml:space="preserve">con saldo </w:t>
      </w:r>
      <w:r w:rsidRPr="002B7189">
        <w:rPr>
          <w:rFonts w:ascii="Arial" w:hAnsi="Arial" w:cs="Arial"/>
          <w:sz w:val="20"/>
          <w:szCs w:val="20"/>
          <w:lang w:eastAsia="es-ES"/>
        </w:rPr>
        <w:t>po</w:t>
      </w:r>
      <w:r w:rsidRPr="002B7189">
        <w:rPr>
          <w:rFonts w:ascii="Arial" w:hAnsi="Arial" w:cs="Arial"/>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D16ECE" w:rsidRPr="002B7189">
        <w:rPr>
          <w:rFonts w:ascii="Arial" w:hAnsi="Arial" w:cs="Arial"/>
          <w:sz w:val="20"/>
          <w:szCs w:val="20"/>
          <w:lang w:eastAsia="es-MX"/>
        </w:rPr>
        <w:t>,</w:t>
      </w:r>
      <w:r w:rsidRPr="002B7189">
        <w:rPr>
          <w:rFonts w:ascii="Arial" w:hAnsi="Arial" w:cs="Arial"/>
          <w:sz w:val="20"/>
          <w:szCs w:val="20"/>
          <w:lang w:eastAsia="es-MX"/>
        </w:rPr>
        <w:t xml:space="preserve"> </w:t>
      </w:r>
      <w:r w:rsidRPr="002B7189">
        <w:rPr>
          <w:rFonts w:ascii="Arial"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6A943A11" w14:textId="77777777" w:rsidR="005650C7" w:rsidRPr="002B7189" w:rsidRDefault="005650C7" w:rsidP="005650C7">
      <w:pPr>
        <w:pStyle w:val="Sinespaciado"/>
        <w:jc w:val="both"/>
        <w:rPr>
          <w:rFonts w:ascii="Arial" w:hAnsi="Arial" w:cs="Arial"/>
          <w:sz w:val="20"/>
          <w:szCs w:val="20"/>
        </w:rPr>
      </w:pPr>
    </w:p>
    <w:p w14:paraId="538491DD" w14:textId="6782FFBD" w:rsidR="00173EA7" w:rsidRPr="002B7189" w:rsidRDefault="00173EA7" w:rsidP="005650C7">
      <w:pPr>
        <w:pStyle w:val="Sinespaciado"/>
        <w:jc w:val="both"/>
        <w:rPr>
          <w:rFonts w:ascii="Arial" w:hAnsi="Arial" w:cs="Arial"/>
          <w:sz w:val="20"/>
          <w:szCs w:val="20"/>
          <w:lang w:eastAsia="es-MX"/>
        </w:rPr>
      </w:pPr>
      <w:r w:rsidRPr="002B7189">
        <w:rPr>
          <w:rFonts w:ascii="Arial" w:hAnsi="Arial" w:cs="Arial"/>
          <w:sz w:val="20"/>
          <w:szCs w:val="20"/>
        </w:rPr>
        <w:t xml:space="preserve">2.1.7.2 En </w:t>
      </w:r>
      <w:r w:rsidR="00D16ECE" w:rsidRPr="002B7189">
        <w:rPr>
          <w:rFonts w:ascii="Arial" w:hAnsi="Arial" w:cs="Arial"/>
          <w:sz w:val="20"/>
          <w:szCs w:val="20"/>
        </w:rPr>
        <w:t>la</w:t>
      </w:r>
      <w:r w:rsidRPr="002B7189">
        <w:rPr>
          <w:rFonts w:ascii="Arial" w:hAnsi="Arial" w:cs="Arial"/>
          <w:sz w:val="20"/>
          <w:szCs w:val="20"/>
        </w:rPr>
        <w:t xml:space="preserve"> cuenta de </w:t>
      </w:r>
      <w:r w:rsidR="005E4E53" w:rsidRPr="002B7189">
        <w:rPr>
          <w:rFonts w:ascii="Arial" w:hAnsi="Arial" w:cs="Arial"/>
          <w:b/>
          <w:sz w:val="20"/>
          <w:szCs w:val="20"/>
          <w:lang w:eastAsia="es-ES"/>
        </w:rPr>
        <w:t>PROVISIÓN PARA CONTINGENCIAS A CORTO PLAZO</w:t>
      </w:r>
      <w:r w:rsidR="0048735D" w:rsidRPr="002B7189">
        <w:rPr>
          <w:rFonts w:ascii="Arial" w:hAnsi="Arial" w:cs="Arial"/>
          <w:b/>
          <w:sz w:val="20"/>
          <w:szCs w:val="20"/>
          <w:lang w:eastAsia="es-ES"/>
        </w:rPr>
        <w:t>;</w:t>
      </w:r>
      <w:r w:rsidR="00CC202F" w:rsidRPr="002B7189">
        <w:rPr>
          <w:rFonts w:ascii="Arial" w:hAnsi="Arial" w:cs="Arial"/>
          <w:b/>
          <w:sz w:val="20"/>
          <w:szCs w:val="20"/>
          <w:lang w:eastAsia="es-ES"/>
        </w:rPr>
        <w:t xml:space="preserve"> </w:t>
      </w:r>
      <w:r w:rsidRPr="002B7189">
        <w:rPr>
          <w:rFonts w:ascii="Arial" w:hAnsi="Arial" w:cs="Arial"/>
          <w:sz w:val="20"/>
          <w:szCs w:val="20"/>
          <w:lang w:eastAsia="es-ES"/>
        </w:rPr>
        <w:t xml:space="preserve">por la </w:t>
      </w:r>
      <w:r w:rsidRPr="002B7189">
        <w:rPr>
          <w:rFonts w:ascii="Arial" w:hAnsi="Arial" w:cs="Arial"/>
          <w:sz w:val="20"/>
          <w:szCs w:val="20"/>
          <w:lang w:eastAsia="es-MX"/>
        </w:rPr>
        <w:t xml:space="preserve">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48735D" w:rsidRPr="002B7189">
        <w:rPr>
          <w:rFonts w:ascii="Arial" w:hAnsi="Arial" w:cs="Arial"/>
          <w:sz w:val="20"/>
          <w:szCs w:val="20"/>
          <w:lang w:eastAsia="es-MX"/>
        </w:rPr>
        <w:t>,</w:t>
      </w:r>
      <w:r w:rsidRPr="002B7189">
        <w:rPr>
          <w:rFonts w:ascii="Arial" w:hAnsi="Arial" w:cs="Arial"/>
          <w:sz w:val="20"/>
          <w:szCs w:val="20"/>
          <w:lang w:eastAsia="es-MX"/>
        </w:rPr>
        <w:t xml:space="preserve"> </w:t>
      </w:r>
      <w:r w:rsidR="005E4E53" w:rsidRPr="002B7189">
        <w:rPr>
          <w:rFonts w:ascii="Arial" w:hAnsi="Arial" w:cs="Arial"/>
          <w:sz w:val="20"/>
          <w:szCs w:val="20"/>
          <w:lang w:eastAsia="es-MX"/>
        </w:rPr>
        <w:t xml:space="preserve">en esta cuenta </w:t>
      </w:r>
      <w:r w:rsidRPr="002B7189">
        <w:rPr>
          <w:rFonts w:ascii="Arial" w:hAnsi="Arial" w:cs="Arial"/>
          <w:sz w:val="20"/>
          <w:szCs w:val="20"/>
          <w:lang w:eastAsia="es-MX"/>
        </w:rPr>
        <w:t xml:space="preserve">se registran </w:t>
      </w:r>
      <w:r w:rsidR="00CC202F" w:rsidRPr="002B7189">
        <w:rPr>
          <w:rFonts w:ascii="Arial"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2B7189">
        <w:rPr>
          <w:rFonts w:ascii="Arial" w:hAnsi="Arial" w:cs="Arial"/>
          <w:sz w:val="20"/>
          <w:szCs w:val="20"/>
          <w:lang w:eastAsia="es-ES"/>
        </w:rPr>
        <w:t xml:space="preserve">. </w:t>
      </w:r>
    </w:p>
    <w:p w14:paraId="1FDCB683" w14:textId="77777777" w:rsidR="005650C7" w:rsidRPr="002B7189" w:rsidRDefault="005650C7" w:rsidP="005650C7">
      <w:pPr>
        <w:pStyle w:val="Sinespaciado"/>
        <w:jc w:val="both"/>
        <w:rPr>
          <w:rFonts w:ascii="Arial" w:hAnsi="Arial" w:cs="Arial"/>
          <w:sz w:val="20"/>
          <w:szCs w:val="20"/>
        </w:rPr>
      </w:pPr>
    </w:p>
    <w:p w14:paraId="7152704A" w14:textId="6171D859" w:rsidR="006273E4" w:rsidRPr="002B7189" w:rsidRDefault="006273E4" w:rsidP="005650C7">
      <w:pPr>
        <w:pStyle w:val="Sinespaciado"/>
        <w:jc w:val="both"/>
        <w:rPr>
          <w:rFonts w:ascii="Arial" w:hAnsi="Arial" w:cs="Arial"/>
          <w:sz w:val="20"/>
          <w:szCs w:val="20"/>
          <w:lang w:eastAsia="es-MX"/>
        </w:rPr>
      </w:pPr>
      <w:r w:rsidRPr="002B7189">
        <w:rPr>
          <w:rFonts w:ascii="Arial" w:hAnsi="Arial" w:cs="Arial"/>
          <w:sz w:val="20"/>
          <w:szCs w:val="20"/>
        </w:rPr>
        <w:t xml:space="preserve">2.1.7.9 </w:t>
      </w:r>
      <w:r w:rsidR="0048735D" w:rsidRPr="002B7189">
        <w:rPr>
          <w:rFonts w:ascii="Arial" w:hAnsi="Arial" w:cs="Arial"/>
          <w:sz w:val="20"/>
          <w:szCs w:val="20"/>
        </w:rPr>
        <w:t>El apartado</w:t>
      </w:r>
      <w:r w:rsidRPr="002B7189">
        <w:rPr>
          <w:rFonts w:ascii="Arial" w:hAnsi="Arial" w:cs="Arial"/>
          <w:sz w:val="20"/>
          <w:szCs w:val="20"/>
        </w:rPr>
        <w:t xml:space="preserve"> de </w:t>
      </w:r>
      <w:r w:rsidR="005E4E53" w:rsidRPr="002B7189">
        <w:rPr>
          <w:rFonts w:ascii="Arial" w:hAnsi="Arial" w:cs="Arial"/>
          <w:b/>
          <w:sz w:val="20"/>
          <w:szCs w:val="20"/>
          <w:lang w:eastAsia="es-ES"/>
        </w:rPr>
        <w:t>OTRAS PROVISIONES A CORTO PLAZO</w:t>
      </w:r>
      <w:r w:rsidR="0048735D" w:rsidRPr="002B7189">
        <w:rPr>
          <w:rFonts w:ascii="Arial" w:hAnsi="Arial" w:cs="Arial"/>
          <w:b/>
          <w:sz w:val="20"/>
          <w:szCs w:val="20"/>
          <w:lang w:eastAsia="es-ES"/>
        </w:rPr>
        <w:t>;</w:t>
      </w:r>
      <w:r w:rsidRPr="002B7189">
        <w:rPr>
          <w:rFonts w:ascii="Arial" w:hAnsi="Arial" w:cs="Arial"/>
          <w:b/>
          <w:sz w:val="20"/>
          <w:szCs w:val="20"/>
          <w:lang w:eastAsia="es-ES"/>
        </w:rPr>
        <w:t xml:space="preserve"> </w:t>
      </w:r>
      <w:r w:rsidR="0048735D" w:rsidRPr="002B7189">
        <w:rPr>
          <w:rFonts w:ascii="Arial" w:hAnsi="Arial" w:cs="Arial"/>
          <w:sz w:val="20"/>
          <w:szCs w:val="20"/>
          <w:lang w:eastAsia="es-ES"/>
        </w:rPr>
        <w:t xml:space="preserve">revela un saldo </w:t>
      </w:r>
      <w:r w:rsidRPr="002B7189">
        <w:rPr>
          <w:rFonts w:ascii="Arial" w:hAnsi="Arial" w:cs="Arial"/>
          <w:sz w:val="20"/>
          <w:szCs w:val="20"/>
          <w:lang w:eastAsia="es-ES"/>
        </w:rPr>
        <w:t>po</w:t>
      </w:r>
      <w:r w:rsidRPr="002B7189">
        <w:rPr>
          <w:rFonts w:ascii="Arial" w:hAnsi="Arial" w:cs="Arial"/>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48735D" w:rsidRPr="002B7189">
        <w:rPr>
          <w:rFonts w:ascii="Arial" w:hAnsi="Arial" w:cs="Arial"/>
          <w:sz w:val="20"/>
          <w:szCs w:val="20"/>
          <w:lang w:eastAsia="es-MX"/>
        </w:rPr>
        <w:t>, mismo que está conformado por el total de</w:t>
      </w:r>
      <w:r w:rsidRPr="002B7189">
        <w:rPr>
          <w:rFonts w:ascii="Arial"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02AAC9A3" w14:textId="77777777" w:rsidR="005650C7" w:rsidRPr="002B7189" w:rsidRDefault="005650C7" w:rsidP="005650C7">
      <w:pPr>
        <w:pStyle w:val="Sinespaciado"/>
        <w:jc w:val="both"/>
        <w:rPr>
          <w:rFonts w:ascii="Arial" w:hAnsi="Arial" w:cs="Arial"/>
          <w:sz w:val="20"/>
          <w:szCs w:val="20"/>
        </w:rPr>
      </w:pPr>
    </w:p>
    <w:p w14:paraId="6D062457" w14:textId="47F859F7" w:rsidR="00A7084A" w:rsidRPr="002B7189" w:rsidRDefault="00A7084A" w:rsidP="005650C7">
      <w:pPr>
        <w:pStyle w:val="Sinespaciado"/>
        <w:jc w:val="both"/>
        <w:rPr>
          <w:rFonts w:ascii="Arial" w:hAnsi="Arial" w:cs="Arial"/>
          <w:sz w:val="20"/>
          <w:szCs w:val="20"/>
          <w:lang w:eastAsia="es-MX"/>
        </w:rPr>
      </w:pPr>
      <w:r w:rsidRPr="002B7189">
        <w:rPr>
          <w:rFonts w:ascii="Arial" w:hAnsi="Arial" w:cs="Arial"/>
          <w:sz w:val="20"/>
          <w:szCs w:val="20"/>
        </w:rPr>
        <w:t>2.1.9 E</w:t>
      </w:r>
      <w:r w:rsidR="00636224" w:rsidRPr="002B7189">
        <w:rPr>
          <w:rFonts w:ascii="Arial" w:hAnsi="Arial" w:cs="Arial"/>
          <w:sz w:val="20"/>
          <w:szCs w:val="20"/>
          <w:lang w:eastAsia="es-MX"/>
        </w:rPr>
        <w:t>l</w:t>
      </w:r>
      <w:r w:rsidR="007952D5" w:rsidRPr="002B7189">
        <w:rPr>
          <w:rFonts w:ascii="Arial" w:hAnsi="Arial" w:cs="Arial"/>
          <w:sz w:val="20"/>
          <w:szCs w:val="20"/>
          <w:lang w:eastAsia="es-MX"/>
        </w:rPr>
        <w:t xml:space="preserve"> r</w:t>
      </w:r>
      <w:r w:rsidRPr="002B7189">
        <w:rPr>
          <w:rFonts w:ascii="Arial" w:hAnsi="Arial" w:cs="Arial"/>
          <w:sz w:val="20"/>
          <w:szCs w:val="20"/>
          <w:lang w:eastAsia="es-MX"/>
        </w:rPr>
        <w:t>ub</w:t>
      </w:r>
      <w:r w:rsidR="00491948" w:rsidRPr="002B7189">
        <w:rPr>
          <w:rFonts w:ascii="Arial" w:hAnsi="Arial" w:cs="Arial"/>
          <w:sz w:val="20"/>
          <w:szCs w:val="20"/>
          <w:lang w:eastAsia="es-MX"/>
        </w:rPr>
        <w:t>r</w:t>
      </w:r>
      <w:r w:rsidRPr="002B7189">
        <w:rPr>
          <w:rFonts w:ascii="Arial" w:hAnsi="Arial" w:cs="Arial"/>
          <w:sz w:val="20"/>
          <w:szCs w:val="20"/>
          <w:lang w:eastAsia="es-MX"/>
        </w:rPr>
        <w:t xml:space="preserve">o de </w:t>
      </w:r>
      <w:r w:rsidR="005E4E53" w:rsidRPr="002B7189">
        <w:rPr>
          <w:rFonts w:ascii="Arial" w:hAnsi="Arial" w:cs="Arial"/>
          <w:b/>
          <w:sz w:val="20"/>
          <w:szCs w:val="20"/>
          <w:lang w:eastAsia="es-ES"/>
        </w:rPr>
        <w:t>OTROS PASIVOS A CORTO PLAZO</w:t>
      </w:r>
      <w:r w:rsidR="00636224" w:rsidRPr="002B7189">
        <w:rPr>
          <w:rFonts w:ascii="Arial" w:hAnsi="Arial" w:cs="Arial"/>
          <w:b/>
          <w:sz w:val="20"/>
          <w:szCs w:val="20"/>
          <w:lang w:eastAsia="es-ES"/>
        </w:rPr>
        <w:t>;</w:t>
      </w:r>
      <w:r w:rsidRPr="002B7189">
        <w:rPr>
          <w:rFonts w:ascii="Arial" w:hAnsi="Arial" w:cs="Arial"/>
          <w:b/>
          <w:sz w:val="20"/>
          <w:szCs w:val="20"/>
          <w:lang w:eastAsia="es-ES"/>
        </w:rPr>
        <w:t xml:space="preserve"> </w:t>
      </w:r>
      <w:r w:rsidR="00636224" w:rsidRPr="002B7189">
        <w:rPr>
          <w:rFonts w:ascii="Arial" w:hAnsi="Arial" w:cs="Arial"/>
          <w:sz w:val="20"/>
          <w:szCs w:val="20"/>
          <w:lang w:eastAsia="es-MX"/>
        </w:rPr>
        <w:t>con saldo por</w:t>
      </w:r>
      <w:r w:rsidRPr="002B7189">
        <w:rPr>
          <w:rFonts w:ascii="Arial" w:hAnsi="Arial" w:cs="Arial"/>
          <w:sz w:val="20"/>
          <w:szCs w:val="20"/>
          <w:lang w:eastAsia="es-MX"/>
        </w:rPr>
        <w:t xml:space="preserve">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636224" w:rsidRPr="002B7189">
        <w:rPr>
          <w:rFonts w:ascii="Arial" w:hAnsi="Arial" w:cs="Arial"/>
          <w:sz w:val="20"/>
          <w:szCs w:val="20"/>
        </w:rPr>
        <w:t>,</w:t>
      </w:r>
      <w:r w:rsidRPr="002B7189">
        <w:rPr>
          <w:rFonts w:ascii="Arial" w:hAnsi="Arial" w:cs="Arial"/>
          <w:sz w:val="20"/>
          <w:szCs w:val="20"/>
        </w:rPr>
        <w:t xml:space="preserve"> </w:t>
      </w:r>
      <w:r w:rsidR="00636224" w:rsidRPr="002B7189">
        <w:rPr>
          <w:rFonts w:ascii="Arial" w:hAnsi="Arial" w:cs="Arial"/>
          <w:sz w:val="20"/>
          <w:szCs w:val="20"/>
        </w:rPr>
        <w:t xml:space="preserve">el cual </w:t>
      </w:r>
      <w:r w:rsidRPr="002B7189">
        <w:rPr>
          <w:rFonts w:ascii="Arial" w:hAnsi="Arial" w:cs="Arial"/>
          <w:sz w:val="20"/>
          <w:szCs w:val="20"/>
        </w:rPr>
        <w:t xml:space="preserve">representa </w:t>
      </w:r>
      <w:r w:rsidRPr="002B7189">
        <w:rPr>
          <w:rFonts w:ascii="Arial" w:hAnsi="Arial" w:cs="Arial"/>
          <w:sz w:val="20"/>
          <w:szCs w:val="20"/>
          <w:lang w:eastAsia="es-ES"/>
        </w:rPr>
        <w:t xml:space="preserve">el monto de los adeudos de nuestro ente público con terceros, a cubrirse en un plazo menor o igual a doce meses. </w:t>
      </w:r>
      <w:r w:rsidR="00636224" w:rsidRPr="002B7189">
        <w:rPr>
          <w:rFonts w:ascii="Arial" w:hAnsi="Arial" w:cs="Arial"/>
          <w:sz w:val="20"/>
          <w:szCs w:val="20"/>
        </w:rPr>
        <w:t xml:space="preserve">Este </w:t>
      </w:r>
      <w:r w:rsidR="00712F7B" w:rsidRPr="002B7189">
        <w:rPr>
          <w:rFonts w:ascii="Arial" w:hAnsi="Arial" w:cs="Arial"/>
          <w:sz w:val="20"/>
          <w:szCs w:val="20"/>
          <w:lang w:eastAsia="es-MX"/>
        </w:rPr>
        <w:t>r</w:t>
      </w:r>
      <w:r w:rsidRPr="002B7189">
        <w:rPr>
          <w:rFonts w:ascii="Arial" w:hAnsi="Arial" w:cs="Arial"/>
          <w:sz w:val="20"/>
          <w:szCs w:val="20"/>
          <w:lang w:eastAsia="es-MX"/>
        </w:rPr>
        <w:t xml:space="preserve">ubro </w:t>
      </w:r>
      <w:r w:rsidR="00636224" w:rsidRPr="002B7189">
        <w:rPr>
          <w:rFonts w:ascii="Arial" w:hAnsi="Arial" w:cs="Arial"/>
          <w:sz w:val="20"/>
          <w:szCs w:val="20"/>
          <w:lang w:eastAsia="es-MX"/>
        </w:rPr>
        <w:t>se integra</w:t>
      </w:r>
      <w:r w:rsidRPr="002B7189">
        <w:rPr>
          <w:rFonts w:ascii="Arial" w:hAnsi="Arial" w:cs="Arial"/>
          <w:sz w:val="20"/>
          <w:szCs w:val="20"/>
          <w:lang w:eastAsia="es-MX"/>
        </w:rPr>
        <w:t xml:space="preserve"> </w:t>
      </w:r>
      <w:r w:rsidR="00636224" w:rsidRPr="002B7189">
        <w:rPr>
          <w:rFonts w:ascii="Arial" w:hAnsi="Arial" w:cs="Arial"/>
          <w:sz w:val="20"/>
          <w:szCs w:val="20"/>
          <w:lang w:eastAsia="es-MX"/>
        </w:rPr>
        <w:t>por</w:t>
      </w:r>
      <w:r w:rsidRPr="002B7189">
        <w:rPr>
          <w:rFonts w:ascii="Arial" w:hAnsi="Arial" w:cs="Arial"/>
          <w:sz w:val="20"/>
          <w:szCs w:val="20"/>
          <w:lang w:eastAsia="es-MX"/>
        </w:rPr>
        <w:t xml:space="preserve"> </w:t>
      </w:r>
      <w:r w:rsidRPr="002B7189">
        <w:rPr>
          <w:rFonts w:ascii="Arial" w:hAnsi="Arial" w:cs="Arial"/>
          <w:sz w:val="20"/>
          <w:szCs w:val="20"/>
          <w:lang w:eastAsia="es-ES"/>
        </w:rPr>
        <w:t xml:space="preserve">Ingresos por Clasificar, Recaudación por Participar y Otros Pasivos Circulantes. </w:t>
      </w:r>
    </w:p>
    <w:p w14:paraId="1FAD0B4E" w14:textId="77777777" w:rsidR="005650C7" w:rsidRPr="002B7189" w:rsidRDefault="005650C7" w:rsidP="005650C7">
      <w:pPr>
        <w:pStyle w:val="Sinespaciado"/>
        <w:jc w:val="both"/>
        <w:rPr>
          <w:rFonts w:ascii="Arial" w:hAnsi="Arial" w:cs="Arial"/>
          <w:sz w:val="20"/>
          <w:szCs w:val="20"/>
        </w:rPr>
      </w:pPr>
    </w:p>
    <w:p w14:paraId="4C9776E4" w14:textId="3C796624" w:rsidR="00AE0E58" w:rsidRPr="002B7189" w:rsidRDefault="00AE0E58" w:rsidP="005650C7">
      <w:pPr>
        <w:pStyle w:val="Sinespaciado"/>
        <w:jc w:val="both"/>
        <w:rPr>
          <w:rFonts w:ascii="Arial" w:hAnsi="Arial" w:cs="Arial"/>
          <w:sz w:val="20"/>
          <w:szCs w:val="20"/>
          <w:lang w:eastAsia="es-MX"/>
        </w:rPr>
      </w:pPr>
      <w:r w:rsidRPr="002B7189">
        <w:rPr>
          <w:rFonts w:ascii="Arial" w:hAnsi="Arial" w:cs="Arial"/>
          <w:sz w:val="20"/>
          <w:szCs w:val="20"/>
        </w:rPr>
        <w:t xml:space="preserve">2.1.9.1 </w:t>
      </w:r>
      <w:r w:rsidR="00636224" w:rsidRPr="002B7189">
        <w:rPr>
          <w:rFonts w:ascii="Arial" w:hAnsi="Arial" w:cs="Arial"/>
          <w:sz w:val="20"/>
          <w:szCs w:val="20"/>
        </w:rPr>
        <w:t>La</w:t>
      </w:r>
      <w:r w:rsidRPr="002B7189">
        <w:rPr>
          <w:rFonts w:ascii="Arial" w:hAnsi="Arial" w:cs="Arial"/>
          <w:sz w:val="20"/>
          <w:szCs w:val="20"/>
        </w:rPr>
        <w:t xml:space="preserve"> cuenta de </w:t>
      </w:r>
      <w:r w:rsidR="005E4E53" w:rsidRPr="002B7189">
        <w:rPr>
          <w:rFonts w:ascii="Arial" w:hAnsi="Arial" w:cs="Arial"/>
          <w:b/>
          <w:sz w:val="20"/>
          <w:szCs w:val="20"/>
          <w:lang w:eastAsia="es-ES"/>
        </w:rPr>
        <w:t>INGRESOS POR CLASIFICAR</w:t>
      </w:r>
      <w:r w:rsidR="00636224" w:rsidRPr="002B7189">
        <w:rPr>
          <w:rFonts w:ascii="Arial" w:hAnsi="Arial" w:cs="Arial"/>
          <w:b/>
          <w:sz w:val="20"/>
          <w:szCs w:val="20"/>
          <w:lang w:eastAsia="es-ES"/>
        </w:rPr>
        <w:t>;</w:t>
      </w:r>
      <w:r w:rsidRPr="002B7189">
        <w:rPr>
          <w:rFonts w:ascii="Arial" w:hAnsi="Arial" w:cs="Arial"/>
          <w:b/>
          <w:sz w:val="20"/>
          <w:szCs w:val="20"/>
          <w:lang w:eastAsia="es-ES"/>
        </w:rPr>
        <w:t xml:space="preserve"> </w:t>
      </w:r>
      <w:r w:rsidR="005E4E53" w:rsidRPr="002B7189">
        <w:rPr>
          <w:rFonts w:ascii="Arial" w:hAnsi="Arial" w:cs="Arial"/>
          <w:sz w:val="20"/>
          <w:szCs w:val="20"/>
          <w:lang w:eastAsia="es-ES"/>
        </w:rPr>
        <w:t>refleja</w:t>
      </w:r>
      <w:r w:rsidR="007952D5" w:rsidRPr="002B7189">
        <w:rPr>
          <w:rFonts w:ascii="Arial" w:hAnsi="Arial" w:cs="Arial"/>
          <w:sz w:val="20"/>
          <w:szCs w:val="20"/>
          <w:lang w:eastAsia="es-ES"/>
        </w:rPr>
        <w:t xml:space="preserve"> un saldo por</w:t>
      </w:r>
      <w:r w:rsidRPr="002B7189">
        <w:rPr>
          <w:rFonts w:ascii="Arial" w:hAnsi="Arial" w:cs="Arial"/>
          <w:sz w:val="20"/>
          <w:szCs w:val="20"/>
          <w:lang w:eastAsia="es-MX"/>
        </w:rPr>
        <w:t xml:space="preserve"> la cantidad de </w:t>
      </w:r>
      <w:r w:rsidR="005E4E53"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636224" w:rsidRPr="002B7189">
        <w:rPr>
          <w:rFonts w:ascii="Arial" w:hAnsi="Arial" w:cs="Arial"/>
          <w:sz w:val="20"/>
          <w:szCs w:val="20"/>
          <w:lang w:eastAsia="es-MX"/>
        </w:rPr>
        <w:t>,</w:t>
      </w:r>
      <w:r w:rsidRPr="002B7189">
        <w:rPr>
          <w:rFonts w:ascii="Arial" w:hAnsi="Arial" w:cs="Arial"/>
          <w:sz w:val="20"/>
          <w:szCs w:val="20"/>
          <w:lang w:eastAsia="es-MX"/>
        </w:rPr>
        <w:t xml:space="preserve"> </w:t>
      </w:r>
      <w:r w:rsidR="007952D5" w:rsidRPr="002B7189">
        <w:rPr>
          <w:rFonts w:ascii="Arial" w:hAnsi="Arial" w:cs="Arial"/>
          <w:sz w:val="20"/>
          <w:szCs w:val="20"/>
          <w:lang w:eastAsia="es-MX"/>
        </w:rPr>
        <w:t xml:space="preserve">mismo que </w:t>
      </w:r>
      <w:r w:rsidRPr="002B7189">
        <w:rPr>
          <w:rFonts w:ascii="Arial" w:hAnsi="Arial" w:cs="Arial"/>
          <w:sz w:val="20"/>
          <w:szCs w:val="20"/>
          <w:lang w:eastAsia="es-ES"/>
        </w:rPr>
        <w:t xml:space="preserve">representa los recursos depositados del ente público, pendientes de clasificar según los </w:t>
      </w:r>
      <w:r w:rsidR="00712F7B" w:rsidRPr="002B7189">
        <w:rPr>
          <w:rFonts w:ascii="Arial" w:hAnsi="Arial" w:cs="Arial"/>
          <w:sz w:val="20"/>
          <w:szCs w:val="20"/>
          <w:lang w:eastAsia="es-ES"/>
        </w:rPr>
        <w:t>conceptos del Clasificador por r</w:t>
      </w:r>
      <w:r w:rsidRPr="002B7189">
        <w:rPr>
          <w:rFonts w:ascii="Arial" w:hAnsi="Arial" w:cs="Arial"/>
          <w:sz w:val="20"/>
          <w:szCs w:val="20"/>
          <w:lang w:eastAsia="es-ES"/>
        </w:rPr>
        <w:t xml:space="preserve">ubros de Ingresos. </w:t>
      </w:r>
    </w:p>
    <w:p w14:paraId="69B8F493" w14:textId="77777777" w:rsidR="005650C7" w:rsidRPr="002B7189" w:rsidRDefault="005650C7" w:rsidP="005650C7">
      <w:pPr>
        <w:pStyle w:val="Sinespaciado"/>
        <w:jc w:val="both"/>
        <w:rPr>
          <w:rFonts w:ascii="Arial" w:hAnsi="Arial" w:cs="Arial"/>
          <w:sz w:val="20"/>
          <w:szCs w:val="20"/>
        </w:rPr>
      </w:pPr>
    </w:p>
    <w:p w14:paraId="778B8CE2" w14:textId="79CB4E64" w:rsidR="003269F9" w:rsidRPr="002B7189" w:rsidRDefault="003269F9" w:rsidP="005650C7">
      <w:pPr>
        <w:pStyle w:val="Sinespaciado"/>
        <w:jc w:val="both"/>
        <w:rPr>
          <w:rFonts w:ascii="Arial" w:hAnsi="Arial" w:cs="Arial"/>
          <w:sz w:val="20"/>
          <w:szCs w:val="20"/>
          <w:lang w:eastAsia="es-MX"/>
        </w:rPr>
      </w:pPr>
      <w:r w:rsidRPr="002B7189">
        <w:rPr>
          <w:rFonts w:ascii="Arial" w:hAnsi="Arial" w:cs="Arial"/>
          <w:sz w:val="20"/>
          <w:szCs w:val="20"/>
        </w:rPr>
        <w:t xml:space="preserve">2.1.9.2 En </w:t>
      </w:r>
      <w:r w:rsidR="001D418D" w:rsidRPr="002B7189">
        <w:rPr>
          <w:rFonts w:ascii="Arial" w:hAnsi="Arial" w:cs="Arial"/>
          <w:sz w:val="20"/>
          <w:szCs w:val="20"/>
        </w:rPr>
        <w:t>la</w:t>
      </w:r>
      <w:r w:rsidRPr="002B7189">
        <w:rPr>
          <w:rFonts w:ascii="Arial" w:hAnsi="Arial" w:cs="Arial"/>
          <w:sz w:val="20"/>
          <w:szCs w:val="20"/>
        </w:rPr>
        <w:t xml:space="preserve"> cuenta de </w:t>
      </w:r>
      <w:r w:rsidR="005E4E53" w:rsidRPr="002B7189">
        <w:rPr>
          <w:rFonts w:ascii="Arial" w:hAnsi="Arial" w:cs="Arial"/>
          <w:b/>
          <w:sz w:val="20"/>
          <w:szCs w:val="20"/>
          <w:lang w:eastAsia="es-ES"/>
        </w:rPr>
        <w:t>RECAUDACIÓN POR PARTICIPAR</w:t>
      </w:r>
      <w:r w:rsidR="00B42716" w:rsidRPr="002B7189">
        <w:rPr>
          <w:rFonts w:ascii="Arial" w:hAnsi="Arial" w:cs="Arial"/>
          <w:b/>
          <w:sz w:val="20"/>
          <w:szCs w:val="20"/>
          <w:lang w:eastAsia="es-ES"/>
        </w:rPr>
        <w:t>;</w:t>
      </w:r>
      <w:r w:rsidRPr="002B7189">
        <w:rPr>
          <w:rFonts w:ascii="Arial" w:hAnsi="Arial" w:cs="Arial"/>
          <w:b/>
          <w:sz w:val="20"/>
          <w:szCs w:val="20"/>
          <w:lang w:eastAsia="es-ES"/>
        </w:rPr>
        <w:t xml:space="preserve"> </w:t>
      </w:r>
      <w:r w:rsidR="007952D5" w:rsidRPr="002B7189">
        <w:rPr>
          <w:rFonts w:ascii="Arial" w:hAnsi="Arial" w:cs="Arial"/>
          <w:sz w:val="20"/>
          <w:szCs w:val="20"/>
          <w:lang w:eastAsia="es-ES"/>
        </w:rPr>
        <w:t>se refleja un saldo</w:t>
      </w:r>
      <w:r w:rsidR="00B42716" w:rsidRPr="002B7189">
        <w:rPr>
          <w:rFonts w:ascii="Arial" w:hAnsi="Arial" w:cs="Arial"/>
          <w:sz w:val="20"/>
          <w:szCs w:val="20"/>
          <w:lang w:eastAsia="es-ES"/>
        </w:rPr>
        <w:t xml:space="preserve"> por la cantidad</w:t>
      </w:r>
      <w:r w:rsidRPr="002B7189">
        <w:rPr>
          <w:rFonts w:ascii="Arial" w:hAnsi="Arial" w:cs="Arial"/>
          <w:sz w:val="20"/>
          <w:szCs w:val="20"/>
          <w:lang w:eastAsia="es-MX"/>
        </w:rPr>
        <w:t xml:space="preserve"> de </w:t>
      </w:r>
      <w:r w:rsidR="005E4E53"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B42716" w:rsidRPr="002B7189">
        <w:rPr>
          <w:rFonts w:ascii="Arial" w:hAnsi="Arial" w:cs="Arial"/>
          <w:sz w:val="20"/>
          <w:szCs w:val="20"/>
          <w:lang w:eastAsia="es-MX"/>
        </w:rPr>
        <w:t>,</w:t>
      </w:r>
      <w:r w:rsidRPr="002B7189">
        <w:rPr>
          <w:rFonts w:ascii="Arial" w:hAnsi="Arial" w:cs="Arial"/>
          <w:sz w:val="20"/>
          <w:szCs w:val="20"/>
          <w:lang w:eastAsia="es-MX"/>
        </w:rPr>
        <w:t xml:space="preserve"> </w:t>
      </w:r>
      <w:r w:rsidR="00B42716" w:rsidRPr="002B7189">
        <w:rPr>
          <w:rFonts w:ascii="Arial" w:hAnsi="Arial" w:cs="Arial"/>
          <w:sz w:val="20"/>
          <w:szCs w:val="20"/>
          <w:lang w:eastAsia="es-MX"/>
        </w:rPr>
        <w:t>mismo que representa</w:t>
      </w:r>
      <w:r w:rsidRPr="002B7189">
        <w:rPr>
          <w:rFonts w:ascii="Arial" w:hAnsi="Arial" w:cs="Arial"/>
          <w:sz w:val="20"/>
          <w:szCs w:val="20"/>
          <w:lang w:eastAsia="es-MX"/>
        </w:rPr>
        <w:t xml:space="preserve"> </w:t>
      </w:r>
      <w:r w:rsidR="00B42716" w:rsidRPr="002B7189">
        <w:rPr>
          <w:rFonts w:ascii="Arial" w:hAnsi="Arial" w:cs="Arial"/>
          <w:sz w:val="20"/>
          <w:szCs w:val="20"/>
          <w:lang w:eastAsia="es-MX"/>
        </w:rPr>
        <w:t xml:space="preserve">el total de </w:t>
      </w:r>
      <w:r w:rsidRPr="002B7189">
        <w:rPr>
          <w:rFonts w:ascii="Arial" w:hAnsi="Arial" w:cs="Arial"/>
          <w:sz w:val="20"/>
          <w:szCs w:val="20"/>
          <w:lang w:eastAsia="es-ES"/>
        </w:rPr>
        <w:t xml:space="preserve">la recaudación correspondiente a conceptos de la Ley de Ingresos en proceso, previo a la participación, en cumplimiento de la Ley de Coordinación Fiscal. </w:t>
      </w:r>
    </w:p>
    <w:p w14:paraId="3FA8A001" w14:textId="77777777" w:rsidR="005650C7" w:rsidRPr="002B7189" w:rsidRDefault="005650C7" w:rsidP="005650C7">
      <w:pPr>
        <w:pStyle w:val="Sinespaciado"/>
        <w:jc w:val="both"/>
        <w:rPr>
          <w:rFonts w:ascii="Arial" w:hAnsi="Arial" w:cs="Arial"/>
          <w:sz w:val="20"/>
          <w:szCs w:val="20"/>
        </w:rPr>
      </w:pPr>
    </w:p>
    <w:p w14:paraId="430F2167" w14:textId="1612A339" w:rsidR="00671511" w:rsidRPr="002B7189" w:rsidRDefault="00671511" w:rsidP="005650C7">
      <w:pPr>
        <w:pStyle w:val="Sinespaciado"/>
        <w:jc w:val="both"/>
        <w:rPr>
          <w:rFonts w:ascii="Arial" w:hAnsi="Arial" w:cs="Arial"/>
          <w:sz w:val="20"/>
          <w:szCs w:val="20"/>
          <w:lang w:eastAsia="es-MX"/>
        </w:rPr>
      </w:pPr>
      <w:r w:rsidRPr="002B7189">
        <w:rPr>
          <w:rFonts w:ascii="Arial" w:hAnsi="Arial" w:cs="Arial"/>
          <w:sz w:val="20"/>
          <w:szCs w:val="20"/>
        </w:rPr>
        <w:t>2.1.9.</w:t>
      </w:r>
      <w:r w:rsidR="009D3998" w:rsidRPr="002B7189">
        <w:rPr>
          <w:rFonts w:ascii="Arial" w:hAnsi="Arial" w:cs="Arial"/>
          <w:sz w:val="20"/>
          <w:szCs w:val="20"/>
        </w:rPr>
        <w:t>9</w:t>
      </w:r>
      <w:r w:rsidRPr="002B7189">
        <w:rPr>
          <w:rFonts w:ascii="Arial" w:hAnsi="Arial" w:cs="Arial"/>
          <w:sz w:val="20"/>
          <w:szCs w:val="20"/>
        </w:rPr>
        <w:t xml:space="preserve"> </w:t>
      </w:r>
      <w:r w:rsidR="004257F5" w:rsidRPr="002B7189">
        <w:rPr>
          <w:rFonts w:ascii="Arial" w:hAnsi="Arial" w:cs="Arial"/>
          <w:sz w:val="20"/>
          <w:szCs w:val="20"/>
        </w:rPr>
        <w:t>El apartado</w:t>
      </w:r>
      <w:r w:rsidRPr="002B7189">
        <w:rPr>
          <w:rFonts w:ascii="Arial" w:hAnsi="Arial" w:cs="Arial"/>
          <w:sz w:val="20"/>
          <w:szCs w:val="20"/>
        </w:rPr>
        <w:t xml:space="preserve"> de </w:t>
      </w:r>
      <w:r w:rsidR="005E4E53" w:rsidRPr="002B7189">
        <w:rPr>
          <w:rFonts w:ascii="Arial" w:hAnsi="Arial" w:cs="Arial"/>
          <w:b/>
          <w:sz w:val="20"/>
          <w:szCs w:val="20"/>
          <w:lang w:eastAsia="es-ES"/>
        </w:rPr>
        <w:t>OTROS PASIVOS CIRCULANTES</w:t>
      </w:r>
      <w:r w:rsidR="004257F5" w:rsidRPr="002B7189">
        <w:rPr>
          <w:rFonts w:ascii="Arial" w:hAnsi="Arial" w:cs="Arial"/>
          <w:b/>
          <w:sz w:val="20"/>
          <w:szCs w:val="20"/>
          <w:lang w:eastAsia="es-ES"/>
        </w:rPr>
        <w:t>;</w:t>
      </w:r>
      <w:r w:rsidRPr="002B7189">
        <w:rPr>
          <w:rFonts w:ascii="Arial" w:hAnsi="Arial" w:cs="Arial"/>
          <w:b/>
          <w:sz w:val="20"/>
          <w:szCs w:val="20"/>
          <w:lang w:eastAsia="es-ES"/>
        </w:rPr>
        <w:t xml:space="preserve"> </w:t>
      </w:r>
      <w:r w:rsidR="004257F5" w:rsidRPr="002B7189">
        <w:rPr>
          <w:rFonts w:ascii="Arial" w:hAnsi="Arial" w:cs="Arial"/>
          <w:sz w:val="20"/>
          <w:szCs w:val="20"/>
          <w:lang w:eastAsia="es-ES"/>
        </w:rPr>
        <w:t>con saldo por un importe</w:t>
      </w:r>
      <w:r w:rsidRPr="002B7189">
        <w:rPr>
          <w:rFonts w:ascii="Arial" w:hAnsi="Arial" w:cs="Arial"/>
          <w:sz w:val="20"/>
          <w:szCs w:val="20"/>
          <w:lang w:eastAsia="es-MX"/>
        </w:rPr>
        <w:t xml:space="preserve">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4257F5" w:rsidRPr="002B7189">
        <w:rPr>
          <w:rFonts w:ascii="Arial" w:hAnsi="Arial" w:cs="Arial"/>
          <w:sz w:val="20"/>
          <w:szCs w:val="20"/>
          <w:lang w:eastAsia="es-MX"/>
        </w:rPr>
        <w:t>,</w:t>
      </w:r>
      <w:r w:rsidRPr="002B7189">
        <w:rPr>
          <w:rFonts w:ascii="Arial" w:hAnsi="Arial" w:cs="Arial"/>
          <w:sz w:val="20"/>
          <w:szCs w:val="20"/>
          <w:lang w:eastAsia="es-MX"/>
        </w:rPr>
        <w:t xml:space="preserve"> </w:t>
      </w:r>
      <w:r w:rsidRPr="002B7189">
        <w:rPr>
          <w:rFonts w:ascii="Arial" w:hAnsi="Arial" w:cs="Arial"/>
          <w:sz w:val="20"/>
          <w:szCs w:val="20"/>
          <w:lang w:eastAsia="es-ES"/>
        </w:rPr>
        <w:t xml:space="preserve">representa </w:t>
      </w:r>
      <w:r w:rsidR="00F26788" w:rsidRPr="002B7189">
        <w:rPr>
          <w:rFonts w:ascii="Arial" w:hAnsi="Arial" w:cs="Arial"/>
          <w:sz w:val="20"/>
          <w:szCs w:val="20"/>
          <w:lang w:eastAsia="es-ES"/>
        </w:rPr>
        <w:t>los adeudos de</w:t>
      </w:r>
      <w:r w:rsidR="004257F5" w:rsidRPr="002B7189">
        <w:rPr>
          <w:rFonts w:ascii="Arial" w:hAnsi="Arial" w:cs="Arial"/>
          <w:sz w:val="20"/>
          <w:szCs w:val="20"/>
          <w:lang w:eastAsia="es-ES"/>
        </w:rPr>
        <w:t>l</w:t>
      </w:r>
      <w:r w:rsidR="00F26788" w:rsidRPr="002B7189">
        <w:rPr>
          <w:rFonts w:ascii="Arial" w:hAnsi="Arial" w:cs="Arial"/>
          <w:sz w:val="20"/>
          <w:szCs w:val="20"/>
          <w:lang w:eastAsia="es-ES"/>
        </w:rPr>
        <w:t xml:space="preserve"> ente público con</w:t>
      </w:r>
      <w:r w:rsidR="004257F5" w:rsidRPr="002B7189">
        <w:rPr>
          <w:rFonts w:ascii="Arial" w:hAnsi="Arial" w:cs="Arial"/>
          <w:sz w:val="20"/>
          <w:szCs w:val="20"/>
          <w:lang w:eastAsia="es-ES"/>
        </w:rPr>
        <w:t xml:space="preserve"> terceros, no incluidos en las cuentas anteriores</w:t>
      </w:r>
      <w:r w:rsidRPr="002B7189">
        <w:rPr>
          <w:rFonts w:ascii="Arial" w:hAnsi="Arial" w:cs="Arial"/>
          <w:sz w:val="20"/>
          <w:szCs w:val="20"/>
          <w:lang w:eastAsia="es-ES"/>
        </w:rPr>
        <w:t xml:space="preserve">. </w:t>
      </w:r>
    </w:p>
    <w:p w14:paraId="36813A7F" w14:textId="77777777" w:rsidR="005650C7" w:rsidRPr="002B7189" w:rsidRDefault="005650C7" w:rsidP="005650C7">
      <w:pPr>
        <w:pStyle w:val="Sinespaciado"/>
        <w:jc w:val="both"/>
        <w:rPr>
          <w:rFonts w:ascii="Arial" w:hAnsi="Arial" w:cs="Arial"/>
          <w:b/>
          <w:sz w:val="20"/>
          <w:szCs w:val="20"/>
        </w:rPr>
      </w:pPr>
    </w:p>
    <w:p w14:paraId="16ADD7F5" w14:textId="77777777" w:rsidR="00883BAB" w:rsidRPr="002B7189" w:rsidRDefault="00883BAB" w:rsidP="005650C7">
      <w:pPr>
        <w:pStyle w:val="Sinespaciado"/>
        <w:jc w:val="both"/>
        <w:rPr>
          <w:rFonts w:ascii="Arial" w:hAnsi="Arial" w:cs="Arial"/>
          <w:b/>
          <w:sz w:val="20"/>
          <w:szCs w:val="20"/>
        </w:rPr>
      </w:pPr>
      <w:r w:rsidRPr="002B7189">
        <w:rPr>
          <w:rFonts w:ascii="Arial" w:hAnsi="Arial" w:cs="Arial"/>
          <w:b/>
          <w:sz w:val="20"/>
          <w:szCs w:val="20"/>
        </w:rPr>
        <w:t xml:space="preserve">PASIVO </w:t>
      </w:r>
      <w:r w:rsidR="00E01225" w:rsidRPr="002B7189">
        <w:rPr>
          <w:rFonts w:ascii="Arial" w:hAnsi="Arial" w:cs="Arial"/>
          <w:b/>
          <w:sz w:val="20"/>
          <w:szCs w:val="20"/>
        </w:rPr>
        <w:t>NO CIRCULANTE</w:t>
      </w:r>
    </w:p>
    <w:p w14:paraId="602FFB0E" w14:textId="77777777" w:rsidR="00671511" w:rsidRPr="002B7189" w:rsidRDefault="00883BAB" w:rsidP="005650C7">
      <w:pPr>
        <w:pStyle w:val="Sinespaciado"/>
        <w:jc w:val="both"/>
        <w:rPr>
          <w:rFonts w:ascii="Arial" w:hAnsi="Arial" w:cs="Arial"/>
          <w:sz w:val="20"/>
          <w:szCs w:val="20"/>
        </w:rPr>
      </w:pPr>
      <w:r w:rsidRPr="002B7189">
        <w:rPr>
          <w:rFonts w:ascii="Arial" w:hAnsi="Arial" w:cs="Arial"/>
          <w:sz w:val="20"/>
          <w:szCs w:val="20"/>
        </w:rPr>
        <w:t xml:space="preserve">Este grupo </w:t>
      </w:r>
      <w:r w:rsidR="006526D2" w:rsidRPr="002B7189">
        <w:rPr>
          <w:rFonts w:ascii="Arial" w:hAnsi="Arial" w:cs="Arial"/>
          <w:sz w:val="20"/>
          <w:szCs w:val="20"/>
        </w:rPr>
        <w:t>está</w:t>
      </w:r>
      <w:r w:rsidRPr="002B7189">
        <w:rPr>
          <w:rFonts w:ascii="Arial" w:hAnsi="Arial" w:cs="Arial"/>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2B7189">
        <w:rPr>
          <w:rFonts w:ascii="Arial" w:hAnsi="Arial" w:cs="Arial"/>
          <w:sz w:val="20"/>
          <w:szCs w:val="20"/>
        </w:rPr>
        <w:t xml:space="preserve"> en el ejercicio fiscal presente.</w:t>
      </w:r>
      <w:r w:rsidRPr="002B7189">
        <w:rPr>
          <w:rFonts w:ascii="Arial" w:hAnsi="Arial" w:cs="Arial"/>
          <w:sz w:val="20"/>
          <w:szCs w:val="20"/>
        </w:rPr>
        <w:t xml:space="preserve"> </w:t>
      </w:r>
    </w:p>
    <w:p w14:paraId="2BBF23A6" w14:textId="77777777" w:rsidR="005650C7" w:rsidRPr="002B7189" w:rsidRDefault="005650C7" w:rsidP="005650C7">
      <w:pPr>
        <w:pStyle w:val="Sinespaciado"/>
        <w:jc w:val="both"/>
        <w:rPr>
          <w:rFonts w:ascii="Arial" w:eastAsia="Times New Roman" w:hAnsi="Arial" w:cs="Arial"/>
          <w:sz w:val="20"/>
          <w:szCs w:val="20"/>
          <w:lang w:eastAsia="es-ES"/>
        </w:rPr>
      </w:pPr>
    </w:p>
    <w:p w14:paraId="5EC76FCB" w14:textId="3E4B8B79" w:rsidR="001567B7" w:rsidRPr="002B7189" w:rsidRDefault="001567B7" w:rsidP="005650C7">
      <w:pPr>
        <w:pStyle w:val="Sinespaciado"/>
        <w:jc w:val="both"/>
        <w:rPr>
          <w:rFonts w:ascii="Arial" w:hAnsi="Arial" w:cs="Arial"/>
          <w:sz w:val="20"/>
          <w:szCs w:val="20"/>
        </w:rPr>
      </w:pPr>
      <w:r w:rsidRPr="002B7189">
        <w:rPr>
          <w:rFonts w:ascii="Arial" w:eastAsia="Times New Roman" w:hAnsi="Arial" w:cs="Arial"/>
          <w:sz w:val="20"/>
          <w:szCs w:val="20"/>
          <w:lang w:eastAsia="es-ES"/>
        </w:rPr>
        <w:t>2.2.1</w:t>
      </w:r>
      <w:r w:rsidRPr="002B7189">
        <w:rPr>
          <w:rFonts w:ascii="Arial" w:eastAsia="Times New Roman" w:hAnsi="Arial" w:cs="Arial"/>
          <w:b/>
          <w:sz w:val="20"/>
          <w:szCs w:val="20"/>
          <w:lang w:eastAsia="es-ES"/>
        </w:rPr>
        <w:t xml:space="preserve"> </w:t>
      </w:r>
      <w:r w:rsidRPr="002B7189">
        <w:rPr>
          <w:rFonts w:ascii="Arial" w:hAnsi="Arial" w:cs="Arial"/>
          <w:sz w:val="20"/>
          <w:szCs w:val="20"/>
        </w:rPr>
        <w:t>E</w:t>
      </w:r>
      <w:r w:rsidR="00C44F11" w:rsidRPr="002B7189">
        <w:rPr>
          <w:rFonts w:ascii="Arial" w:eastAsia="Times New Roman" w:hAnsi="Arial" w:cs="Arial"/>
          <w:sz w:val="20"/>
          <w:szCs w:val="20"/>
          <w:lang w:eastAsia="es-MX"/>
        </w:rPr>
        <w:t>l</w:t>
      </w:r>
      <w:r w:rsidR="007952D5" w:rsidRPr="002B7189">
        <w:rPr>
          <w:rFonts w:ascii="Arial" w:eastAsia="Times New Roman" w:hAnsi="Arial" w:cs="Arial"/>
          <w:sz w:val="20"/>
          <w:szCs w:val="20"/>
          <w:lang w:eastAsia="es-MX"/>
        </w:rPr>
        <w:t xml:space="preserve"> r</w:t>
      </w:r>
      <w:r w:rsidRPr="002B7189">
        <w:rPr>
          <w:rFonts w:ascii="Arial" w:eastAsia="Times New Roman" w:hAnsi="Arial" w:cs="Arial"/>
          <w:sz w:val="20"/>
          <w:szCs w:val="20"/>
          <w:lang w:eastAsia="es-MX"/>
        </w:rPr>
        <w:t>ub</w:t>
      </w:r>
      <w:r w:rsidR="00491948" w:rsidRPr="002B7189">
        <w:rPr>
          <w:rFonts w:ascii="Arial" w:eastAsia="Times New Roman" w:hAnsi="Arial" w:cs="Arial"/>
          <w:sz w:val="20"/>
          <w:szCs w:val="20"/>
          <w:lang w:eastAsia="es-MX"/>
        </w:rPr>
        <w:t>r</w:t>
      </w:r>
      <w:r w:rsidRPr="002B7189">
        <w:rPr>
          <w:rFonts w:ascii="Arial" w:eastAsia="Times New Roman" w:hAnsi="Arial" w:cs="Arial"/>
          <w:sz w:val="20"/>
          <w:szCs w:val="20"/>
          <w:lang w:eastAsia="es-MX"/>
        </w:rPr>
        <w:t xml:space="preserve">o de </w:t>
      </w:r>
      <w:r w:rsidR="005E4E53" w:rsidRPr="002B7189">
        <w:rPr>
          <w:rFonts w:ascii="Arial" w:eastAsia="Times New Roman" w:hAnsi="Arial" w:cs="Arial"/>
          <w:b/>
          <w:sz w:val="20"/>
          <w:szCs w:val="20"/>
          <w:lang w:eastAsia="es-ES"/>
        </w:rPr>
        <w:t>CUENTAS POR PAGAR A LARGO PLAZO</w:t>
      </w:r>
      <w:r w:rsidR="00C44F11" w:rsidRPr="002B7189">
        <w:rPr>
          <w:rFonts w:ascii="Arial" w:eastAsia="Times New Roman" w:hAnsi="Arial" w:cs="Arial"/>
          <w:b/>
          <w:sz w:val="20"/>
          <w:szCs w:val="20"/>
          <w:lang w:eastAsia="es-ES"/>
        </w:rPr>
        <w:t>;</w:t>
      </w:r>
      <w:r w:rsidRPr="002B7189">
        <w:rPr>
          <w:rFonts w:ascii="Arial" w:eastAsia="Times New Roman" w:hAnsi="Arial" w:cs="Arial"/>
          <w:b/>
          <w:sz w:val="20"/>
          <w:szCs w:val="20"/>
          <w:lang w:eastAsia="es-ES"/>
        </w:rPr>
        <w:t xml:space="preserve"> </w:t>
      </w:r>
      <w:r w:rsidR="00C44F11" w:rsidRPr="002B7189">
        <w:rPr>
          <w:rFonts w:ascii="Arial" w:eastAsia="Times New Roman" w:hAnsi="Arial" w:cs="Arial"/>
          <w:sz w:val="20"/>
          <w:szCs w:val="20"/>
          <w:lang w:eastAsia="es-ES"/>
        </w:rPr>
        <w:t xml:space="preserve">registra un saldo </w:t>
      </w:r>
      <w:r w:rsidRPr="002B7189">
        <w:rPr>
          <w:rFonts w:ascii="Arial" w:eastAsia="Times New Roman" w:hAnsi="Arial" w:cs="Arial"/>
          <w:sz w:val="20"/>
          <w:szCs w:val="20"/>
          <w:lang w:eastAsia="es-MX"/>
        </w:rPr>
        <w:t xml:space="preserve">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C44F11" w:rsidRPr="002B7189">
        <w:rPr>
          <w:rFonts w:ascii="Arial" w:hAnsi="Arial" w:cs="Arial"/>
          <w:sz w:val="20"/>
          <w:szCs w:val="20"/>
        </w:rPr>
        <w:t>,</w:t>
      </w:r>
      <w:r w:rsidRPr="002B7189">
        <w:rPr>
          <w:rFonts w:ascii="Arial" w:hAnsi="Arial" w:cs="Arial"/>
          <w:sz w:val="20"/>
          <w:szCs w:val="20"/>
        </w:rPr>
        <w:t xml:space="preserve"> </w:t>
      </w:r>
      <w:r w:rsidR="00C44F11" w:rsidRPr="002B7189">
        <w:rPr>
          <w:rFonts w:ascii="Arial" w:hAnsi="Arial" w:cs="Arial"/>
          <w:sz w:val="20"/>
          <w:szCs w:val="20"/>
        </w:rPr>
        <w:t xml:space="preserve">monto que </w:t>
      </w:r>
      <w:r w:rsidRPr="002B7189">
        <w:rPr>
          <w:rFonts w:ascii="Arial" w:hAnsi="Arial" w:cs="Arial"/>
          <w:sz w:val="20"/>
          <w:szCs w:val="20"/>
        </w:rPr>
        <w:t xml:space="preserve">representa </w:t>
      </w:r>
      <w:r w:rsidR="00C44F11" w:rsidRPr="002B7189">
        <w:rPr>
          <w:rFonts w:ascii="Arial" w:hAnsi="Arial" w:cs="Arial"/>
          <w:sz w:val="20"/>
          <w:szCs w:val="20"/>
        </w:rPr>
        <w:t xml:space="preserve">el total de </w:t>
      </w:r>
      <w:r w:rsidRPr="002B7189">
        <w:rPr>
          <w:rFonts w:ascii="Arial" w:eastAsia="Times New Roman" w:hAnsi="Arial" w:cs="Arial"/>
          <w:sz w:val="20"/>
          <w:szCs w:val="20"/>
          <w:lang w:eastAsia="es-ES"/>
        </w:rPr>
        <w:t>los adeudos de</w:t>
      </w:r>
      <w:r w:rsidR="00C44F11" w:rsidRPr="002B7189">
        <w:rPr>
          <w:rFonts w:ascii="Arial" w:eastAsia="Times New Roman" w:hAnsi="Arial" w:cs="Arial"/>
          <w:sz w:val="20"/>
          <w:szCs w:val="20"/>
          <w:lang w:eastAsia="es-ES"/>
        </w:rPr>
        <w:t>l</w:t>
      </w:r>
      <w:r w:rsidRPr="002B7189">
        <w:rPr>
          <w:rFonts w:ascii="Arial" w:eastAsia="Times New Roman" w:hAnsi="Arial" w:cs="Arial"/>
          <w:sz w:val="20"/>
          <w:szCs w:val="20"/>
          <w:lang w:eastAsia="es-ES"/>
        </w:rPr>
        <w:t xml:space="preserve"> </w:t>
      </w:r>
      <w:r w:rsidR="0098232B" w:rsidRPr="002B7189">
        <w:rPr>
          <w:rFonts w:ascii="Arial" w:eastAsia="Times New Roman" w:hAnsi="Arial" w:cs="Arial"/>
          <w:sz w:val="20"/>
          <w:szCs w:val="20"/>
          <w:lang w:eastAsia="es-ES"/>
        </w:rPr>
        <w:t>E</w:t>
      </w:r>
      <w:r w:rsidRPr="002B7189">
        <w:rPr>
          <w:rFonts w:ascii="Arial" w:eastAsia="Times New Roman" w:hAnsi="Arial" w:cs="Arial"/>
          <w:sz w:val="20"/>
          <w:szCs w:val="20"/>
          <w:lang w:eastAsia="es-ES"/>
        </w:rPr>
        <w:t xml:space="preserve">nte </w:t>
      </w:r>
      <w:r w:rsidR="0098232B" w:rsidRPr="002B7189">
        <w:rPr>
          <w:rFonts w:ascii="Arial" w:eastAsia="Times New Roman" w:hAnsi="Arial" w:cs="Arial"/>
          <w:sz w:val="20"/>
          <w:szCs w:val="20"/>
          <w:lang w:eastAsia="es-ES"/>
        </w:rPr>
        <w:t>P</w:t>
      </w:r>
      <w:r w:rsidRPr="002B7189">
        <w:rPr>
          <w:rFonts w:ascii="Arial" w:eastAsia="Times New Roman" w:hAnsi="Arial" w:cs="Arial"/>
          <w:sz w:val="20"/>
          <w:szCs w:val="20"/>
          <w:lang w:eastAsia="es-ES"/>
        </w:rPr>
        <w:t>úblico con</w:t>
      </w:r>
      <w:r w:rsidR="0098232B" w:rsidRPr="002B7189">
        <w:rPr>
          <w:rFonts w:ascii="Arial" w:eastAsia="Times New Roman" w:hAnsi="Arial" w:cs="Arial"/>
          <w:sz w:val="20"/>
          <w:szCs w:val="20"/>
          <w:lang w:eastAsia="es-ES"/>
        </w:rPr>
        <w:t xml:space="preserve"> terceros y que deberá pagar en un plazo mayor a doce meses. </w:t>
      </w:r>
      <w:r w:rsidR="0051459E" w:rsidRPr="002B7189">
        <w:rPr>
          <w:rFonts w:ascii="Arial" w:eastAsia="Times New Roman" w:hAnsi="Arial" w:cs="Arial"/>
          <w:sz w:val="20"/>
          <w:szCs w:val="20"/>
          <w:lang w:eastAsia="es-ES"/>
        </w:rPr>
        <w:t>E</w:t>
      </w:r>
      <w:r w:rsidR="00C44F11" w:rsidRPr="002B7189">
        <w:rPr>
          <w:rFonts w:ascii="Arial" w:eastAsia="Times New Roman" w:hAnsi="Arial" w:cs="Arial"/>
          <w:sz w:val="20"/>
          <w:szCs w:val="20"/>
          <w:lang w:eastAsia="es-ES"/>
        </w:rPr>
        <w:t>ste rubro e</w:t>
      </w:r>
      <w:r w:rsidR="0051459E" w:rsidRPr="002B7189">
        <w:rPr>
          <w:rFonts w:ascii="Arial" w:eastAsia="Times New Roman" w:hAnsi="Arial" w:cs="Arial"/>
          <w:sz w:val="20"/>
          <w:szCs w:val="20"/>
          <w:lang w:eastAsia="es-ES"/>
        </w:rPr>
        <w:t>stá</w:t>
      </w:r>
      <w:r w:rsidR="0098232B" w:rsidRPr="002B718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2418AC71" w14:textId="77777777" w:rsidR="005650C7" w:rsidRPr="002B7189" w:rsidRDefault="005650C7" w:rsidP="005650C7">
      <w:pPr>
        <w:pStyle w:val="Sinespaciado"/>
        <w:jc w:val="both"/>
        <w:rPr>
          <w:rFonts w:ascii="Arial" w:eastAsia="Times New Roman" w:hAnsi="Arial" w:cs="Arial"/>
          <w:sz w:val="20"/>
          <w:szCs w:val="20"/>
          <w:lang w:eastAsia="es-ES"/>
        </w:rPr>
      </w:pPr>
    </w:p>
    <w:p w14:paraId="619C41E4" w14:textId="6A69B070" w:rsidR="00F04058" w:rsidRPr="002B7189" w:rsidRDefault="00F04058" w:rsidP="005650C7">
      <w:pPr>
        <w:pStyle w:val="Sinespaciado"/>
        <w:jc w:val="both"/>
        <w:rPr>
          <w:rFonts w:ascii="Arial" w:eastAsia="Times New Roman" w:hAnsi="Arial" w:cs="Arial"/>
          <w:sz w:val="20"/>
          <w:szCs w:val="20"/>
          <w:lang w:eastAsia="es-ES"/>
        </w:rPr>
      </w:pPr>
      <w:r w:rsidRPr="002B7189">
        <w:rPr>
          <w:rFonts w:ascii="Arial" w:eastAsia="Times New Roman" w:hAnsi="Arial" w:cs="Arial"/>
          <w:sz w:val="20"/>
          <w:szCs w:val="20"/>
          <w:lang w:eastAsia="es-ES"/>
        </w:rPr>
        <w:lastRenderedPageBreak/>
        <w:t>2.2.1.1</w:t>
      </w:r>
      <w:r w:rsidRPr="002B7189">
        <w:rPr>
          <w:rFonts w:ascii="Arial" w:eastAsia="Times New Roman" w:hAnsi="Arial" w:cs="Arial"/>
          <w:b/>
          <w:sz w:val="20"/>
          <w:szCs w:val="20"/>
          <w:lang w:eastAsia="es-ES"/>
        </w:rPr>
        <w:t xml:space="preserve"> </w:t>
      </w:r>
      <w:r w:rsidR="00B501C1" w:rsidRPr="002B7189">
        <w:rPr>
          <w:rFonts w:ascii="Arial" w:hAnsi="Arial" w:cs="Arial"/>
          <w:sz w:val="20"/>
          <w:szCs w:val="20"/>
        </w:rPr>
        <w:t>La</w:t>
      </w:r>
      <w:r w:rsidRPr="002B7189">
        <w:rPr>
          <w:rFonts w:ascii="Arial" w:hAnsi="Arial" w:cs="Arial"/>
          <w:sz w:val="20"/>
          <w:szCs w:val="20"/>
        </w:rPr>
        <w:t xml:space="preserve"> cuenta de </w:t>
      </w:r>
      <w:r w:rsidR="00761181" w:rsidRPr="002B7189">
        <w:rPr>
          <w:rFonts w:ascii="Arial" w:eastAsia="Times New Roman" w:hAnsi="Arial" w:cs="Arial"/>
          <w:b/>
          <w:sz w:val="20"/>
          <w:szCs w:val="20"/>
          <w:lang w:eastAsia="es-ES"/>
        </w:rPr>
        <w:t>PROVEEDORES POR PAGAR A LARGO PLAZO</w:t>
      </w:r>
      <w:r w:rsidR="00B501C1" w:rsidRPr="002B7189">
        <w:rPr>
          <w:rFonts w:ascii="Arial" w:eastAsia="Times New Roman" w:hAnsi="Arial" w:cs="Arial"/>
          <w:b/>
          <w:sz w:val="20"/>
          <w:szCs w:val="20"/>
          <w:lang w:eastAsia="es-ES"/>
        </w:rPr>
        <w:t>;</w:t>
      </w:r>
      <w:r w:rsidRPr="002B7189">
        <w:rPr>
          <w:rFonts w:ascii="Arial" w:eastAsia="Times New Roman" w:hAnsi="Arial" w:cs="Arial"/>
          <w:b/>
          <w:sz w:val="20"/>
          <w:szCs w:val="20"/>
          <w:lang w:eastAsia="es-ES"/>
        </w:rPr>
        <w:t xml:space="preserve"> </w:t>
      </w:r>
      <w:r w:rsidR="00301177" w:rsidRPr="002B7189">
        <w:rPr>
          <w:rFonts w:ascii="Arial" w:eastAsia="Times New Roman" w:hAnsi="Arial" w:cs="Arial"/>
          <w:sz w:val="20"/>
          <w:szCs w:val="20"/>
          <w:lang w:eastAsia="es-ES"/>
        </w:rPr>
        <w:t>con saldo por</w:t>
      </w:r>
      <w:r w:rsidRPr="002B7189">
        <w:rPr>
          <w:rFonts w:ascii="Arial" w:eastAsia="Times New Roman" w:hAnsi="Arial" w:cs="Arial"/>
          <w:sz w:val="20"/>
          <w:szCs w:val="20"/>
          <w:lang w:eastAsia="es-MX"/>
        </w:rPr>
        <w:t xml:space="preserve"> la cantidad 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7C4725" w:rsidRPr="002B7189">
        <w:rPr>
          <w:rFonts w:ascii="Arial" w:hAnsi="Arial" w:cs="Arial"/>
          <w:b/>
          <w:sz w:val="20"/>
          <w:szCs w:val="20"/>
        </w:rPr>
        <w:t xml:space="preserve"> (</w:t>
      </w:r>
      <w:r w:rsidR="00F7532D" w:rsidRPr="002B7189">
        <w:rPr>
          <w:rFonts w:ascii="Arial" w:hAnsi="Arial" w:cs="Arial"/>
          <w:b/>
          <w:sz w:val="20"/>
          <w:szCs w:val="20"/>
        </w:rPr>
        <w:t>Cero Pesos 00/100 M.N.</w:t>
      </w:r>
      <w:r w:rsidR="007C4725" w:rsidRPr="002B7189">
        <w:rPr>
          <w:rFonts w:ascii="Arial" w:hAnsi="Arial" w:cs="Arial"/>
          <w:b/>
          <w:sz w:val="20"/>
          <w:szCs w:val="20"/>
        </w:rPr>
        <w:t>)</w:t>
      </w:r>
      <w:r w:rsidR="00B501C1" w:rsidRPr="002B7189">
        <w:rPr>
          <w:rFonts w:ascii="Arial" w:eastAsia="Times New Roman" w:hAnsi="Arial" w:cs="Arial"/>
          <w:sz w:val="20"/>
          <w:szCs w:val="20"/>
          <w:lang w:eastAsia="es-MX"/>
        </w:rPr>
        <w:t>,</w:t>
      </w:r>
      <w:r w:rsidRPr="002B7189">
        <w:rPr>
          <w:rFonts w:ascii="Arial" w:eastAsia="Times New Roman" w:hAnsi="Arial" w:cs="Arial"/>
          <w:sz w:val="20"/>
          <w:szCs w:val="20"/>
          <w:lang w:eastAsia="es-MX"/>
        </w:rPr>
        <w:t xml:space="preserve"> </w:t>
      </w:r>
      <w:r w:rsidRPr="002B7189">
        <w:rPr>
          <w:rFonts w:ascii="Arial" w:eastAsia="Times New Roman" w:hAnsi="Arial" w:cs="Arial"/>
          <w:sz w:val="20"/>
          <w:szCs w:val="20"/>
          <w:lang w:eastAsia="es-ES"/>
        </w:rPr>
        <w:t xml:space="preserve">representa los adeudos con proveedores derivados de operaciones del ente público, con vencimiento mayor a doce meses. </w:t>
      </w:r>
    </w:p>
    <w:p w14:paraId="4298B5AC" w14:textId="77777777" w:rsidR="005650C7" w:rsidRPr="002B7189" w:rsidRDefault="005650C7" w:rsidP="005650C7">
      <w:pPr>
        <w:pStyle w:val="Sinespaciado"/>
        <w:jc w:val="both"/>
        <w:rPr>
          <w:rFonts w:ascii="Arial" w:eastAsia="Times New Roman" w:hAnsi="Arial" w:cs="Arial"/>
          <w:sz w:val="20"/>
          <w:szCs w:val="20"/>
          <w:lang w:eastAsia="es-ES"/>
        </w:rPr>
      </w:pPr>
    </w:p>
    <w:p w14:paraId="777E6C43" w14:textId="79E0F61E" w:rsidR="00A46D46" w:rsidRPr="002B7189" w:rsidRDefault="00F04058" w:rsidP="005650C7">
      <w:pPr>
        <w:pStyle w:val="Sinespaciado"/>
        <w:jc w:val="both"/>
        <w:rPr>
          <w:rFonts w:ascii="Arial" w:eastAsia="Times New Roman" w:hAnsi="Arial" w:cs="Arial"/>
          <w:sz w:val="20"/>
          <w:szCs w:val="20"/>
          <w:lang w:eastAsia="es-MX"/>
        </w:rPr>
      </w:pPr>
      <w:r w:rsidRPr="002B7189">
        <w:rPr>
          <w:rFonts w:ascii="Arial" w:eastAsia="Times New Roman" w:hAnsi="Arial" w:cs="Arial"/>
          <w:sz w:val="20"/>
          <w:szCs w:val="20"/>
          <w:lang w:eastAsia="es-ES"/>
        </w:rPr>
        <w:t xml:space="preserve">2.2.1.2 </w:t>
      </w:r>
      <w:r w:rsidRPr="002B7189">
        <w:rPr>
          <w:rFonts w:ascii="Arial" w:hAnsi="Arial" w:cs="Arial"/>
          <w:sz w:val="20"/>
          <w:szCs w:val="20"/>
        </w:rPr>
        <w:t xml:space="preserve">En </w:t>
      </w:r>
      <w:r w:rsidR="00B501C1" w:rsidRPr="002B7189">
        <w:rPr>
          <w:rFonts w:ascii="Arial" w:hAnsi="Arial" w:cs="Arial"/>
          <w:sz w:val="20"/>
          <w:szCs w:val="20"/>
        </w:rPr>
        <w:t>la</w:t>
      </w:r>
      <w:r w:rsidRPr="002B7189">
        <w:rPr>
          <w:rFonts w:ascii="Arial" w:hAnsi="Arial" w:cs="Arial"/>
          <w:sz w:val="20"/>
          <w:szCs w:val="20"/>
        </w:rPr>
        <w:t xml:space="preserve"> cuenta de</w:t>
      </w:r>
      <w:r w:rsidRPr="002B7189">
        <w:rPr>
          <w:rFonts w:ascii="Arial" w:hAnsi="Arial" w:cs="Arial"/>
          <w:b/>
          <w:sz w:val="20"/>
          <w:szCs w:val="20"/>
        </w:rPr>
        <w:t xml:space="preserve"> </w:t>
      </w:r>
      <w:r w:rsidR="00761181" w:rsidRPr="002B7189">
        <w:rPr>
          <w:rFonts w:ascii="Arial" w:eastAsia="Times New Roman" w:hAnsi="Arial" w:cs="Arial"/>
          <w:b/>
          <w:sz w:val="20"/>
          <w:szCs w:val="20"/>
          <w:lang w:eastAsia="es-ES"/>
        </w:rPr>
        <w:t>CONTRATISTAS POR OBRAS PÚBLICAS POR PAGAR A LARGO PLAZO</w:t>
      </w:r>
      <w:r w:rsidR="00B501C1" w:rsidRPr="002B7189">
        <w:rPr>
          <w:rFonts w:ascii="Arial" w:eastAsia="Times New Roman" w:hAnsi="Arial" w:cs="Arial"/>
          <w:b/>
          <w:sz w:val="20"/>
          <w:szCs w:val="20"/>
          <w:lang w:eastAsia="es-ES"/>
        </w:rPr>
        <w:t>;</w:t>
      </w:r>
      <w:r w:rsidRPr="002B7189">
        <w:rPr>
          <w:rFonts w:ascii="Arial" w:eastAsia="Times New Roman" w:hAnsi="Arial" w:cs="Arial"/>
          <w:sz w:val="20"/>
          <w:szCs w:val="20"/>
          <w:lang w:eastAsia="es-ES"/>
        </w:rPr>
        <w:t xml:space="preserve"> </w:t>
      </w:r>
      <w:r w:rsidR="00572B8B" w:rsidRPr="002B7189">
        <w:rPr>
          <w:rFonts w:ascii="Arial" w:eastAsia="Times New Roman" w:hAnsi="Arial" w:cs="Arial"/>
          <w:sz w:val="20"/>
          <w:szCs w:val="20"/>
          <w:lang w:eastAsia="es-ES"/>
        </w:rPr>
        <w:t>se muestra un saldo por</w:t>
      </w:r>
      <w:r w:rsidR="00761181" w:rsidRPr="002B7189">
        <w:rPr>
          <w:rFonts w:ascii="Arial" w:eastAsia="Times New Roman" w:hAnsi="Arial" w:cs="Arial"/>
          <w:sz w:val="20"/>
          <w:szCs w:val="20"/>
          <w:lang w:eastAsia="es-ES"/>
        </w:rPr>
        <w:t xml:space="preserve"> la </w:t>
      </w:r>
      <w:r w:rsidRPr="002B7189">
        <w:rPr>
          <w:rFonts w:ascii="Arial" w:eastAsia="Times New Roman" w:hAnsi="Arial" w:cs="Arial"/>
          <w:sz w:val="20"/>
          <w:szCs w:val="20"/>
          <w:lang w:eastAsia="es-MX"/>
        </w:rPr>
        <w:t xml:space="preserve">cantidad 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B501C1" w:rsidRPr="002B7189">
        <w:rPr>
          <w:rFonts w:ascii="Arial" w:eastAsia="Times New Roman" w:hAnsi="Arial" w:cs="Arial"/>
          <w:sz w:val="20"/>
          <w:szCs w:val="20"/>
          <w:lang w:eastAsia="es-MX"/>
        </w:rPr>
        <w:t>,</w:t>
      </w:r>
      <w:r w:rsidRPr="002B7189">
        <w:rPr>
          <w:rFonts w:ascii="Arial" w:eastAsia="Times New Roman" w:hAnsi="Arial" w:cs="Arial"/>
          <w:sz w:val="20"/>
          <w:szCs w:val="20"/>
          <w:lang w:eastAsia="es-MX"/>
        </w:rPr>
        <w:t xml:space="preserve"> </w:t>
      </w:r>
      <w:r w:rsidR="00572B8B" w:rsidRPr="002B7189">
        <w:rPr>
          <w:rFonts w:ascii="Arial" w:eastAsia="Times New Roman" w:hAnsi="Arial" w:cs="Arial"/>
          <w:sz w:val="20"/>
          <w:szCs w:val="20"/>
          <w:lang w:eastAsia="es-MX"/>
        </w:rPr>
        <w:t>importe en el que</w:t>
      </w:r>
      <w:r w:rsidR="00761181" w:rsidRPr="002B7189">
        <w:rPr>
          <w:rFonts w:ascii="Arial" w:eastAsia="Times New Roman" w:hAnsi="Arial" w:cs="Arial"/>
          <w:sz w:val="20"/>
          <w:szCs w:val="20"/>
          <w:lang w:eastAsia="es-MX"/>
        </w:rPr>
        <w:t xml:space="preserve"> </w:t>
      </w:r>
      <w:r w:rsidRPr="002B7189">
        <w:rPr>
          <w:rFonts w:ascii="Arial" w:eastAsia="Times New Roman" w:hAnsi="Arial" w:cs="Arial"/>
          <w:sz w:val="20"/>
          <w:szCs w:val="20"/>
          <w:lang w:eastAsia="es-MX"/>
        </w:rPr>
        <w:t xml:space="preserve">se registran </w:t>
      </w:r>
      <w:r w:rsidRPr="002B7189">
        <w:rPr>
          <w:rFonts w:ascii="Arial" w:eastAsia="Times New Roman" w:hAnsi="Arial" w:cs="Arial"/>
          <w:sz w:val="20"/>
          <w:szCs w:val="20"/>
          <w:lang w:eastAsia="es-ES"/>
        </w:rPr>
        <w:t xml:space="preserve">los adeudos con contratistas derivados de obras, proyectos productivos y acciones de fomento, en un plazo mayor a doce meses. </w:t>
      </w:r>
    </w:p>
    <w:p w14:paraId="480C2BF1" w14:textId="77777777" w:rsidR="005650C7" w:rsidRPr="002B7189" w:rsidRDefault="005650C7" w:rsidP="005650C7">
      <w:pPr>
        <w:pStyle w:val="Sinespaciado"/>
        <w:jc w:val="both"/>
        <w:rPr>
          <w:rFonts w:ascii="Arial" w:eastAsia="Times New Roman" w:hAnsi="Arial" w:cs="Arial"/>
          <w:sz w:val="20"/>
          <w:szCs w:val="20"/>
          <w:lang w:eastAsia="es-ES"/>
        </w:rPr>
      </w:pPr>
    </w:p>
    <w:p w14:paraId="15FEA215" w14:textId="6E4732BE" w:rsidR="00B20F22" w:rsidRPr="002B7189" w:rsidRDefault="00B20F22" w:rsidP="005650C7">
      <w:pPr>
        <w:pStyle w:val="Sinespaciado"/>
        <w:jc w:val="both"/>
        <w:rPr>
          <w:rFonts w:ascii="Arial" w:hAnsi="Arial" w:cs="Arial"/>
          <w:sz w:val="20"/>
          <w:szCs w:val="20"/>
        </w:rPr>
      </w:pPr>
      <w:r w:rsidRPr="002B7189">
        <w:rPr>
          <w:rFonts w:ascii="Arial" w:eastAsia="Times New Roman" w:hAnsi="Arial" w:cs="Arial"/>
          <w:sz w:val="20"/>
          <w:szCs w:val="20"/>
          <w:lang w:eastAsia="es-ES"/>
        </w:rPr>
        <w:t>2.2.2</w:t>
      </w:r>
      <w:r w:rsidRPr="002B7189">
        <w:rPr>
          <w:rFonts w:ascii="Arial" w:eastAsia="Times New Roman" w:hAnsi="Arial" w:cs="Arial"/>
          <w:b/>
          <w:sz w:val="20"/>
          <w:szCs w:val="20"/>
          <w:lang w:eastAsia="es-ES"/>
        </w:rPr>
        <w:t xml:space="preserve"> </w:t>
      </w:r>
      <w:r w:rsidRPr="002B7189">
        <w:rPr>
          <w:rFonts w:ascii="Arial" w:hAnsi="Arial" w:cs="Arial"/>
          <w:sz w:val="20"/>
          <w:szCs w:val="20"/>
        </w:rPr>
        <w:t>E</w:t>
      </w:r>
      <w:r w:rsidR="00B501C1" w:rsidRPr="002B7189">
        <w:rPr>
          <w:rFonts w:ascii="Arial" w:eastAsia="Times New Roman" w:hAnsi="Arial" w:cs="Arial"/>
          <w:sz w:val="20"/>
          <w:szCs w:val="20"/>
          <w:lang w:eastAsia="es-MX"/>
        </w:rPr>
        <w:t>n el</w:t>
      </w:r>
      <w:r w:rsidR="00572B8B" w:rsidRPr="002B7189">
        <w:rPr>
          <w:rFonts w:ascii="Arial" w:eastAsia="Times New Roman" w:hAnsi="Arial" w:cs="Arial"/>
          <w:sz w:val="20"/>
          <w:szCs w:val="20"/>
          <w:lang w:eastAsia="es-MX"/>
        </w:rPr>
        <w:t xml:space="preserve"> r</w:t>
      </w:r>
      <w:r w:rsidRPr="002B7189">
        <w:rPr>
          <w:rFonts w:ascii="Arial" w:eastAsia="Times New Roman" w:hAnsi="Arial" w:cs="Arial"/>
          <w:sz w:val="20"/>
          <w:szCs w:val="20"/>
          <w:lang w:eastAsia="es-MX"/>
        </w:rPr>
        <w:t>ub</w:t>
      </w:r>
      <w:r w:rsidR="00491948" w:rsidRPr="002B7189">
        <w:rPr>
          <w:rFonts w:ascii="Arial" w:eastAsia="Times New Roman" w:hAnsi="Arial" w:cs="Arial"/>
          <w:sz w:val="20"/>
          <w:szCs w:val="20"/>
          <w:lang w:eastAsia="es-MX"/>
        </w:rPr>
        <w:t>r</w:t>
      </w:r>
      <w:r w:rsidRPr="002B7189">
        <w:rPr>
          <w:rFonts w:ascii="Arial" w:eastAsia="Times New Roman" w:hAnsi="Arial" w:cs="Arial"/>
          <w:sz w:val="20"/>
          <w:szCs w:val="20"/>
          <w:lang w:eastAsia="es-MX"/>
        </w:rPr>
        <w:t>o de</w:t>
      </w:r>
      <w:r w:rsidR="00F311E5" w:rsidRPr="002B7189">
        <w:rPr>
          <w:rFonts w:ascii="Arial" w:eastAsia="Times New Roman" w:hAnsi="Arial" w:cs="Arial"/>
          <w:sz w:val="20"/>
          <w:szCs w:val="20"/>
          <w:lang w:eastAsia="es-MX"/>
        </w:rPr>
        <w:t xml:space="preserve"> </w:t>
      </w:r>
      <w:r w:rsidR="00761181" w:rsidRPr="002B7189">
        <w:rPr>
          <w:rFonts w:ascii="Arial" w:eastAsia="Times New Roman" w:hAnsi="Arial" w:cs="Arial"/>
          <w:b/>
          <w:sz w:val="20"/>
          <w:szCs w:val="20"/>
          <w:lang w:eastAsia="es-ES"/>
        </w:rPr>
        <w:t>DOCUMENTOS POR PAGAR A LARGO PLAZO</w:t>
      </w:r>
      <w:r w:rsidR="00B501C1" w:rsidRPr="002B7189">
        <w:rPr>
          <w:rFonts w:ascii="Arial" w:eastAsia="Times New Roman" w:hAnsi="Arial" w:cs="Arial"/>
          <w:b/>
          <w:sz w:val="20"/>
          <w:szCs w:val="20"/>
          <w:lang w:eastAsia="es-ES"/>
        </w:rPr>
        <w:t xml:space="preserve">; </w:t>
      </w:r>
      <w:r w:rsidR="00B501C1" w:rsidRPr="002B7189">
        <w:rPr>
          <w:rFonts w:ascii="Arial" w:eastAsia="Times New Roman" w:hAnsi="Arial" w:cs="Arial"/>
          <w:sz w:val="20"/>
          <w:szCs w:val="20"/>
          <w:lang w:eastAsia="es-ES"/>
        </w:rPr>
        <w:t xml:space="preserve">se contempla un saldo </w:t>
      </w:r>
      <w:r w:rsidRPr="002B7189">
        <w:rPr>
          <w:rFonts w:ascii="Arial" w:eastAsia="Times New Roman" w:hAnsi="Arial" w:cs="Arial"/>
          <w:sz w:val="20"/>
          <w:szCs w:val="20"/>
          <w:lang w:eastAsia="es-MX"/>
        </w:rPr>
        <w:t xml:space="preserve">por la cantidad 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B501C1" w:rsidRPr="002B7189">
        <w:rPr>
          <w:rFonts w:ascii="Arial" w:hAnsi="Arial" w:cs="Arial"/>
          <w:sz w:val="20"/>
          <w:szCs w:val="20"/>
        </w:rPr>
        <w:t>,</w:t>
      </w:r>
      <w:r w:rsidRPr="002B7189">
        <w:rPr>
          <w:rFonts w:ascii="Arial" w:hAnsi="Arial" w:cs="Arial"/>
          <w:sz w:val="20"/>
          <w:szCs w:val="20"/>
        </w:rPr>
        <w:t xml:space="preserve"> </w:t>
      </w:r>
      <w:r w:rsidR="00B501C1" w:rsidRPr="002B7189">
        <w:rPr>
          <w:rFonts w:ascii="Arial" w:hAnsi="Arial" w:cs="Arial"/>
          <w:sz w:val="20"/>
          <w:szCs w:val="20"/>
        </w:rPr>
        <w:t>el cual</w:t>
      </w:r>
      <w:r w:rsidRPr="002B7189">
        <w:rPr>
          <w:rFonts w:ascii="Arial" w:hAnsi="Arial" w:cs="Arial"/>
          <w:sz w:val="20"/>
          <w:szCs w:val="20"/>
        </w:rPr>
        <w:t xml:space="preserve"> representa </w:t>
      </w:r>
      <w:r w:rsidRPr="002B7189">
        <w:rPr>
          <w:rFonts w:ascii="Arial" w:eastAsia="Times New Roman" w:hAnsi="Arial" w:cs="Arial"/>
          <w:sz w:val="20"/>
          <w:szCs w:val="20"/>
          <w:lang w:eastAsia="es-ES"/>
        </w:rPr>
        <w:t>el monto de los adeudos documentados que el Ente</w:t>
      </w:r>
      <w:r w:rsidR="00B501C1" w:rsidRPr="002B7189">
        <w:rPr>
          <w:rFonts w:ascii="Arial" w:eastAsia="Times New Roman" w:hAnsi="Arial" w:cs="Arial"/>
          <w:sz w:val="20"/>
          <w:szCs w:val="20"/>
          <w:lang w:eastAsia="es-ES"/>
        </w:rPr>
        <w:t xml:space="preserve"> Público</w:t>
      </w:r>
      <w:r w:rsidRPr="002B7189">
        <w:rPr>
          <w:rFonts w:ascii="Arial" w:eastAsia="Times New Roman" w:hAnsi="Arial" w:cs="Arial"/>
          <w:sz w:val="20"/>
          <w:szCs w:val="20"/>
          <w:lang w:eastAsia="es-ES"/>
        </w:rPr>
        <w:t xml:space="preserve"> deberá pagar, en un plazo mayor a doce meses.</w:t>
      </w:r>
      <w:r w:rsidR="00821C2C" w:rsidRPr="002B7189">
        <w:rPr>
          <w:rFonts w:ascii="Arial" w:eastAsia="Times New Roman" w:hAnsi="Arial" w:cs="Arial"/>
          <w:sz w:val="20"/>
          <w:szCs w:val="20"/>
          <w:lang w:eastAsia="es-ES"/>
        </w:rPr>
        <w:t xml:space="preserve"> </w:t>
      </w:r>
      <w:r w:rsidR="006526D2" w:rsidRPr="002B7189">
        <w:rPr>
          <w:rFonts w:ascii="Arial" w:eastAsia="Times New Roman" w:hAnsi="Arial" w:cs="Arial"/>
          <w:sz w:val="20"/>
          <w:szCs w:val="20"/>
          <w:lang w:eastAsia="es-ES"/>
        </w:rPr>
        <w:t>E</w:t>
      </w:r>
      <w:r w:rsidR="00DF7E97" w:rsidRPr="002B7189">
        <w:rPr>
          <w:rFonts w:ascii="Arial" w:eastAsia="Times New Roman" w:hAnsi="Arial" w:cs="Arial"/>
          <w:sz w:val="20"/>
          <w:szCs w:val="20"/>
          <w:lang w:eastAsia="es-ES"/>
        </w:rPr>
        <w:t>ste</w:t>
      </w:r>
      <w:r w:rsidR="00B501C1" w:rsidRPr="002B7189">
        <w:rPr>
          <w:rFonts w:ascii="Arial" w:eastAsia="Times New Roman" w:hAnsi="Arial" w:cs="Arial"/>
          <w:sz w:val="20"/>
          <w:szCs w:val="20"/>
          <w:lang w:eastAsia="es-ES"/>
        </w:rPr>
        <w:t xml:space="preserve"> rubro e</w:t>
      </w:r>
      <w:r w:rsidR="006526D2" w:rsidRPr="002B7189">
        <w:rPr>
          <w:rFonts w:ascii="Arial" w:eastAsia="Times New Roman" w:hAnsi="Arial" w:cs="Arial"/>
          <w:sz w:val="20"/>
          <w:szCs w:val="20"/>
          <w:lang w:eastAsia="es-ES"/>
        </w:rPr>
        <w:t>stá</w:t>
      </w:r>
      <w:r w:rsidRPr="002B7189">
        <w:rPr>
          <w:rFonts w:ascii="Arial" w:eastAsia="Times New Roman" w:hAnsi="Arial" w:cs="Arial"/>
          <w:sz w:val="20"/>
          <w:szCs w:val="20"/>
          <w:lang w:eastAsia="es-ES"/>
        </w:rPr>
        <w:t xml:space="preserve"> constituid</w:t>
      </w:r>
      <w:r w:rsidR="00821C2C" w:rsidRPr="002B7189">
        <w:rPr>
          <w:rFonts w:ascii="Arial" w:eastAsia="Times New Roman" w:hAnsi="Arial" w:cs="Arial"/>
          <w:sz w:val="20"/>
          <w:szCs w:val="20"/>
          <w:lang w:eastAsia="es-ES"/>
        </w:rPr>
        <w:t>o</w:t>
      </w:r>
      <w:r w:rsidRPr="002B7189">
        <w:rPr>
          <w:rFonts w:ascii="Arial" w:eastAsia="Times New Roman" w:hAnsi="Arial" w:cs="Arial"/>
          <w:sz w:val="20"/>
          <w:szCs w:val="20"/>
          <w:lang w:eastAsia="es-ES"/>
        </w:rPr>
        <w:t xml:space="preserve"> por la</w:t>
      </w:r>
      <w:r w:rsidR="00B501C1" w:rsidRPr="002B7189">
        <w:rPr>
          <w:rFonts w:ascii="Arial" w:eastAsia="Times New Roman" w:hAnsi="Arial" w:cs="Arial"/>
          <w:sz w:val="20"/>
          <w:szCs w:val="20"/>
          <w:lang w:eastAsia="es-ES"/>
        </w:rPr>
        <w:t xml:space="preserve">s siguientes cuentas contables: </w:t>
      </w:r>
      <w:r w:rsidRPr="002B7189">
        <w:rPr>
          <w:rFonts w:ascii="Arial" w:eastAsia="Times New Roman" w:hAnsi="Arial" w:cs="Arial"/>
          <w:sz w:val="20"/>
          <w:szCs w:val="20"/>
          <w:lang w:eastAsia="es-ES"/>
        </w:rPr>
        <w:t xml:space="preserve">Documentos Comerciales por Pagar a Largo Plazo, Documentos con Contratistas por Obras Públicas por Pagar a Largo Plazo y por </w:t>
      </w:r>
      <w:r w:rsidR="006A38F6" w:rsidRPr="002B7189">
        <w:rPr>
          <w:rFonts w:ascii="Arial" w:eastAsia="Times New Roman" w:hAnsi="Arial" w:cs="Arial"/>
          <w:sz w:val="20"/>
          <w:szCs w:val="20"/>
          <w:lang w:eastAsia="es-ES"/>
        </w:rPr>
        <w:t>Otros Documentos por Pagar a Largo Plazo</w:t>
      </w:r>
      <w:r w:rsidRPr="002B7189">
        <w:rPr>
          <w:rFonts w:ascii="Arial" w:eastAsia="Times New Roman" w:hAnsi="Arial" w:cs="Arial"/>
          <w:sz w:val="20"/>
          <w:szCs w:val="20"/>
          <w:lang w:eastAsia="es-ES"/>
        </w:rPr>
        <w:t xml:space="preserve">. </w:t>
      </w:r>
    </w:p>
    <w:p w14:paraId="649CB7D3" w14:textId="77777777" w:rsidR="005650C7" w:rsidRPr="002B7189" w:rsidRDefault="005650C7" w:rsidP="005650C7">
      <w:pPr>
        <w:pStyle w:val="Sinespaciado"/>
        <w:jc w:val="both"/>
        <w:rPr>
          <w:rFonts w:ascii="Arial" w:eastAsia="Times New Roman" w:hAnsi="Arial" w:cs="Arial"/>
          <w:sz w:val="20"/>
          <w:szCs w:val="20"/>
          <w:lang w:eastAsia="es-ES"/>
        </w:rPr>
      </w:pPr>
    </w:p>
    <w:p w14:paraId="6B44FC55" w14:textId="52FBC760" w:rsidR="00B20F22" w:rsidRPr="002B7189" w:rsidRDefault="00B20F22" w:rsidP="005650C7">
      <w:pPr>
        <w:pStyle w:val="Sinespaciado"/>
        <w:jc w:val="both"/>
        <w:rPr>
          <w:rFonts w:ascii="Arial" w:eastAsia="Times New Roman" w:hAnsi="Arial" w:cs="Arial"/>
          <w:sz w:val="20"/>
          <w:szCs w:val="20"/>
          <w:lang w:eastAsia="es-ES"/>
        </w:rPr>
      </w:pPr>
      <w:r w:rsidRPr="002B7189">
        <w:rPr>
          <w:rFonts w:ascii="Arial" w:eastAsia="Times New Roman" w:hAnsi="Arial" w:cs="Arial"/>
          <w:sz w:val="20"/>
          <w:szCs w:val="20"/>
          <w:lang w:eastAsia="es-ES"/>
        </w:rPr>
        <w:t>2.2.</w:t>
      </w:r>
      <w:r w:rsidR="00983F9B" w:rsidRPr="002B7189">
        <w:rPr>
          <w:rFonts w:ascii="Arial" w:eastAsia="Times New Roman" w:hAnsi="Arial" w:cs="Arial"/>
          <w:sz w:val="20"/>
          <w:szCs w:val="20"/>
          <w:lang w:eastAsia="es-ES"/>
        </w:rPr>
        <w:t>2</w:t>
      </w:r>
      <w:r w:rsidRPr="002B7189">
        <w:rPr>
          <w:rFonts w:ascii="Arial" w:eastAsia="Times New Roman" w:hAnsi="Arial" w:cs="Arial"/>
          <w:sz w:val="20"/>
          <w:szCs w:val="20"/>
          <w:lang w:eastAsia="es-ES"/>
        </w:rPr>
        <w:t>.1</w:t>
      </w:r>
      <w:r w:rsidRPr="002B7189">
        <w:rPr>
          <w:rFonts w:ascii="Arial" w:eastAsia="Times New Roman" w:hAnsi="Arial" w:cs="Arial"/>
          <w:b/>
          <w:sz w:val="20"/>
          <w:szCs w:val="20"/>
          <w:lang w:eastAsia="es-ES"/>
        </w:rPr>
        <w:t xml:space="preserve"> </w:t>
      </w:r>
      <w:r w:rsidR="00D60B74" w:rsidRPr="002B7189">
        <w:rPr>
          <w:rFonts w:ascii="Arial" w:hAnsi="Arial" w:cs="Arial"/>
          <w:sz w:val="20"/>
          <w:szCs w:val="20"/>
        </w:rPr>
        <w:t>El apartado</w:t>
      </w:r>
      <w:r w:rsidRPr="002B7189">
        <w:rPr>
          <w:rFonts w:ascii="Arial" w:hAnsi="Arial" w:cs="Arial"/>
          <w:sz w:val="20"/>
          <w:szCs w:val="20"/>
        </w:rPr>
        <w:t xml:space="preserve"> de </w:t>
      </w:r>
      <w:r w:rsidR="00DF7E97" w:rsidRPr="002B7189">
        <w:rPr>
          <w:rFonts w:ascii="Arial" w:eastAsia="Times New Roman" w:hAnsi="Arial" w:cs="Arial"/>
          <w:b/>
          <w:sz w:val="20"/>
          <w:szCs w:val="20"/>
          <w:lang w:eastAsia="es-ES"/>
        </w:rPr>
        <w:t>DOCUMENTOS COMERCIALES POR PAGAR A LARGO PLAZO</w:t>
      </w:r>
      <w:r w:rsidR="00D60B74" w:rsidRPr="002B7189">
        <w:rPr>
          <w:rFonts w:ascii="Arial" w:eastAsia="Times New Roman" w:hAnsi="Arial" w:cs="Arial"/>
          <w:b/>
          <w:sz w:val="20"/>
          <w:szCs w:val="20"/>
          <w:lang w:eastAsia="es-ES"/>
        </w:rPr>
        <w:t>;</w:t>
      </w:r>
      <w:r w:rsidR="00983F9B" w:rsidRPr="002B7189">
        <w:rPr>
          <w:rFonts w:ascii="Arial" w:eastAsia="Times New Roman" w:hAnsi="Arial" w:cs="Arial"/>
          <w:b/>
          <w:sz w:val="20"/>
          <w:szCs w:val="20"/>
          <w:lang w:eastAsia="es-ES"/>
        </w:rPr>
        <w:t xml:space="preserve"> </w:t>
      </w:r>
      <w:r w:rsidR="00D60B74" w:rsidRPr="002B7189">
        <w:rPr>
          <w:rFonts w:ascii="Arial" w:eastAsia="Times New Roman" w:hAnsi="Arial" w:cs="Arial"/>
          <w:sz w:val="20"/>
          <w:szCs w:val="20"/>
          <w:lang w:eastAsia="es-ES"/>
        </w:rPr>
        <w:t xml:space="preserve">con saldo </w:t>
      </w:r>
      <w:r w:rsidRPr="002B7189">
        <w:rPr>
          <w:rFonts w:ascii="Arial" w:eastAsia="Times New Roman" w:hAnsi="Arial" w:cs="Arial"/>
          <w:sz w:val="20"/>
          <w:szCs w:val="20"/>
          <w:lang w:eastAsia="es-ES"/>
        </w:rPr>
        <w:t>po</w:t>
      </w:r>
      <w:r w:rsidRPr="002B7189">
        <w:rPr>
          <w:rFonts w:ascii="Arial" w:eastAsia="Times New Roman" w:hAnsi="Arial" w:cs="Arial"/>
          <w:sz w:val="20"/>
          <w:szCs w:val="20"/>
          <w:lang w:eastAsia="es-MX"/>
        </w:rPr>
        <w:t xml:space="preserve">r la cantidad 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D60B74" w:rsidRPr="002B7189">
        <w:rPr>
          <w:rFonts w:ascii="Arial" w:eastAsia="Times New Roman" w:hAnsi="Arial" w:cs="Arial"/>
          <w:sz w:val="20"/>
          <w:szCs w:val="20"/>
          <w:lang w:eastAsia="es-MX"/>
        </w:rPr>
        <w:t>,</w:t>
      </w:r>
      <w:r w:rsidRPr="002B7189">
        <w:rPr>
          <w:rFonts w:ascii="Arial" w:eastAsia="Times New Roman" w:hAnsi="Arial" w:cs="Arial"/>
          <w:sz w:val="20"/>
          <w:szCs w:val="20"/>
          <w:lang w:eastAsia="es-MX"/>
        </w:rPr>
        <w:t xml:space="preserve"> </w:t>
      </w:r>
      <w:r w:rsidRPr="002B7189">
        <w:rPr>
          <w:rFonts w:ascii="Arial" w:eastAsia="Times New Roman" w:hAnsi="Arial" w:cs="Arial"/>
          <w:sz w:val="20"/>
          <w:szCs w:val="20"/>
          <w:lang w:eastAsia="es-ES"/>
        </w:rPr>
        <w:t xml:space="preserve">representa </w:t>
      </w:r>
      <w:r w:rsidR="00983F9B" w:rsidRPr="002B7189">
        <w:rPr>
          <w:rFonts w:ascii="Arial" w:eastAsia="Times New Roman" w:hAnsi="Arial" w:cs="Arial"/>
          <w:sz w:val="20"/>
          <w:szCs w:val="20"/>
          <w:lang w:eastAsia="es-ES"/>
        </w:rPr>
        <w:t>los adeudos documentados derivados de operaciones del ente público con vencimiento mayor a doce meses</w:t>
      </w:r>
      <w:r w:rsidRPr="002B7189">
        <w:rPr>
          <w:rFonts w:ascii="Arial" w:eastAsia="Times New Roman" w:hAnsi="Arial" w:cs="Arial"/>
          <w:sz w:val="20"/>
          <w:szCs w:val="20"/>
          <w:lang w:eastAsia="es-ES"/>
        </w:rPr>
        <w:t>.</w:t>
      </w:r>
      <w:r w:rsidR="00983F9B" w:rsidRPr="002B7189">
        <w:rPr>
          <w:rFonts w:ascii="Arial" w:eastAsia="Times New Roman" w:hAnsi="Arial" w:cs="Arial"/>
          <w:sz w:val="20"/>
          <w:szCs w:val="20"/>
          <w:lang w:eastAsia="es-ES"/>
        </w:rPr>
        <w:t xml:space="preserve"> </w:t>
      </w:r>
    </w:p>
    <w:p w14:paraId="50912B2F" w14:textId="77777777" w:rsidR="005650C7" w:rsidRPr="002B7189" w:rsidRDefault="005650C7" w:rsidP="005650C7">
      <w:pPr>
        <w:pStyle w:val="Sinespaciado"/>
        <w:jc w:val="both"/>
        <w:rPr>
          <w:rFonts w:ascii="Arial" w:eastAsia="Times New Roman" w:hAnsi="Arial" w:cs="Arial"/>
          <w:sz w:val="20"/>
          <w:szCs w:val="20"/>
          <w:lang w:eastAsia="es-ES"/>
        </w:rPr>
      </w:pPr>
    </w:p>
    <w:p w14:paraId="6C328FE6" w14:textId="31AB1DB5" w:rsidR="00821C2C" w:rsidRPr="002B7189" w:rsidRDefault="00821C2C" w:rsidP="005650C7">
      <w:pPr>
        <w:pStyle w:val="Sinespaciado"/>
        <w:jc w:val="both"/>
        <w:rPr>
          <w:rFonts w:ascii="Arial" w:eastAsia="Times New Roman" w:hAnsi="Arial" w:cs="Arial"/>
          <w:sz w:val="20"/>
          <w:szCs w:val="20"/>
          <w:lang w:eastAsia="es-MX"/>
        </w:rPr>
      </w:pPr>
      <w:r w:rsidRPr="002B7189">
        <w:rPr>
          <w:rFonts w:ascii="Arial" w:eastAsia="Times New Roman" w:hAnsi="Arial" w:cs="Arial"/>
          <w:sz w:val="20"/>
          <w:szCs w:val="20"/>
          <w:lang w:eastAsia="es-ES"/>
        </w:rPr>
        <w:t>2.2.</w:t>
      </w:r>
      <w:r w:rsidR="003D09F9" w:rsidRPr="002B7189">
        <w:rPr>
          <w:rFonts w:ascii="Arial" w:eastAsia="Times New Roman" w:hAnsi="Arial" w:cs="Arial"/>
          <w:sz w:val="20"/>
          <w:szCs w:val="20"/>
          <w:lang w:eastAsia="es-ES"/>
        </w:rPr>
        <w:t>2</w:t>
      </w:r>
      <w:r w:rsidRPr="002B7189">
        <w:rPr>
          <w:rFonts w:ascii="Arial" w:eastAsia="Times New Roman" w:hAnsi="Arial" w:cs="Arial"/>
          <w:sz w:val="20"/>
          <w:szCs w:val="20"/>
          <w:lang w:eastAsia="es-ES"/>
        </w:rPr>
        <w:t xml:space="preserve">.2 </w:t>
      </w:r>
      <w:r w:rsidRPr="002B7189">
        <w:rPr>
          <w:rFonts w:ascii="Arial" w:hAnsi="Arial" w:cs="Arial"/>
          <w:sz w:val="20"/>
          <w:szCs w:val="20"/>
        </w:rPr>
        <w:t xml:space="preserve">En </w:t>
      </w:r>
      <w:r w:rsidR="00810CC5" w:rsidRPr="002B7189">
        <w:rPr>
          <w:rFonts w:ascii="Arial" w:hAnsi="Arial" w:cs="Arial"/>
          <w:sz w:val="20"/>
          <w:szCs w:val="20"/>
        </w:rPr>
        <w:t>la</w:t>
      </w:r>
      <w:r w:rsidRPr="002B7189">
        <w:rPr>
          <w:rFonts w:ascii="Arial" w:hAnsi="Arial" w:cs="Arial"/>
          <w:sz w:val="20"/>
          <w:szCs w:val="20"/>
        </w:rPr>
        <w:t xml:space="preserve"> cuenta de</w:t>
      </w:r>
      <w:r w:rsidRPr="002B7189">
        <w:rPr>
          <w:rFonts w:ascii="Arial" w:hAnsi="Arial" w:cs="Arial"/>
          <w:b/>
          <w:sz w:val="20"/>
          <w:szCs w:val="20"/>
        </w:rPr>
        <w:t xml:space="preserve"> </w:t>
      </w:r>
      <w:r w:rsidR="00DF7E97" w:rsidRPr="002B7189">
        <w:rPr>
          <w:rFonts w:ascii="Arial" w:eastAsia="Times New Roman" w:hAnsi="Arial" w:cs="Arial"/>
          <w:b/>
          <w:sz w:val="20"/>
          <w:szCs w:val="20"/>
          <w:lang w:eastAsia="es-ES"/>
        </w:rPr>
        <w:t>DOCUMENTOS CON CONTRATISTAS POR OBRAS PÚBLICAS POR PAGAR A LARGO PLAZO</w:t>
      </w:r>
      <w:r w:rsidR="00810CC5" w:rsidRPr="002B7189">
        <w:rPr>
          <w:rFonts w:ascii="Arial" w:eastAsia="Times New Roman" w:hAnsi="Arial" w:cs="Arial"/>
          <w:b/>
          <w:sz w:val="20"/>
          <w:szCs w:val="20"/>
          <w:lang w:eastAsia="es-ES"/>
        </w:rPr>
        <w:t>;</w:t>
      </w:r>
      <w:r w:rsidR="003D09F9" w:rsidRPr="002B7189">
        <w:rPr>
          <w:rFonts w:ascii="Arial" w:eastAsia="Times New Roman" w:hAnsi="Arial" w:cs="Arial"/>
          <w:b/>
          <w:sz w:val="20"/>
          <w:szCs w:val="20"/>
          <w:lang w:eastAsia="es-ES"/>
        </w:rPr>
        <w:t xml:space="preserve"> </w:t>
      </w:r>
      <w:r w:rsidR="00810CC5" w:rsidRPr="002B7189">
        <w:rPr>
          <w:rFonts w:ascii="Arial" w:eastAsia="Times New Roman" w:hAnsi="Arial" w:cs="Arial"/>
          <w:sz w:val="20"/>
          <w:szCs w:val="20"/>
          <w:lang w:eastAsia="es-ES"/>
        </w:rPr>
        <w:t xml:space="preserve">se refleja un saldo </w:t>
      </w:r>
      <w:r w:rsidRPr="002B7189">
        <w:rPr>
          <w:rFonts w:ascii="Arial" w:eastAsia="Times New Roman" w:hAnsi="Arial" w:cs="Arial"/>
          <w:sz w:val="20"/>
          <w:szCs w:val="20"/>
          <w:lang w:eastAsia="es-ES"/>
        </w:rPr>
        <w:t>po</w:t>
      </w:r>
      <w:r w:rsidRPr="002B7189">
        <w:rPr>
          <w:rFonts w:ascii="Arial" w:eastAsia="Times New Roman" w:hAnsi="Arial" w:cs="Arial"/>
          <w:sz w:val="20"/>
          <w:szCs w:val="20"/>
          <w:lang w:eastAsia="es-MX"/>
        </w:rPr>
        <w:t xml:space="preserve">r la cantidad 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810CC5" w:rsidRPr="002B7189">
        <w:rPr>
          <w:rFonts w:ascii="Arial" w:eastAsia="Times New Roman" w:hAnsi="Arial" w:cs="Arial"/>
          <w:sz w:val="20"/>
          <w:szCs w:val="20"/>
          <w:lang w:eastAsia="es-MX"/>
        </w:rPr>
        <w:t>,</w:t>
      </w:r>
      <w:r w:rsidRPr="002B7189">
        <w:rPr>
          <w:rFonts w:ascii="Arial" w:eastAsia="Times New Roman" w:hAnsi="Arial" w:cs="Arial"/>
          <w:sz w:val="20"/>
          <w:szCs w:val="20"/>
          <w:lang w:eastAsia="es-MX"/>
        </w:rPr>
        <w:t xml:space="preserve"> </w:t>
      </w:r>
      <w:r w:rsidR="00810CC5" w:rsidRPr="002B7189">
        <w:rPr>
          <w:rFonts w:ascii="Arial" w:eastAsia="Times New Roman" w:hAnsi="Arial" w:cs="Arial"/>
          <w:sz w:val="20"/>
          <w:szCs w:val="20"/>
          <w:lang w:eastAsia="es-MX"/>
        </w:rPr>
        <w:t>importe que representa el total de</w:t>
      </w:r>
      <w:r w:rsidR="003D09F9" w:rsidRPr="002B718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2B7189">
        <w:rPr>
          <w:rFonts w:ascii="Arial" w:eastAsia="Times New Roman" w:hAnsi="Arial" w:cs="Arial"/>
          <w:sz w:val="20"/>
          <w:szCs w:val="20"/>
          <w:lang w:eastAsia="es-ES"/>
        </w:rPr>
        <w:t>.</w:t>
      </w:r>
      <w:r w:rsidR="002D6E55" w:rsidRPr="002B7189">
        <w:rPr>
          <w:rFonts w:ascii="Arial" w:hAnsi="Arial" w:cs="Arial"/>
          <w:sz w:val="20"/>
          <w:szCs w:val="20"/>
        </w:rPr>
        <w:t xml:space="preserve"> </w:t>
      </w:r>
    </w:p>
    <w:p w14:paraId="6AC764FC" w14:textId="77777777" w:rsidR="005650C7" w:rsidRPr="002B7189" w:rsidRDefault="005650C7" w:rsidP="005650C7">
      <w:pPr>
        <w:pStyle w:val="Sinespaciado"/>
        <w:jc w:val="both"/>
        <w:rPr>
          <w:rFonts w:ascii="Arial" w:eastAsia="Times New Roman" w:hAnsi="Arial" w:cs="Arial"/>
          <w:sz w:val="20"/>
          <w:szCs w:val="20"/>
          <w:lang w:eastAsia="es-ES"/>
        </w:rPr>
      </w:pPr>
    </w:p>
    <w:p w14:paraId="7E7A1041" w14:textId="540F789C" w:rsidR="00793EFB" w:rsidRPr="002B7189" w:rsidRDefault="00793EFB" w:rsidP="005650C7">
      <w:pPr>
        <w:pStyle w:val="Sinespaciado"/>
        <w:jc w:val="both"/>
        <w:rPr>
          <w:rFonts w:ascii="Arial" w:eastAsia="Times New Roman" w:hAnsi="Arial" w:cs="Arial"/>
          <w:sz w:val="20"/>
          <w:szCs w:val="20"/>
          <w:lang w:eastAsia="es-ES"/>
        </w:rPr>
      </w:pPr>
      <w:r w:rsidRPr="002B7189">
        <w:rPr>
          <w:rFonts w:ascii="Arial" w:eastAsia="Times New Roman" w:hAnsi="Arial" w:cs="Arial"/>
          <w:sz w:val="20"/>
          <w:szCs w:val="20"/>
          <w:lang w:eastAsia="es-ES"/>
        </w:rPr>
        <w:t>2.2.2.9</w:t>
      </w:r>
      <w:r w:rsidRPr="002B7189">
        <w:rPr>
          <w:rFonts w:ascii="Arial" w:eastAsia="Times New Roman" w:hAnsi="Arial" w:cs="Arial"/>
          <w:b/>
          <w:sz w:val="20"/>
          <w:szCs w:val="20"/>
          <w:lang w:eastAsia="es-ES"/>
        </w:rPr>
        <w:t xml:space="preserve"> </w:t>
      </w:r>
      <w:r w:rsidR="004011C7" w:rsidRPr="002B7189">
        <w:rPr>
          <w:rFonts w:ascii="Arial" w:hAnsi="Arial" w:cs="Arial"/>
          <w:sz w:val="20"/>
          <w:szCs w:val="20"/>
        </w:rPr>
        <w:t>La</w:t>
      </w:r>
      <w:r w:rsidRPr="002B7189">
        <w:rPr>
          <w:rFonts w:ascii="Arial" w:hAnsi="Arial" w:cs="Arial"/>
          <w:sz w:val="20"/>
          <w:szCs w:val="20"/>
        </w:rPr>
        <w:t xml:space="preserve"> cuenta de </w:t>
      </w:r>
      <w:r w:rsidR="00DF7E97" w:rsidRPr="002B7189">
        <w:rPr>
          <w:rFonts w:ascii="Arial" w:eastAsia="Times New Roman" w:hAnsi="Arial" w:cs="Arial"/>
          <w:b/>
          <w:sz w:val="20"/>
          <w:szCs w:val="20"/>
          <w:lang w:eastAsia="es-ES"/>
        </w:rPr>
        <w:t>OTROS DOCUMENTOS POR PAGAR A LARGO PLAZO</w:t>
      </w:r>
      <w:r w:rsidR="004011C7" w:rsidRPr="002B7189">
        <w:rPr>
          <w:rFonts w:ascii="Arial" w:eastAsia="Times New Roman" w:hAnsi="Arial" w:cs="Arial"/>
          <w:b/>
          <w:sz w:val="20"/>
          <w:szCs w:val="20"/>
          <w:lang w:eastAsia="es-ES"/>
        </w:rPr>
        <w:t>;</w:t>
      </w:r>
      <w:r w:rsidR="00E32BF8" w:rsidRPr="002B7189">
        <w:rPr>
          <w:rFonts w:ascii="Arial" w:eastAsia="Times New Roman" w:hAnsi="Arial" w:cs="Arial"/>
          <w:b/>
          <w:sz w:val="20"/>
          <w:szCs w:val="20"/>
          <w:lang w:eastAsia="es-ES"/>
        </w:rPr>
        <w:t xml:space="preserve"> </w:t>
      </w:r>
      <w:r w:rsidR="00E32BF8" w:rsidRPr="002B7189">
        <w:rPr>
          <w:rFonts w:ascii="Arial" w:eastAsia="Times New Roman" w:hAnsi="Arial" w:cs="Arial"/>
          <w:sz w:val="20"/>
          <w:szCs w:val="20"/>
          <w:lang w:eastAsia="es-ES"/>
        </w:rPr>
        <w:t>registra un saldo</w:t>
      </w:r>
      <w:r w:rsidRPr="002B7189">
        <w:rPr>
          <w:rFonts w:ascii="Arial" w:eastAsia="Times New Roman" w:hAnsi="Arial" w:cs="Arial"/>
          <w:b/>
          <w:sz w:val="20"/>
          <w:szCs w:val="20"/>
          <w:lang w:eastAsia="es-ES"/>
        </w:rPr>
        <w:t xml:space="preserve"> </w:t>
      </w:r>
      <w:r w:rsidRPr="002B7189">
        <w:rPr>
          <w:rFonts w:ascii="Arial" w:eastAsia="Times New Roman" w:hAnsi="Arial" w:cs="Arial"/>
          <w:sz w:val="20"/>
          <w:szCs w:val="20"/>
          <w:lang w:eastAsia="es-ES"/>
        </w:rPr>
        <w:t>po</w:t>
      </w:r>
      <w:r w:rsidRPr="002B7189">
        <w:rPr>
          <w:rFonts w:ascii="Arial" w:eastAsia="Times New Roman" w:hAnsi="Arial" w:cs="Arial"/>
          <w:sz w:val="20"/>
          <w:szCs w:val="20"/>
          <w:lang w:eastAsia="es-MX"/>
        </w:rPr>
        <w:t xml:space="preserve">r la cantidad 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E32BF8" w:rsidRPr="002B7189">
        <w:rPr>
          <w:rFonts w:ascii="Arial" w:eastAsia="Times New Roman" w:hAnsi="Arial" w:cs="Arial"/>
          <w:sz w:val="20"/>
          <w:szCs w:val="20"/>
          <w:lang w:eastAsia="es-MX"/>
        </w:rPr>
        <w:t>,</w:t>
      </w:r>
      <w:r w:rsidRPr="002B7189">
        <w:rPr>
          <w:rFonts w:ascii="Arial" w:eastAsia="Times New Roman" w:hAnsi="Arial" w:cs="Arial"/>
          <w:sz w:val="20"/>
          <w:szCs w:val="20"/>
          <w:lang w:eastAsia="es-MX"/>
        </w:rPr>
        <w:t xml:space="preserve"> </w:t>
      </w:r>
      <w:r w:rsidR="00E32BF8" w:rsidRPr="002B7189">
        <w:rPr>
          <w:rFonts w:ascii="Arial" w:eastAsia="Times New Roman" w:hAnsi="Arial" w:cs="Arial"/>
          <w:sz w:val="20"/>
          <w:szCs w:val="20"/>
          <w:lang w:eastAsia="es-MX"/>
        </w:rPr>
        <w:t xml:space="preserve">mismo que se constituye por el total de </w:t>
      </w:r>
      <w:r w:rsidRPr="002B7189">
        <w:rPr>
          <w:rFonts w:ascii="Arial" w:eastAsia="Times New Roman" w:hAnsi="Arial" w:cs="Arial"/>
          <w:sz w:val="20"/>
          <w:szCs w:val="20"/>
          <w:lang w:eastAsia="es-ES"/>
        </w:rPr>
        <w:t xml:space="preserve">adeudos documentados que nuestro ente deberá pagar, en un plazo mayor a doce meses. </w:t>
      </w:r>
    </w:p>
    <w:p w14:paraId="2BCE7F6E" w14:textId="77777777" w:rsidR="005650C7" w:rsidRPr="002B7189" w:rsidRDefault="005650C7" w:rsidP="005650C7">
      <w:pPr>
        <w:pStyle w:val="Sinespaciado"/>
        <w:jc w:val="both"/>
        <w:rPr>
          <w:rFonts w:ascii="Arial" w:eastAsia="Times New Roman" w:hAnsi="Arial" w:cs="Arial"/>
          <w:sz w:val="20"/>
          <w:szCs w:val="20"/>
          <w:lang w:eastAsia="es-ES"/>
        </w:rPr>
      </w:pPr>
    </w:p>
    <w:p w14:paraId="2BFB7581" w14:textId="6741F20D" w:rsidR="00793EFB" w:rsidRPr="002B7189" w:rsidRDefault="00793EFB" w:rsidP="005650C7">
      <w:pPr>
        <w:pStyle w:val="Sinespaciado"/>
        <w:jc w:val="both"/>
        <w:rPr>
          <w:rFonts w:ascii="Arial" w:hAnsi="Arial" w:cs="Arial"/>
          <w:sz w:val="20"/>
          <w:szCs w:val="20"/>
        </w:rPr>
      </w:pPr>
      <w:r w:rsidRPr="002B7189">
        <w:rPr>
          <w:rFonts w:ascii="Arial" w:eastAsia="Times New Roman" w:hAnsi="Arial" w:cs="Arial"/>
          <w:sz w:val="20"/>
          <w:szCs w:val="20"/>
          <w:lang w:eastAsia="es-ES"/>
        </w:rPr>
        <w:t xml:space="preserve">2.2.3 </w:t>
      </w:r>
      <w:r w:rsidRPr="002B7189">
        <w:rPr>
          <w:rFonts w:ascii="Arial" w:hAnsi="Arial" w:cs="Arial"/>
          <w:sz w:val="20"/>
          <w:szCs w:val="20"/>
        </w:rPr>
        <w:t>E</w:t>
      </w:r>
      <w:r w:rsidR="00A51667" w:rsidRPr="002B7189">
        <w:rPr>
          <w:rFonts w:ascii="Arial" w:eastAsia="Times New Roman" w:hAnsi="Arial" w:cs="Arial"/>
          <w:sz w:val="20"/>
          <w:szCs w:val="20"/>
          <w:lang w:eastAsia="es-MX"/>
        </w:rPr>
        <w:t>l</w:t>
      </w:r>
      <w:r w:rsidR="00572B8B" w:rsidRPr="002B7189">
        <w:rPr>
          <w:rFonts w:ascii="Arial" w:eastAsia="Times New Roman" w:hAnsi="Arial" w:cs="Arial"/>
          <w:sz w:val="20"/>
          <w:szCs w:val="20"/>
          <w:lang w:eastAsia="es-MX"/>
        </w:rPr>
        <w:t xml:space="preserve"> r</w:t>
      </w:r>
      <w:r w:rsidRPr="002B7189">
        <w:rPr>
          <w:rFonts w:ascii="Arial" w:eastAsia="Times New Roman" w:hAnsi="Arial" w:cs="Arial"/>
          <w:sz w:val="20"/>
          <w:szCs w:val="20"/>
          <w:lang w:eastAsia="es-MX"/>
        </w:rPr>
        <w:t>ub</w:t>
      </w:r>
      <w:r w:rsidR="00491948" w:rsidRPr="002B7189">
        <w:rPr>
          <w:rFonts w:ascii="Arial" w:eastAsia="Times New Roman" w:hAnsi="Arial" w:cs="Arial"/>
          <w:sz w:val="20"/>
          <w:szCs w:val="20"/>
          <w:lang w:eastAsia="es-MX"/>
        </w:rPr>
        <w:t>r</w:t>
      </w:r>
      <w:r w:rsidRPr="002B7189">
        <w:rPr>
          <w:rFonts w:ascii="Arial" w:eastAsia="Times New Roman" w:hAnsi="Arial" w:cs="Arial"/>
          <w:sz w:val="20"/>
          <w:szCs w:val="20"/>
          <w:lang w:eastAsia="es-MX"/>
        </w:rPr>
        <w:t>o de</w:t>
      </w:r>
      <w:r w:rsidR="00D53343" w:rsidRPr="002B7189">
        <w:rPr>
          <w:rFonts w:ascii="Arial" w:eastAsia="Times New Roman" w:hAnsi="Arial" w:cs="Arial"/>
          <w:sz w:val="20"/>
          <w:szCs w:val="20"/>
          <w:lang w:eastAsia="es-MX"/>
        </w:rPr>
        <w:t xml:space="preserve"> </w:t>
      </w:r>
      <w:r w:rsidR="004C708F" w:rsidRPr="002B7189">
        <w:rPr>
          <w:rFonts w:ascii="Arial" w:eastAsia="Times New Roman" w:hAnsi="Arial" w:cs="Arial"/>
          <w:b/>
          <w:sz w:val="20"/>
          <w:szCs w:val="20"/>
          <w:lang w:eastAsia="es-ES"/>
        </w:rPr>
        <w:t>DEUDA PÚBLICA A LARGO PLAZO</w:t>
      </w:r>
      <w:r w:rsidR="00196EB4" w:rsidRPr="002B7189">
        <w:rPr>
          <w:rFonts w:ascii="Arial" w:eastAsia="Times New Roman" w:hAnsi="Arial" w:cs="Arial"/>
          <w:b/>
          <w:sz w:val="20"/>
          <w:szCs w:val="20"/>
          <w:lang w:eastAsia="es-ES"/>
        </w:rPr>
        <w:t>;</w:t>
      </w:r>
      <w:r w:rsidR="00D53343" w:rsidRPr="002B7189">
        <w:rPr>
          <w:rFonts w:ascii="Arial" w:eastAsia="Times New Roman" w:hAnsi="Arial" w:cs="Arial"/>
          <w:sz w:val="20"/>
          <w:szCs w:val="20"/>
          <w:lang w:eastAsia="es-ES"/>
        </w:rPr>
        <w:t xml:space="preserve"> </w:t>
      </w:r>
      <w:r w:rsidR="00196EB4" w:rsidRPr="002B7189">
        <w:rPr>
          <w:rFonts w:ascii="Arial" w:eastAsia="Times New Roman" w:hAnsi="Arial" w:cs="Arial"/>
          <w:sz w:val="20"/>
          <w:szCs w:val="20"/>
          <w:lang w:eastAsia="es-ES"/>
        </w:rPr>
        <w:t xml:space="preserve">arroja un saldo </w:t>
      </w:r>
      <w:r w:rsidRPr="002B7189">
        <w:rPr>
          <w:rFonts w:ascii="Arial" w:eastAsia="Times New Roman" w:hAnsi="Arial" w:cs="Arial"/>
          <w:sz w:val="20"/>
          <w:szCs w:val="20"/>
          <w:lang w:eastAsia="es-MX"/>
        </w:rPr>
        <w:t xml:space="preserve">por la cantidad de </w:t>
      </w:r>
      <w:r w:rsidRPr="002B7189">
        <w:rPr>
          <w:rFonts w:ascii="Arial" w:eastAsia="Times New Roman" w:hAnsi="Arial" w:cs="Arial"/>
          <w:b/>
          <w:sz w:val="20"/>
          <w:szCs w:val="20"/>
          <w:lang w:eastAsia="es-MX"/>
        </w:rPr>
        <w:t>$</w:t>
      </w:r>
      <w:r w:rsidR="004F091B" w:rsidRPr="002B7189">
        <w:rPr>
          <w:rFonts w:ascii="Arial" w:eastAsia="Times New Roman" w:hAnsi="Arial" w:cs="Arial"/>
          <w:b/>
          <w:sz w:val="20"/>
          <w:szCs w:val="20"/>
          <w:lang w:eastAsia="es-MX"/>
        </w:rPr>
        <w:t xml:space="preserve"> </w:t>
      </w:r>
      <w:r w:rsidR="00F7532D" w:rsidRPr="002B7189">
        <w:rPr>
          <w:rFonts w:ascii="Arial" w:hAnsi="Arial" w:cs="Arial"/>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196EB4" w:rsidRPr="002B7189">
        <w:rPr>
          <w:rFonts w:ascii="Arial" w:hAnsi="Arial" w:cs="Arial"/>
          <w:sz w:val="20"/>
          <w:szCs w:val="20"/>
        </w:rPr>
        <w:t>,</w:t>
      </w:r>
      <w:r w:rsidRPr="002B7189">
        <w:rPr>
          <w:rFonts w:ascii="Arial" w:hAnsi="Arial" w:cs="Arial"/>
          <w:sz w:val="20"/>
          <w:szCs w:val="20"/>
        </w:rPr>
        <w:t xml:space="preserve"> </w:t>
      </w:r>
      <w:r w:rsidR="00196EB4" w:rsidRPr="002B7189">
        <w:rPr>
          <w:rFonts w:ascii="Arial" w:hAnsi="Arial" w:cs="Arial"/>
          <w:sz w:val="20"/>
          <w:szCs w:val="20"/>
        </w:rPr>
        <w:t>el cual se conforma del total</w:t>
      </w:r>
      <w:r w:rsidR="00BA6266" w:rsidRPr="002B7189">
        <w:rPr>
          <w:rFonts w:ascii="Arial" w:eastAsia="Times New Roman" w:hAnsi="Arial" w:cs="Arial"/>
          <w:sz w:val="20"/>
          <w:szCs w:val="20"/>
          <w:lang w:eastAsia="es-ES"/>
        </w:rPr>
        <w:t xml:space="preserve"> de las obligaciones directas o contingentes, derivadas de financiamientos a cargo del ente público</w:t>
      </w:r>
      <w:r w:rsidRPr="002B7189">
        <w:rPr>
          <w:rFonts w:ascii="Arial" w:eastAsia="Times New Roman" w:hAnsi="Arial" w:cs="Arial"/>
          <w:sz w:val="20"/>
          <w:szCs w:val="20"/>
          <w:lang w:eastAsia="es-ES"/>
        </w:rPr>
        <w:t xml:space="preserve">. </w:t>
      </w:r>
      <w:r w:rsidR="00196EB4" w:rsidRPr="002B7189">
        <w:rPr>
          <w:rFonts w:ascii="Arial" w:eastAsia="Times New Roman" w:hAnsi="Arial" w:cs="Arial"/>
          <w:sz w:val="20"/>
          <w:szCs w:val="20"/>
          <w:lang w:eastAsia="es-ES"/>
        </w:rPr>
        <w:t>A este rubro l</w:t>
      </w:r>
      <w:r w:rsidR="00BA6266" w:rsidRPr="002B7189">
        <w:rPr>
          <w:rFonts w:ascii="Arial" w:eastAsia="Times New Roman" w:hAnsi="Arial" w:cs="Arial"/>
          <w:sz w:val="20"/>
          <w:szCs w:val="20"/>
          <w:lang w:eastAsia="es-ES"/>
        </w:rPr>
        <w:t xml:space="preserve">o constituyen </w:t>
      </w:r>
      <w:r w:rsidRPr="002B7189">
        <w:rPr>
          <w:rFonts w:ascii="Arial" w:eastAsia="Times New Roman" w:hAnsi="Arial" w:cs="Arial"/>
          <w:sz w:val="20"/>
          <w:szCs w:val="20"/>
          <w:lang w:eastAsia="es-ES"/>
        </w:rPr>
        <w:t xml:space="preserve">las siguientes cuentas contables: </w:t>
      </w:r>
      <w:r w:rsidR="00BA6266" w:rsidRPr="002B7189">
        <w:rPr>
          <w:rFonts w:ascii="Arial" w:eastAsia="Times New Roman" w:hAnsi="Arial" w:cs="Arial"/>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68D7A7D5" w14:textId="77777777" w:rsidR="005650C7" w:rsidRPr="002B7189" w:rsidRDefault="005650C7" w:rsidP="005650C7">
      <w:pPr>
        <w:pStyle w:val="Sinespaciado"/>
        <w:jc w:val="both"/>
        <w:rPr>
          <w:rFonts w:ascii="Arial" w:hAnsi="Arial" w:cs="Arial"/>
          <w:bCs/>
          <w:sz w:val="20"/>
          <w:szCs w:val="20"/>
          <w:lang w:eastAsia="es-ES"/>
        </w:rPr>
      </w:pPr>
    </w:p>
    <w:p w14:paraId="344E8BA5" w14:textId="65E12FB5" w:rsidR="00AD37BA" w:rsidRPr="002B7189" w:rsidRDefault="00AD37BA" w:rsidP="005650C7">
      <w:pPr>
        <w:pStyle w:val="Sinespaciado"/>
        <w:jc w:val="both"/>
        <w:rPr>
          <w:rFonts w:ascii="Arial" w:hAnsi="Arial" w:cs="Arial"/>
          <w:sz w:val="20"/>
          <w:szCs w:val="20"/>
          <w:lang w:eastAsia="es-ES"/>
        </w:rPr>
      </w:pPr>
      <w:r w:rsidRPr="002B7189">
        <w:rPr>
          <w:rFonts w:ascii="Arial" w:hAnsi="Arial" w:cs="Arial"/>
          <w:bCs/>
          <w:sz w:val="20"/>
          <w:szCs w:val="20"/>
          <w:lang w:eastAsia="es-ES"/>
        </w:rPr>
        <w:t xml:space="preserve">2.2.3.1 </w:t>
      </w:r>
      <w:r w:rsidR="004011C7" w:rsidRPr="002B7189">
        <w:rPr>
          <w:rFonts w:ascii="Arial" w:hAnsi="Arial" w:cs="Arial"/>
          <w:bCs/>
          <w:sz w:val="20"/>
          <w:szCs w:val="20"/>
        </w:rPr>
        <w:t>En el apartado</w:t>
      </w:r>
      <w:r w:rsidRPr="002B7189">
        <w:rPr>
          <w:rFonts w:ascii="Arial" w:hAnsi="Arial" w:cs="Arial"/>
          <w:bCs/>
          <w:sz w:val="20"/>
          <w:szCs w:val="20"/>
        </w:rPr>
        <w:t xml:space="preserve"> de </w:t>
      </w:r>
      <w:r w:rsidR="004C708F" w:rsidRPr="002B7189">
        <w:rPr>
          <w:rFonts w:ascii="Arial" w:hAnsi="Arial" w:cs="Arial"/>
          <w:b/>
          <w:sz w:val="20"/>
          <w:szCs w:val="20"/>
          <w:lang w:eastAsia="es-ES"/>
        </w:rPr>
        <w:t>TÍTULOS Y VALORES DE LA DEUDA PÚBLICA INTERNA A LARGO PLAZO</w:t>
      </w:r>
      <w:r w:rsidR="00202C7E" w:rsidRPr="002B7189">
        <w:rPr>
          <w:rFonts w:ascii="Arial" w:hAnsi="Arial" w:cs="Arial"/>
          <w:b/>
          <w:sz w:val="20"/>
          <w:szCs w:val="20"/>
          <w:lang w:eastAsia="es-ES"/>
        </w:rPr>
        <w:t>;</w:t>
      </w:r>
      <w:r w:rsidRPr="002B7189">
        <w:rPr>
          <w:rFonts w:ascii="Arial" w:hAnsi="Arial" w:cs="Arial"/>
          <w:b/>
          <w:sz w:val="20"/>
          <w:szCs w:val="20"/>
          <w:lang w:eastAsia="es-ES"/>
        </w:rPr>
        <w:t xml:space="preserve"> </w:t>
      </w:r>
      <w:r w:rsidR="00202C7E" w:rsidRPr="002B7189">
        <w:rPr>
          <w:rFonts w:ascii="Arial" w:hAnsi="Arial" w:cs="Arial"/>
          <w:sz w:val="20"/>
          <w:szCs w:val="20"/>
          <w:lang w:eastAsia="es-ES"/>
        </w:rPr>
        <w:t xml:space="preserve">con saldo </w:t>
      </w:r>
      <w:r w:rsidRPr="002B7189">
        <w:rPr>
          <w:rFonts w:ascii="Arial" w:hAnsi="Arial" w:cs="Arial"/>
          <w:bCs/>
          <w:sz w:val="20"/>
          <w:szCs w:val="20"/>
          <w:lang w:eastAsia="es-ES"/>
        </w:rPr>
        <w:t>po</w:t>
      </w:r>
      <w:r w:rsidRPr="002B7189">
        <w:rPr>
          <w:rFonts w:ascii="Arial" w:hAnsi="Arial" w:cs="Arial"/>
          <w:bCs/>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202C7E"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202C7E" w:rsidRPr="002B7189">
        <w:rPr>
          <w:rFonts w:ascii="Arial" w:hAnsi="Arial" w:cs="Arial"/>
          <w:bCs/>
          <w:sz w:val="20"/>
          <w:szCs w:val="20"/>
          <w:lang w:eastAsia="es-MX"/>
        </w:rPr>
        <w:t>se registran</w:t>
      </w:r>
      <w:r w:rsidRPr="002B7189">
        <w:rPr>
          <w:rFonts w:ascii="Arial"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444FF6AF" w14:textId="77777777" w:rsidR="005650C7" w:rsidRPr="002B7189" w:rsidRDefault="005650C7" w:rsidP="005650C7">
      <w:pPr>
        <w:pStyle w:val="Sinespaciado"/>
        <w:jc w:val="both"/>
        <w:rPr>
          <w:rFonts w:ascii="Arial" w:hAnsi="Arial" w:cs="Arial"/>
          <w:bCs/>
          <w:sz w:val="20"/>
          <w:szCs w:val="20"/>
          <w:lang w:eastAsia="es-ES"/>
        </w:rPr>
      </w:pPr>
    </w:p>
    <w:p w14:paraId="4AB764D3" w14:textId="6D392574" w:rsidR="005B4A77" w:rsidRPr="002B7189" w:rsidRDefault="005B4A77" w:rsidP="005650C7">
      <w:pPr>
        <w:pStyle w:val="Sinespaciado"/>
        <w:jc w:val="both"/>
        <w:rPr>
          <w:rFonts w:ascii="Arial" w:hAnsi="Arial" w:cs="Arial"/>
          <w:sz w:val="20"/>
          <w:szCs w:val="20"/>
          <w:lang w:eastAsia="es-ES"/>
        </w:rPr>
      </w:pPr>
      <w:r w:rsidRPr="002B7189">
        <w:rPr>
          <w:rFonts w:ascii="Arial" w:hAnsi="Arial" w:cs="Arial"/>
          <w:bCs/>
          <w:sz w:val="20"/>
          <w:szCs w:val="20"/>
          <w:lang w:eastAsia="es-ES"/>
        </w:rPr>
        <w:t xml:space="preserve">2.2.3.2 </w:t>
      </w:r>
      <w:r w:rsidRPr="002B7189">
        <w:rPr>
          <w:rFonts w:ascii="Arial" w:hAnsi="Arial" w:cs="Arial"/>
          <w:bCs/>
          <w:sz w:val="20"/>
          <w:szCs w:val="20"/>
        </w:rPr>
        <w:t xml:space="preserve">En </w:t>
      </w:r>
      <w:r w:rsidR="00113926" w:rsidRPr="002B7189">
        <w:rPr>
          <w:rFonts w:ascii="Arial" w:hAnsi="Arial" w:cs="Arial"/>
          <w:bCs/>
          <w:sz w:val="20"/>
          <w:szCs w:val="20"/>
        </w:rPr>
        <w:t>la</w:t>
      </w:r>
      <w:r w:rsidRPr="002B7189">
        <w:rPr>
          <w:rFonts w:ascii="Arial" w:hAnsi="Arial" w:cs="Arial"/>
          <w:bCs/>
          <w:sz w:val="20"/>
          <w:szCs w:val="20"/>
        </w:rPr>
        <w:t xml:space="preserve"> cuenta de</w:t>
      </w:r>
      <w:r w:rsidRPr="002B7189">
        <w:rPr>
          <w:rFonts w:ascii="Arial" w:hAnsi="Arial" w:cs="Arial"/>
          <w:b/>
          <w:sz w:val="20"/>
          <w:szCs w:val="20"/>
        </w:rPr>
        <w:t xml:space="preserve"> </w:t>
      </w:r>
      <w:r w:rsidR="004C708F" w:rsidRPr="002B7189">
        <w:rPr>
          <w:rFonts w:ascii="Arial" w:hAnsi="Arial" w:cs="Arial"/>
          <w:b/>
          <w:sz w:val="20"/>
          <w:szCs w:val="20"/>
          <w:lang w:eastAsia="es-ES"/>
        </w:rPr>
        <w:t>TÍTULOS Y VALORES DE LA DEUDA PÚBLICA EXTERNA A LARGO PLAZO</w:t>
      </w:r>
      <w:r w:rsidR="00113926" w:rsidRPr="002B7189">
        <w:rPr>
          <w:rFonts w:ascii="Arial" w:hAnsi="Arial" w:cs="Arial"/>
          <w:b/>
          <w:sz w:val="20"/>
          <w:szCs w:val="20"/>
          <w:lang w:eastAsia="es-ES"/>
        </w:rPr>
        <w:t>;</w:t>
      </w:r>
      <w:r w:rsidRPr="002B7189">
        <w:rPr>
          <w:rFonts w:ascii="Arial" w:hAnsi="Arial" w:cs="Arial"/>
          <w:b/>
          <w:sz w:val="20"/>
          <w:szCs w:val="20"/>
          <w:lang w:eastAsia="es-ES"/>
        </w:rPr>
        <w:t xml:space="preserve"> </w:t>
      </w:r>
      <w:r w:rsidR="00E300BC" w:rsidRPr="002B7189">
        <w:rPr>
          <w:rFonts w:ascii="Arial" w:hAnsi="Arial" w:cs="Arial"/>
          <w:sz w:val="20"/>
          <w:szCs w:val="20"/>
          <w:lang w:eastAsia="es-ES"/>
        </w:rPr>
        <w:t xml:space="preserve">cuyo saldo </w:t>
      </w:r>
      <w:r w:rsidR="00113926" w:rsidRPr="002B7189">
        <w:rPr>
          <w:rFonts w:ascii="Arial" w:hAnsi="Arial" w:cs="Arial"/>
          <w:sz w:val="20"/>
          <w:szCs w:val="20"/>
          <w:lang w:eastAsia="es-ES"/>
        </w:rPr>
        <w:t>es</w:t>
      </w:r>
      <w:r w:rsidR="00113926" w:rsidRPr="002B7189">
        <w:rPr>
          <w:rFonts w:ascii="Arial" w:hAnsi="Arial" w:cs="Arial"/>
          <w:b/>
          <w:sz w:val="20"/>
          <w:szCs w:val="20"/>
          <w:lang w:eastAsia="es-ES"/>
        </w:rPr>
        <w:t xml:space="preserve"> </w:t>
      </w:r>
      <w:r w:rsidRPr="002B7189">
        <w:rPr>
          <w:rFonts w:ascii="Arial" w:hAnsi="Arial" w:cs="Arial"/>
          <w:bCs/>
          <w:sz w:val="20"/>
          <w:szCs w:val="20"/>
          <w:lang w:eastAsia="es-MX"/>
        </w:rPr>
        <w:t xml:space="preserve">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113926" w:rsidRPr="002B7189">
        <w:rPr>
          <w:rFonts w:ascii="Arial" w:hAnsi="Arial" w:cs="Arial"/>
          <w:sz w:val="20"/>
          <w:szCs w:val="20"/>
          <w:lang w:eastAsia="es-MX"/>
        </w:rPr>
        <w:t>,</w:t>
      </w:r>
      <w:r w:rsidRPr="002B7189">
        <w:rPr>
          <w:rFonts w:ascii="Arial" w:hAnsi="Arial" w:cs="Arial"/>
          <w:bCs/>
          <w:sz w:val="20"/>
          <w:szCs w:val="20"/>
          <w:lang w:eastAsia="es-MX"/>
        </w:rPr>
        <w:t xml:space="preserve"> se registran </w:t>
      </w:r>
      <w:r w:rsidRPr="002B7189">
        <w:rPr>
          <w:rFonts w:ascii="Arial" w:hAnsi="Arial" w:cs="Arial"/>
          <w:sz w:val="20"/>
          <w:szCs w:val="20"/>
          <w:lang w:eastAsia="es-ES"/>
        </w:rPr>
        <w:t>las obligaciones contraídas por el ente público, adquiridas mediante bonos y otros títulos valores de la deuda pública externa, colocados en un plazo mayor a doce meses</w:t>
      </w:r>
      <w:r w:rsidRPr="002B7189">
        <w:rPr>
          <w:rFonts w:ascii="Arial" w:hAnsi="Arial" w:cs="Arial"/>
          <w:bCs/>
          <w:sz w:val="20"/>
          <w:szCs w:val="20"/>
          <w:lang w:eastAsia="es-ES"/>
        </w:rPr>
        <w:t xml:space="preserve">. </w:t>
      </w:r>
    </w:p>
    <w:p w14:paraId="78A3D6E7" w14:textId="77777777" w:rsidR="005650C7" w:rsidRPr="002B7189" w:rsidRDefault="005650C7" w:rsidP="005650C7">
      <w:pPr>
        <w:pStyle w:val="Sinespaciado"/>
        <w:jc w:val="both"/>
        <w:rPr>
          <w:rFonts w:ascii="Arial" w:hAnsi="Arial" w:cs="Arial"/>
          <w:bCs/>
          <w:sz w:val="20"/>
          <w:szCs w:val="20"/>
          <w:lang w:eastAsia="es-ES"/>
        </w:rPr>
      </w:pPr>
    </w:p>
    <w:p w14:paraId="40785D78" w14:textId="7547FF8A" w:rsidR="00445738" w:rsidRPr="002B7189" w:rsidRDefault="00445738" w:rsidP="005650C7">
      <w:pPr>
        <w:pStyle w:val="Sinespaciado"/>
        <w:jc w:val="both"/>
        <w:rPr>
          <w:rFonts w:ascii="Arial" w:hAnsi="Arial" w:cs="Arial"/>
          <w:sz w:val="20"/>
          <w:szCs w:val="20"/>
          <w:lang w:eastAsia="es-ES"/>
        </w:rPr>
      </w:pPr>
      <w:r w:rsidRPr="002B7189">
        <w:rPr>
          <w:rFonts w:ascii="Arial" w:hAnsi="Arial" w:cs="Arial"/>
          <w:bCs/>
          <w:sz w:val="20"/>
          <w:szCs w:val="20"/>
          <w:lang w:eastAsia="es-ES"/>
        </w:rPr>
        <w:lastRenderedPageBreak/>
        <w:t xml:space="preserve">2.2.3.3 </w:t>
      </w:r>
      <w:r w:rsidR="00113926" w:rsidRPr="002B7189">
        <w:rPr>
          <w:rFonts w:ascii="Arial" w:hAnsi="Arial" w:cs="Arial"/>
          <w:bCs/>
          <w:sz w:val="20"/>
          <w:szCs w:val="20"/>
        </w:rPr>
        <w:t>La</w:t>
      </w:r>
      <w:r w:rsidRPr="002B7189">
        <w:rPr>
          <w:rFonts w:ascii="Arial" w:hAnsi="Arial" w:cs="Arial"/>
          <w:bCs/>
          <w:sz w:val="20"/>
          <w:szCs w:val="20"/>
        </w:rPr>
        <w:t xml:space="preserve"> cuenta de </w:t>
      </w:r>
      <w:r w:rsidR="004C708F" w:rsidRPr="002B7189">
        <w:rPr>
          <w:rFonts w:ascii="Arial" w:hAnsi="Arial" w:cs="Arial"/>
          <w:b/>
          <w:sz w:val="20"/>
          <w:szCs w:val="20"/>
          <w:lang w:eastAsia="es-ES"/>
        </w:rPr>
        <w:t>PRÉSTAMOS DE LA DEUDA PÚBLICA INTERNA POR PAGAR A LARGO PLAZO;</w:t>
      </w:r>
      <w:r w:rsidR="00113926" w:rsidRPr="002B7189">
        <w:rPr>
          <w:rFonts w:ascii="Arial" w:hAnsi="Arial" w:cs="Arial"/>
          <w:b/>
          <w:sz w:val="20"/>
          <w:szCs w:val="20"/>
          <w:lang w:eastAsia="es-ES"/>
        </w:rPr>
        <w:t xml:space="preserve"> </w:t>
      </w:r>
      <w:r w:rsidR="00113926" w:rsidRPr="002B7189">
        <w:rPr>
          <w:rFonts w:ascii="Arial" w:hAnsi="Arial" w:cs="Arial"/>
          <w:bCs/>
          <w:sz w:val="20"/>
          <w:szCs w:val="20"/>
          <w:lang w:eastAsia="es-ES"/>
        </w:rPr>
        <w:t>con saldo por la cantidad</w:t>
      </w:r>
      <w:r w:rsidRPr="002B7189">
        <w:rPr>
          <w:rFonts w:ascii="Arial" w:hAnsi="Arial" w:cs="Arial"/>
          <w:bCs/>
          <w:sz w:val="20"/>
          <w:szCs w:val="20"/>
          <w:lang w:eastAsia="es-MX"/>
        </w:rPr>
        <w:t xml:space="preserve">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113926" w:rsidRPr="002B7189">
        <w:rPr>
          <w:rFonts w:ascii="Arial" w:hAnsi="Arial" w:cs="Arial"/>
          <w:sz w:val="20"/>
          <w:szCs w:val="20"/>
          <w:lang w:eastAsia="es-MX"/>
        </w:rPr>
        <w:t>,</w:t>
      </w:r>
      <w:r w:rsidRPr="002B7189">
        <w:rPr>
          <w:rFonts w:ascii="Arial" w:hAnsi="Arial" w:cs="Arial"/>
          <w:bCs/>
          <w:sz w:val="20"/>
          <w:szCs w:val="20"/>
          <w:lang w:eastAsia="es-MX"/>
        </w:rPr>
        <w:t xml:space="preserve"> </w:t>
      </w:r>
      <w:r w:rsidRPr="002B7189">
        <w:rPr>
          <w:rFonts w:ascii="Arial" w:hAnsi="Arial" w:cs="Arial"/>
          <w:sz w:val="20"/>
          <w:szCs w:val="20"/>
          <w:lang w:eastAsia="es-ES"/>
        </w:rPr>
        <w:t xml:space="preserve">representa las obligaciones del ente público por concepto de deuda pública interna, con vencimiento superior a doce meses. </w:t>
      </w:r>
    </w:p>
    <w:p w14:paraId="64A6A0AE" w14:textId="77777777" w:rsidR="005650C7" w:rsidRPr="002B7189" w:rsidRDefault="005650C7" w:rsidP="005650C7">
      <w:pPr>
        <w:pStyle w:val="Sinespaciado"/>
        <w:jc w:val="both"/>
        <w:rPr>
          <w:rFonts w:ascii="Arial" w:hAnsi="Arial" w:cs="Arial"/>
          <w:bCs/>
          <w:sz w:val="20"/>
          <w:szCs w:val="20"/>
          <w:lang w:eastAsia="es-ES"/>
        </w:rPr>
      </w:pPr>
    </w:p>
    <w:p w14:paraId="676F161D" w14:textId="66B94277" w:rsidR="00D941F1" w:rsidRPr="002B7189" w:rsidRDefault="00D941F1" w:rsidP="005650C7">
      <w:pPr>
        <w:pStyle w:val="Sinespaciado"/>
        <w:jc w:val="both"/>
        <w:rPr>
          <w:rFonts w:ascii="Arial" w:hAnsi="Arial" w:cs="Arial"/>
          <w:sz w:val="20"/>
          <w:szCs w:val="20"/>
          <w:lang w:eastAsia="es-ES"/>
        </w:rPr>
      </w:pPr>
      <w:r w:rsidRPr="002B7189">
        <w:rPr>
          <w:rFonts w:ascii="Arial" w:hAnsi="Arial" w:cs="Arial"/>
          <w:bCs/>
          <w:sz w:val="20"/>
          <w:szCs w:val="20"/>
          <w:lang w:eastAsia="es-ES"/>
        </w:rPr>
        <w:t xml:space="preserve">2.2.3.4 </w:t>
      </w:r>
      <w:r w:rsidRPr="002B7189">
        <w:rPr>
          <w:rFonts w:ascii="Arial" w:hAnsi="Arial" w:cs="Arial"/>
          <w:bCs/>
          <w:sz w:val="20"/>
          <w:szCs w:val="20"/>
        </w:rPr>
        <w:t>E</w:t>
      </w:r>
      <w:r w:rsidR="00113926" w:rsidRPr="002B7189">
        <w:rPr>
          <w:rFonts w:ascii="Arial" w:hAnsi="Arial" w:cs="Arial"/>
          <w:bCs/>
          <w:sz w:val="20"/>
          <w:szCs w:val="20"/>
        </w:rPr>
        <w:t xml:space="preserve">l apartado </w:t>
      </w:r>
      <w:r w:rsidRPr="002B7189">
        <w:rPr>
          <w:rFonts w:ascii="Arial" w:hAnsi="Arial" w:cs="Arial"/>
          <w:bCs/>
          <w:sz w:val="20"/>
          <w:szCs w:val="20"/>
        </w:rPr>
        <w:t>de</w:t>
      </w:r>
      <w:r w:rsidRPr="002B7189">
        <w:rPr>
          <w:rFonts w:ascii="Arial" w:hAnsi="Arial" w:cs="Arial"/>
          <w:b/>
          <w:sz w:val="20"/>
          <w:szCs w:val="20"/>
        </w:rPr>
        <w:t xml:space="preserve"> </w:t>
      </w:r>
      <w:r w:rsidR="004C708F" w:rsidRPr="002B7189">
        <w:rPr>
          <w:rFonts w:ascii="Arial" w:hAnsi="Arial" w:cs="Arial"/>
          <w:b/>
          <w:sz w:val="20"/>
          <w:szCs w:val="20"/>
          <w:lang w:eastAsia="es-ES"/>
        </w:rPr>
        <w:t>PRÉSTAMOS DE LA DEUDA PÚBLICA EXTERNA POR PAGAR A LARGO PLAZO</w:t>
      </w:r>
      <w:r w:rsidR="00F317DE" w:rsidRPr="002B7189">
        <w:rPr>
          <w:rFonts w:ascii="Arial" w:hAnsi="Arial" w:cs="Arial"/>
          <w:b/>
          <w:sz w:val="20"/>
          <w:szCs w:val="20"/>
          <w:lang w:eastAsia="es-ES"/>
        </w:rPr>
        <w:t>;</w:t>
      </w:r>
      <w:r w:rsidRPr="002B7189">
        <w:rPr>
          <w:rFonts w:ascii="Arial" w:hAnsi="Arial" w:cs="Arial"/>
          <w:b/>
          <w:sz w:val="20"/>
          <w:szCs w:val="20"/>
          <w:lang w:eastAsia="es-ES"/>
        </w:rPr>
        <w:t xml:space="preserve"> </w:t>
      </w:r>
      <w:r w:rsidR="00F317DE" w:rsidRPr="002B7189">
        <w:rPr>
          <w:rFonts w:ascii="Arial" w:hAnsi="Arial" w:cs="Arial"/>
          <w:sz w:val="20"/>
          <w:szCs w:val="20"/>
          <w:lang w:eastAsia="es-ES"/>
        </w:rPr>
        <w:t xml:space="preserve">emite un saldo </w:t>
      </w:r>
      <w:r w:rsidRPr="002B7189">
        <w:rPr>
          <w:rFonts w:ascii="Arial" w:hAnsi="Arial" w:cs="Arial"/>
          <w:bCs/>
          <w:sz w:val="20"/>
          <w:szCs w:val="20"/>
          <w:lang w:eastAsia="es-ES"/>
        </w:rPr>
        <w:t>po</w:t>
      </w:r>
      <w:r w:rsidRPr="002B7189">
        <w:rPr>
          <w:rFonts w:ascii="Arial" w:hAnsi="Arial" w:cs="Arial"/>
          <w:bCs/>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F317DE" w:rsidRPr="002B7189">
        <w:rPr>
          <w:rFonts w:ascii="Arial" w:hAnsi="Arial" w:cs="Arial"/>
          <w:bCs/>
          <w:sz w:val="20"/>
          <w:szCs w:val="20"/>
          <w:lang w:eastAsia="es-MX"/>
        </w:rPr>
        <w:t>, mismo que se integra del total de</w:t>
      </w:r>
      <w:r w:rsidRPr="002B7189">
        <w:rPr>
          <w:rFonts w:ascii="Arial" w:hAnsi="Arial" w:cs="Arial"/>
          <w:sz w:val="20"/>
          <w:szCs w:val="20"/>
          <w:lang w:eastAsia="es-ES"/>
        </w:rPr>
        <w:t xml:space="preserve"> obligaciones del ente público por concepto de deuda pública externa, con vencimiento superior a doce meses</w:t>
      </w:r>
      <w:r w:rsidRPr="002B7189">
        <w:rPr>
          <w:rFonts w:ascii="Arial" w:hAnsi="Arial" w:cs="Arial"/>
          <w:bCs/>
          <w:sz w:val="20"/>
          <w:szCs w:val="20"/>
          <w:lang w:eastAsia="es-ES"/>
        </w:rPr>
        <w:t xml:space="preserve">. </w:t>
      </w:r>
    </w:p>
    <w:p w14:paraId="2BB04DBF" w14:textId="77777777" w:rsidR="005650C7" w:rsidRPr="002B7189" w:rsidRDefault="005650C7" w:rsidP="005650C7">
      <w:pPr>
        <w:pStyle w:val="Sinespaciado"/>
        <w:jc w:val="both"/>
        <w:rPr>
          <w:rFonts w:ascii="Arial" w:hAnsi="Arial" w:cs="Arial"/>
          <w:bCs/>
          <w:sz w:val="20"/>
          <w:szCs w:val="20"/>
          <w:lang w:eastAsia="es-ES"/>
        </w:rPr>
      </w:pPr>
    </w:p>
    <w:p w14:paraId="25A371DA" w14:textId="5CDA8ADB" w:rsidR="00C25538" w:rsidRPr="002B7189" w:rsidRDefault="00C25538" w:rsidP="005650C7">
      <w:pPr>
        <w:pStyle w:val="Sinespaciado"/>
        <w:jc w:val="both"/>
        <w:rPr>
          <w:rFonts w:ascii="Arial" w:hAnsi="Arial" w:cs="Arial"/>
          <w:bCs/>
          <w:sz w:val="20"/>
          <w:szCs w:val="20"/>
          <w:lang w:eastAsia="es-MX"/>
        </w:rPr>
      </w:pPr>
      <w:r w:rsidRPr="002B7189">
        <w:rPr>
          <w:rFonts w:ascii="Arial" w:hAnsi="Arial" w:cs="Arial"/>
          <w:bCs/>
          <w:sz w:val="20"/>
          <w:szCs w:val="20"/>
          <w:lang w:eastAsia="es-ES"/>
        </w:rPr>
        <w:t xml:space="preserve">2.2.3.5 </w:t>
      </w:r>
      <w:r w:rsidR="000B2E2E" w:rsidRPr="002B7189">
        <w:rPr>
          <w:rFonts w:ascii="Arial" w:hAnsi="Arial" w:cs="Arial"/>
          <w:bCs/>
          <w:sz w:val="20"/>
          <w:szCs w:val="20"/>
        </w:rPr>
        <w:t>La</w:t>
      </w:r>
      <w:r w:rsidRPr="002B7189">
        <w:rPr>
          <w:rFonts w:ascii="Arial" w:hAnsi="Arial" w:cs="Arial"/>
          <w:bCs/>
          <w:sz w:val="20"/>
          <w:szCs w:val="20"/>
        </w:rPr>
        <w:t xml:space="preserve"> cuenta de </w:t>
      </w:r>
      <w:r w:rsidR="004C708F" w:rsidRPr="002B7189">
        <w:rPr>
          <w:rFonts w:ascii="Arial" w:hAnsi="Arial" w:cs="Arial"/>
          <w:b/>
          <w:sz w:val="20"/>
          <w:szCs w:val="20"/>
          <w:lang w:eastAsia="es-ES"/>
        </w:rPr>
        <w:t>ARRENDAMIENTO FINANCIERO POR PAGAR A LARGO PLAZO</w:t>
      </w:r>
      <w:r w:rsidR="000B2E2E" w:rsidRPr="002B7189">
        <w:rPr>
          <w:rFonts w:ascii="Arial" w:hAnsi="Arial" w:cs="Arial"/>
          <w:b/>
          <w:sz w:val="20"/>
          <w:szCs w:val="20"/>
          <w:lang w:eastAsia="es-ES"/>
        </w:rPr>
        <w:t xml:space="preserve">; </w:t>
      </w:r>
      <w:r w:rsidR="00E300BC" w:rsidRPr="002B7189">
        <w:rPr>
          <w:rFonts w:ascii="Arial" w:hAnsi="Arial" w:cs="Arial"/>
          <w:bCs/>
          <w:sz w:val="20"/>
          <w:szCs w:val="20"/>
          <w:lang w:eastAsia="es-ES"/>
        </w:rPr>
        <w:t>refleja un saldo por</w:t>
      </w:r>
      <w:r w:rsidRPr="002B7189">
        <w:rPr>
          <w:rFonts w:ascii="Arial" w:hAnsi="Arial" w:cs="Arial"/>
          <w:bCs/>
          <w:sz w:val="20"/>
          <w:szCs w:val="20"/>
          <w:lang w:eastAsia="es-MX"/>
        </w:rPr>
        <w:t xml:space="preserve">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5A0C02" w:rsidRPr="002B7189">
        <w:rPr>
          <w:rFonts w:ascii="Arial" w:hAnsi="Arial" w:cs="Arial"/>
          <w:bCs/>
          <w:sz w:val="20"/>
          <w:szCs w:val="20"/>
          <w:lang w:eastAsia="es-MX"/>
        </w:rPr>
        <w:t xml:space="preserve">, </w:t>
      </w:r>
      <w:r w:rsidR="00E300BC" w:rsidRPr="002B7189">
        <w:rPr>
          <w:rFonts w:ascii="Arial" w:hAnsi="Arial" w:cs="Arial"/>
          <w:bCs/>
          <w:sz w:val="20"/>
          <w:szCs w:val="20"/>
          <w:lang w:eastAsia="es-MX"/>
        </w:rPr>
        <w:t>importe que comprende</w:t>
      </w:r>
      <w:r w:rsidR="00BF7C63" w:rsidRPr="002B7189">
        <w:rPr>
          <w:rFonts w:ascii="Arial" w:hAnsi="Arial" w:cs="Arial"/>
          <w:sz w:val="20"/>
          <w:szCs w:val="20"/>
          <w:lang w:eastAsia="es-ES"/>
        </w:rPr>
        <w:t xml:space="preserve"> los adeudos por arrendamiento financiero que el ente deberá pagar en un plazo mayor a doce meses</w:t>
      </w:r>
      <w:r w:rsidRPr="002B7189">
        <w:rPr>
          <w:rFonts w:ascii="Arial" w:hAnsi="Arial" w:cs="Arial"/>
          <w:sz w:val="20"/>
          <w:szCs w:val="20"/>
          <w:lang w:eastAsia="es-ES"/>
        </w:rPr>
        <w:t xml:space="preserve">. </w:t>
      </w:r>
    </w:p>
    <w:p w14:paraId="0A538D64" w14:textId="77777777" w:rsidR="005650C7" w:rsidRPr="002B7189" w:rsidRDefault="005650C7" w:rsidP="005650C7">
      <w:pPr>
        <w:pStyle w:val="Sinespaciado"/>
        <w:jc w:val="both"/>
        <w:rPr>
          <w:rFonts w:ascii="Arial" w:hAnsi="Arial" w:cs="Arial"/>
          <w:bCs/>
          <w:sz w:val="20"/>
          <w:szCs w:val="20"/>
          <w:lang w:eastAsia="es-ES"/>
        </w:rPr>
      </w:pPr>
    </w:p>
    <w:p w14:paraId="4263FCF6" w14:textId="6EE8B449" w:rsidR="00D31486" w:rsidRPr="002B7189" w:rsidRDefault="00D31486" w:rsidP="005650C7">
      <w:pPr>
        <w:pStyle w:val="Sinespaciado"/>
        <w:jc w:val="both"/>
        <w:rPr>
          <w:rFonts w:ascii="Arial" w:hAnsi="Arial" w:cs="Arial"/>
          <w:bCs/>
          <w:sz w:val="20"/>
          <w:szCs w:val="20"/>
        </w:rPr>
      </w:pPr>
      <w:r w:rsidRPr="002B7189">
        <w:rPr>
          <w:rFonts w:ascii="Arial" w:hAnsi="Arial" w:cs="Arial"/>
          <w:bCs/>
          <w:sz w:val="20"/>
          <w:szCs w:val="20"/>
          <w:lang w:eastAsia="es-ES"/>
        </w:rPr>
        <w:t xml:space="preserve">2.2.4 </w:t>
      </w:r>
      <w:r w:rsidRPr="002B7189">
        <w:rPr>
          <w:rFonts w:ascii="Arial" w:hAnsi="Arial" w:cs="Arial"/>
          <w:bCs/>
          <w:sz w:val="20"/>
          <w:szCs w:val="20"/>
        </w:rPr>
        <w:t>E</w:t>
      </w:r>
      <w:r w:rsidR="00E300BC" w:rsidRPr="002B7189">
        <w:rPr>
          <w:rFonts w:ascii="Arial" w:hAnsi="Arial" w:cs="Arial"/>
          <w:bCs/>
          <w:sz w:val="20"/>
          <w:szCs w:val="20"/>
          <w:lang w:eastAsia="es-MX"/>
        </w:rPr>
        <w:t>n el r</w:t>
      </w:r>
      <w:r w:rsidR="000B2E2E" w:rsidRPr="002B7189">
        <w:rPr>
          <w:rFonts w:ascii="Arial" w:hAnsi="Arial" w:cs="Arial"/>
          <w:bCs/>
          <w:sz w:val="20"/>
          <w:szCs w:val="20"/>
          <w:lang w:eastAsia="es-MX"/>
        </w:rPr>
        <w:t>ubr</w:t>
      </w:r>
      <w:r w:rsidRPr="002B7189">
        <w:rPr>
          <w:rFonts w:ascii="Arial" w:hAnsi="Arial" w:cs="Arial"/>
          <w:bCs/>
          <w:sz w:val="20"/>
          <w:szCs w:val="20"/>
          <w:lang w:eastAsia="es-MX"/>
        </w:rPr>
        <w:t xml:space="preserve">o de </w:t>
      </w:r>
      <w:r w:rsidR="004C708F" w:rsidRPr="002B7189">
        <w:rPr>
          <w:rFonts w:ascii="Arial" w:hAnsi="Arial" w:cs="Arial"/>
          <w:b/>
          <w:sz w:val="20"/>
          <w:szCs w:val="20"/>
          <w:lang w:eastAsia="es-ES"/>
        </w:rPr>
        <w:t>PASIVOS DIFERIDOS A LARGO PLAZO</w:t>
      </w:r>
      <w:r w:rsidR="000B2E2E" w:rsidRPr="002B7189">
        <w:rPr>
          <w:rFonts w:ascii="Arial" w:hAnsi="Arial" w:cs="Arial"/>
          <w:b/>
          <w:sz w:val="20"/>
          <w:szCs w:val="20"/>
          <w:lang w:eastAsia="es-ES"/>
        </w:rPr>
        <w:t>;</w:t>
      </w:r>
      <w:r w:rsidRPr="002B7189">
        <w:rPr>
          <w:rFonts w:ascii="Arial" w:hAnsi="Arial" w:cs="Arial"/>
          <w:b/>
          <w:sz w:val="20"/>
          <w:szCs w:val="20"/>
          <w:lang w:eastAsia="es-ES"/>
        </w:rPr>
        <w:t xml:space="preserve"> </w:t>
      </w:r>
      <w:r w:rsidR="000B2E2E" w:rsidRPr="002B7189">
        <w:rPr>
          <w:rFonts w:ascii="Arial" w:hAnsi="Arial" w:cs="Arial"/>
          <w:sz w:val="20"/>
          <w:szCs w:val="20"/>
          <w:lang w:eastAsia="es-ES"/>
        </w:rPr>
        <w:t>cu</w:t>
      </w:r>
      <w:r w:rsidR="000B2E2E" w:rsidRPr="002B7189">
        <w:rPr>
          <w:rFonts w:ascii="Arial" w:hAnsi="Arial" w:cs="Arial"/>
          <w:bCs/>
          <w:sz w:val="20"/>
          <w:szCs w:val="20"/>
          <w:lang w:eastAsia="es-MX"/>
        </w:rPr>
        <w:t xml:space="preserve">yo saldo es </w:t>
      </w:r>
      <w:r w:rsidRPr="002B7189">
        <w:rPr>
          <w:rFonts w:ascii="Arial" w:hAnsi="Arial" w:cs="Arial"/>
          <w:bCs/>
          <w:sz w:val="20"/>
          <w:szCs w:val="20"/>
          <w:lang w:eastAsia="es-MX"/>
        </w:rPr>
        <w:t xml:space="preserve">por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0B2E2E" w:rsidRPr="002B7189">
        <w:rPr>
          <w:rFonts w:ascii="Arial" w:hAnsi="Arial" w:cs="Arial"/>
          <w:bCs/>
          <w:sz w:val="20"/>
          <w:szCs w:val="20"/>
        </w:rPr>
        <w:t>,</w:t>
      </w:r>
      <w:r w:rsidRPr="002B7189">
        <w:rPr>
          <w:rFonts w:ascii="Arial" w:hAnsi="Arial" w:cs="Arial"/>
          <w:bCs/>
          <w:sz w:val="20"/>
          <w:szCs w:val="20"/>
        </w:rPr>
        <w:t xml:space="preserve"> </w:t>
      </w:r>
      <w:r w:rsidR="000B2E2E" w:rsidRPr="002B7189">
        <w:rPr>
          <w:rFonts w:ascii="Arial" w:hAnsi="Arial" w:cs="Arial"/>
          <w:bCs/>
          <w:sz w:val="20"/>
          <w:szCs w:val="20"/>
        </w:rPr>
        <w:t>se registra</w:t>
      </w:r>
      <w:r w:rsidRPr="002B7189">
        <w:rPr>
          <w:rFonts w:ascii="Arial" w:hAnsi="Arial" w:cs="Arial"/>
          <w:sz w:val="20"/>
          <w:szCs w:val="20"/>
          <w:lang w:eastAsia="es-ES"/>
        </w:rPr>
        <w:t xml:space="preserve"> el monto de las obligaciones del ente público cuyo beneficio se recibió por anticipado y se reconocerá en un plazo mayor a doce meses. </w:t>
      </w:r>
      <w:r w:rsidR="005A0C02" w:rsidRPr="002B7189">
        <w:rPr>
          <w:rFonts w:ascii="Arial" w:hAnsi="Arial" w:cs="Arial"/>
          <w:sz w:val="20"/>
          <w:szCs w:val="20"/>
          <w:lang w:eastAsia="es-ES"/>
        </w:rPr>
        <w:t>A este rubro lo</w:t>
      </w:r>
      <w:r w:rsidRPr="002B7189">
        <w:rPr>
          <w:rFonts w:ascii="Arial" w:hAnsi="Arial" w:cs="Arial"/>
          <w:sz w:val="20"/>
          <w:szCs w:val="20"/>
          <w:lang w:eastAsia="es-ES"/>
        </w:rPr>
        <w:t xml:space="preserve"> constituyen las siguientes cuentas contables: Créditos Diferidos a Largo Plazo, Intereses Cobrados por Adelantado a Largo Plazo y Otros Pasivos Diferidos a Largo Plazo. </w:t>
      </w:r>
    </w:p>
    <w:p w14:paraId="10EC35B9" w14:textId="77777777" w:rsidR="005650C7" w:rsidRPr="002B7189" w:rsidRDefault="005650C7" w:rsidP="005650C7">
      <w:pPr>
        <w:pStyle w:val="Sinespaciado"/>
        <w:jc w:val="both"/>
        <w:rPr>
          <w:rFonts w:ascii="Arial" w:hAnsi="Arial" w:cs="Arial"/>
          <w:bCs/>
          <w:sz w:val="20"/>
          <w:szCs w:val="20"/>
          <w:lang w:eastAsia="es-ES"/>
        </w:rPr>
      </w:pPr>
    </w:p>
    <w:p w14:paraId="50D5B134" w14:textId="553975C8" w:rsidR="00935CA1" w:rsidRPr="002B7189" w:rsidRDefault="006E56C3" w:rsidP="005650C7">
      <w:pPr>
        <w:pStyle w:val="Sinespaciado"/>
        <w:jc w:val="both"/>
        <w:rPr>
          <w:rFonts w:ascii="Arial" w:hAnsi="Arial" w:cs="Arial"/>
          <w:bCs/>
          <w:sz w:val="20"/>
          <w:szCs w:val="20"/>
          <w:lang w:eastAsia="es-MX"/>
        </w:rPr>
      </w:pPr>
      <w:r w:rsidRPr="002B7189">
        <w:rPr>
          <w:rFonts w:ascii="Arial" w:hAnsi="Arial" w:cs="Arial"/>
          <w:bCs/>
          <w:sz w:val="20"/>
          <w:szCs w:val="20"/>
          <w:lang w:eastAsia="es-ES"/>
        </w:rPr>
        <w:t xml:space="preserve">2.2.4.1 </w:t>
      </w:r>
      <w:r w:rsidRPr="002B7189">
        <w:rPr>
          <w:rFonts w:ascii="Arial" w:hAnsi="Arial" w:cs="Arial"/>
          <w:bCs/>
          <w:sz w:val="20"/>
          <w:szCs w:val="20"/>
        </w:rPr>
        <w:t xml:space="preserve">En </w:t>
      </w:r>
      <w:r w:rsidR="00E51F06" w:rsidRPr="002B7189">
        <w:rPr>
          <w:rFonts w:ascii="Arial" w:hAnsi="Arial" w:cs="Arial"/>
          <w:bCs/>
          <w:sz w:val="20"/>
          <w:szCs w:val="20"/>
        </w:rPr>
        <w:t>la</w:t>
      </w:r>
      <w:r w:rsidRPr="002B7189">
        <w:rPr>
          <w:rFonts w:ascii="Arial" w:hAnsi="Arial" w:cs="Arial"/>
          <w:bCs/>
          <w:sz w:val="20"/>
          <w:szCs w:val="20"/>
        </w:rPr>
        <w:t xml:space="preserve"> cuenta de</w:t>
      </w:r>
      <w:r w:rsidRPr="002B7189">
        <w:rPr>
          <w:rFonts w:ascii="Arial" w:hAnsi="Arial" w:cs="Arial"/>
          <w:b/>
          <w:sz w:val="20"/>
          <w:szCs w:val="20"/>
        </w:rPr>
        <w:t xml:space="preserve"> </w:t>
      </w:r>
      <w:r w:rsidR="004C708F" w:rsidRPr="002B7189">
        <w:rPr>
          <w:rFonts w:ascii="Arial" w:hAnsi="Arial" w:cs="Arial"/>
          <w:b/>
          <w:sz w:val="20"/>
          <w:szCs w:val="20"/>
          <w:lang w:eastAsia="es-ES"/>
        </w:rPr>
        <w:t>PASIVOS DIFERIDOS A LARGO PLAZO</w:t>
      </w:r>
      <w:r w:rsidR="00E51F06" w:rsidRPr="002B7189">
        <w:rPr>
          <w:rFonts w:ascii="Arial" w:hAnsi="Arial" w:cs="Arial"/>
          <w:b/>
          <w:sz w:val="20"/>
          <w:szCs w:val="20"/>
          <w:lang w:eastAsia="es-ES"/>
        </w:rPr>
        <w:t>;</w:t>
      </w:r>
      <w:r w:rsidRPr="002B7189">
        <w:rPr>
          <w:rFonts w:ascii="Arial" w:hAnsi="Arial" w:cs="Arial"/>
          <w:b/>
          <w:sz w:val="20"/>
          <w:szCs w:val="20"/>
          <w:lang w:eastAsia="es-ES"/>
        </w:rPr>
        <w:t xml:space="preserve"> </w:t>
      </w:r>
      <w:r w:rsidR="00E51F06" w:rsidRPr="002B7189">
        <w:rPr>
          <w:rFonts w:ascii="Arial" w:hAnsi="Arial" w:cs="Arial"/>
          <w:bCs/>
          <w:sz w:val="20"/>
          <w:szCs w:val="20"/>
          <w:lang w:eastAsia="es-ES"/>
        </w:rPr>
        <w:t xml:space="preserve">se contempla un saldo </w:t>
      </w:r>
      <w:r w:rsidRPr="002B7189">
        <w:rPr>
          <w:rFonts w:ascii="Arial" w:hAnsi="Arial" w:cs="Arial"/>
          <w:bCs/>
          <w:sz w:val="20"/>
          <w:szCs w:val="20"/>
          <w:lang w:eastAsia="es-MX"/>
        </w:rPr>
        <w:t xml:space="preserve">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E51F06"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E51F06" w:rsidRPr="002B7189">
        <w:rPr>
          <w:rFonts w:ascii="Arial" w:hAnsi="Arial" w:cs="Arial"/>
          <w:bCs/>
          <w:sz w:val="20"/>
          <w:szCs w:val="20"/>
          <w:lang w:eastAsia="es-MX"/>
        </w:rPr>
        <w:t>el cual representa</w:t>
      </w:r>
      <w:r w:rsidRPr="002B7189">
        <w:rPr>
          <w:rFonts w:ascii="Arial" w:hAnsi="Arial" w:cs="Arial"/>
          <w:bCs/>
          <w:sz w:val="20"/>
          <w:szCs w:val="20"/>
          <w:lang w:eastAsia="es-MX"/>
        </w:rPr>
        <w:t xml:space="preserve"> </w:t>
      </w:r>
      <w:r w:rsidRPr="002B7189">
        <w:rPr>
          <w:rFonts w:ascii="Arial" w:hAnsi="Arial" w:cs="Arial"/>
          <w:sz w:val="20"/>
          <w:szCs w:val="20"/>
          <w:lang w:eastAsia="es-ES"/>
        </w:rPr>
        <w:t>las obligaciones por ingresos cobrados por adelantado que se reconocerán en un plazo mayor a doce meses</w:t>
      </w:r>
      <w:r w:rsidRPr="002B7189">
        <w:rPr>
          <w:rFonts w:ascii="Arial" w:hAnsi="Arial" w:cs="Arial"/>
          <w:bCs/>
          <w:sz w:val="20"/>
          <w:szCs w:val="20"/>
          <w:lang w:eastAsia="es-ES"/>
        </w:rPr>
        <w:t xml:space="preserve">. </w:t>
      </w:r>
    </w:p>
    <w:p w14:paraId="30FBFE2B" w14:textId="77777777" w:rsidR="005650C7" w:rsidRPr="002B7189" w:rsidRDefault="005650C7" w:rsidP="005650C7">
      <w:pPr>
        <w:pStyle w:val="Sinespaciado"/>
        <w:jc w:val="both"/>
        <w:rPr>
          <w:rFonts w:ascii="Arial" w:hAnsi="Arial" w:cs="Arial"/>
          <w:bCs/>
          <w:sz w:val="20"/>
          <w:szCs w:val="20"/>
          <w:lang w:eastAsia="es-ES"/>
        </w:rPr>
      </w:pPr>
    </w:p>
    <w:p w14:paraId="4E528F23" w14:textId="14189ABF" w:rsidR="00935CA1" w:rsidRPr="002B7189" w:rsidRDefault="006E56C3" w:rsidP="005650C7">
      <w:pPr>
        <w:pStyle w:val="Sinespaciado"/>
        <w:jc w:val="both"/>
        <w:rPr>
          <w:rFonts w:ascii="Arial" w:hAnsi="Arial" w:cs="Arial"/>
          <w:bCs/>
          <w:sz w:val="20"/>
          <w:szCs w:val="20"/>
          <w:lang w:eastAsia="es-MX"/>
        </w:rPr>
      </w:pPr>
      <w:r w:rsidRPr="002B7189">
        <w:rPr>
          <w:rFonts w:ascii="Arial" w:hAnsi="Arial" w:cs="Arial"/>
          <w:bCs/>
          <w:sz w:val="20"/>
          <w:szCs w:val="20"/>
          <w:lang w:eastAsia="es-ES"/>
        </w:rPr>
        <w:t xml:space="preserve">2.2.4.2 </w:t>
      </w:r>
      <w:r w:rsidR="009C6CB3" w:rsidRPr="002B7189">
        <w:rPr>
          <w:rFonts w:ascii="Arial" w:hAnsi="Arial" w:cs="Arial"/>
          <w:bCs/>
          <w:sz w:val="20"/>
          <w:szCs w:val="20"/>
        </w:rPr>
        <w:t>La</w:t>
      </w:r>
      <w:r w:rsidRPr="002B7189">
        <w:rPr>
          <w:rFonts w:ascii="Arial" w:hAnsi="Arial" w:cs="Arial"/>
          <w:bCs/>
          <w:sz w:val="20"/>
          <w:szCs w:val="20"/>
        </w:rPr>
        <w:t xml:space="preserve"> cuenta de </w:t>
      </w:r>
      <w:r w:rsidR="004C708F" w:rsidRPr="002B7189">
        <w:rPr>
          <w:rFonts w:ascii="Arial" w:hAnsi="Arial" w:cs="Arial"/>
          <w:b/>
          <w:sz w:val="20"/>
          <w:szCs w:val="20"/>
          <w:lang w:eastAsia="es-ES"/>
        </w:rPr>
        <w:t>INTERESES COBRADOS POR ADELANTADO A LARGO PLAZO</w:t>
      </w:r>
      <w:r w:rsidR="009C6CB3" w:rsidRPr="002B7189">
        <w:rPr>
          <w:rFonts w:ascii="Arial" w:hAnsi="Arial" w:cs="Arial"/>
          <w:b/>
          <w:sz w:val="20"/>
          <w:szCs w:val="20"/>
          <w:lang w:eastAsia="es-ES"/>
        </w:rPr>
        <w:t>;</w:t>
      </w:r>
      <w:r w:rsidRPr="002B7189">
        <w:rPr>
          <w:rFonts w:ascii="Arial" w:hAnsi="Arial" w:cs="Arial"/>
          <w:b/>
          <w:sz w:val="20"/>
          <w:szCs w:val="20"/>
          <w:lang w:eastAsia="es-ES"/>
        </w:rPr>
        <w:t xml:space="preserve"> </w:t>
      </w:r>
      <w:r w:rsidR="009C6CB3" w:rsidRPr="002B7189">
        <w:rPr>
          <w:rFonts w:ascii="Arial" w:hAnsi="Arial" w:cs="Arial"/>
          <w:bCs/>
          <w:sz w:val="20"/>
          <w:szCs w:val="20"/>
          <w:lang w:eastAsia="es-ES"/>
        </w:rPr>
        <w:t>emite un saldo por</w:t>
      </w:r>
      <w:r w:rsidRPr="002B7189">
        <w:rPr>
          <w:rFonts w:ascii="Arial" w:hAnsi="Arial" w:cs="Arial"/>
          <w:bCs/>
          <w:sz w:val="20"/>
          <w:szCs w:val="20"/>
          <w:lang w:eastAsia="es-MX"/>
        </w:rPr>
        <w:t xml:space="preserve">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9C6CB3" w:rsidRPr="002B7189">
        <w:rPr>
          <w:rFonts w:ascii="Arial" w:hAnsi="Arial" w:cs="Arial"/>
          <w:sz w:val="20"/>
          <w:szCs w:val="20"/>
          <w:lang w:eastAsia="es-MX"/>
        </w:rPr>
        <w:t>,</w:t>
      </w:r>
      <w:r w:rsidRPr="002B7189">
        <w:rPr>
          <w:rFonts w:ascii="Arial" w:hAnsi="Arial" w:cs="Arial"/>
          <w:bCs/>
          <w:sz w:val="20"/>
          <w:szCs w:val="20"/>
          <w:lang w:eastAsia="es-MX"/>
        </w:rPr>
        <w:t xml:space="preserve"> </w:t>
      </w:r>
      <w:r w:rsidR="009C6CB3" w:rsidRPr="002B7189">
        <w:rPr>
          <w:rFonts w:ascii="Arial" w:hAnsi="Arial" w:cs="Arial"/>
          <w:bCs/>
          <w:sz w:val="20"/>
          <w:szCs w:val="20"/>
          <w:lang w:eastAsia="es-MX"/>
        </w:rPr>
        <w:t>monto que</w:t>
      </w:r>
      <w:r w:rsidRPr="002B7189">
        <w:rPr>
          <w:rFonts w:ascii="Arial" w:hAnsi="Arial" w:cs="Arial"/>
          <w:bCs/>
          <w:sz w:val="20"/>
          <w:szCs w:val="20"/>
          <w:lang w:eastAsia="es-MX"/>
        </w:rPr>
        <w:t xml:space="preserve"> </w:t>
      </w:r>
      <w:r w:rsidR="009C6CB3" w:rsidRPr="002B7189">
        <w:rPr>
          <w:rFonts w:ascii="Arial" w:hAnsi="Arial" w:cs="Arial"/>
          <w:sz w:val="20"/>
          <w:szCs w:val="20"/>
          <w:lang w:eastAsia="es-ES"/>
        </w:rPr>
        <w:t>se compone del total de</w:t>
      </w:r>
      <w:r w:rsidRPr="002B7189">
        <w:rPr>
          <w:rFonts w:ascii="Arial" w:hAnsi="Arial" w:cs="Arial"/>
          <w:sz w:val="20"/>
          <w:szCs w:val="20"/>
          <w:lang w:eastAsia="es-ES"/>
        </w:rPr>
        <w:t xml:space="preserve"> obligaciones por intereses cobrados por adelantado </w:t>
      </w:r>
      <w:r w:rsidR="004C708F" w:rsidRPr="002B7189">
        <w:rPr>
          <w:rFonts w:ascii="Arial" w:hAnsi="Arial" w:cs="Arial"/>
          <w:sz w:val="20"/>
          <w:szCs w:val="20"/>
          <w:lang w:eastAsia="es-ES"/>
        </w:rPr>
        <w:t>que se reconocerán en un plazo mayor a doce meses</w:t>
      </w:r>
      <w:r w:rsidRPr="002B7189">
        <w:rPr>
          <w:rFonts w:ascii="Arial" w:hAnsi="Arial" w:cs="Arial"/>
          <w:sz w:val="20"/>
          <w:szCs w:val="20"/>
          <w:lang w:eastAsia="es-ES"/>
        </w:rPr>
        <w:t xml:space="preserve">. </w:t>
      </w:r>
    </w:p>
    <w:p w14:paraId="504A118C" w14:textId="77777777" w:rsidR="005650C7" w:rsidRPr="002B7189" w:rsidRDefault="005650C7" w:rsidP="005650C7">
      <w:pPr>
        <w:pStyle w:val="Sinespaciado"/>
        <w:jc w:val="both"/>
        <w:rPr>
          <w:rFonts w:ascii="Arial" w:hAnsi="Arial" w:cs="Arial"/>
          <w:bCs/>
          <w:sz w:val="20"/>
          <w:szCs w:val="20"/>
          <w:lang w:eastAsia="es-ES"/>
        </w:rPr>
      </w:pPr>
    </w:p>
    <w:p w14:paraId="44900DE9" w14:textId="394D93A0" w:rsidR="006E56C3" w:rsidRPr="002B7189" w:rsidRDefault="006E56C3" w:rsidP="005650C7">
      <w:pPr>
        <w:pStyle w:val="Sinespaciado"/>
        <w:jc w:val="both"/>
        <w:rPr>
          <w:rFonts w:ascii="Arial" w:hAnsi="Arial" w:cs="Arial"/>
          <w:bCs/>
          <w:sz w:val="20"/>
          <w:szCs w:val="20"/>
          <w:lang w:eastAsia="es-MX"/>
        </w:rPr>
      </w:pPr>
      <w:r w:rsidRPr="002B7189">
        <w:rPr>
          <w:rFonts w:ascii="Arial" w:hAnsi="Arial" w:cs="Arial"/>
          <w:bCs/>
          <w:sz w:val="20"/>
          <w:szCs w:val="20"/>
          <w:lang w:eastAsia="es-ES"/>
        </w:rPr>
        <w:t xml:space="preserve">2.2.4.9 </w:t>
      </w:r>
      <w:r w:rsidRPr="002B7189">
        <w:rPr>
          <w:rFonts w:ascii="Arial" w:hAnsi="Arial" w:cs="Arial"/>
          <w:bCs/>
          <w:sz w:val="20"/>
          <w:szCs w:val="20"/>
        </w:rPr>
        <w:t xml:space="preserve">En </w:t>
      </w:r>
      <w:r w:rsidR="009C6CB3" w:rsidRPr="002B7189">
        <w:rPr>
          <w:rFonts w:ascii="Arial" w:hAnsi="Arial" w:cs="Arial"/>
          <w:bCs/>
          <w:sz w:val="20"/>
          <w:szCs w:val="20"/>
        </w:rPr>
        <w:t>el apartado</w:t>
      </w:r>
      <w:r w:rsidRPr="002B7189">
        <w:rPr>
          <w:rFonts w:ascii="Arial" w:hAnsi="Arial" w:cs="Arial"/>
          <w:bCs/>
          <w:sz w:val="20"/>
          <w:szCs w:val="20"/>
        </w:rPr>
        <w:t xml:space="preserve"> de</w:t>
      </w:r>
      <w:r w:rsidRPr="002B7189">
        <w:rPr>
          <w:rFonts w:ascii="Arial" w:hAnsi="Arial" w:cs="Arial"/>
          <w:b/>
          <w:sz w:val="20"/>
          <w:szCs w:val="20"/>
        </w:rPr>
        <w:t xml:space="preserve"> </w:t>
      </w:r>
      <w:r w:rsidR="004C708F" w:rsidRPr="002B7189">
        <w:rPr>
          <w:rFonts w:ascii="Arial" w:hAnsi="Arial" w:cs="Arial"/>
          <w:b/>
          <w:sz w:val="20"/>
          <w:szCs w:val="20"/>
          <w:lang w:eastAsia="es-ES"/>
        </w:rPr>
        <w:t>OTROS PASIVOS DIFERIDOS A LARGO PLAZO</w:t>
      </w:r>
      <w:r w:rsidR="009C6CB3" w:rsidRPr="002B7189">
        <w:rPr>
          <w:rFonts w:ascii="Arial" w:hAnsi="Arial" w:cs="Arial"/>
          <w:b/>
          <w:sz w:val="20"/>
          <w:szCs w:val="20"/>
          <w:lang w:eastAsia="es-ES"/>
        </w:rPr>
        <w:t>;</w:t>
      </w:r>
      <w:r w:rsidRPr="002B7189">
        <w:rPr>
          <w:rFonts w:ascii="Arial" w:hAnsi="Arial" w:cs="Arial"/>
          <w:b/>
          <w:sz w:val="20"/>
          <w:szCs w:val="20"/>
          <w:lang w:eastAsia="es-ES"/>
        </w:rPr>
        <w:t xml:space="preserve"> </w:t>
      </w:r>
      <w:r w:rsidR="009C6CB3" w:rsidRPr="002B7189">
        <w:rPr>
          <w:rFonts w:ascii="Arial" w:hAnsi="Arial" w:cs="Arial"/>
          <w:sz w:val="20"/>
          <w:szCs w:val="20"/>
          <w:lang w:eastAsia="es-ES"/>
        </w:rPr>
        <w:t>se</w:t>
      </w:r>
      <w:r w:rsidR="009C6CB3" w:rsidRPr="002B7189">
        <w:rPr>
          <w:rFonts w:ascii="Arial" w:hAnsi="Arial" w:cs="Arial"/>
          <w:bCs/>
          <w:sz w:val="20"/>
          <w:szCs w:val="20"/>
          <w:lang w:eastAsia="es-ES"/>
        </w:rPr>
        <w:t xml:space="preserve"> considera un saldo </w:t>
      </w:r>
      <w:r w:rsidRPr="002B7189">
        <w:rPr>
          <w:rFonts w:ascii="Arial" w:hAnsi="Arial" w:cs="Arial"/>
          <w:bCs/>
          <w:sz w:val="20"/>
          <w:szCs w:val="20"/>
          <w:lang w:eastAsia="es-ES"/>
        </w:rPr>
        <w:t>po</w:t>
      </w:r>
      <w:r w:rsidRPr="002B7189">
        <w:rPr>
          <w:rFonts w:ascii="Arial" w:hAnsi="Arial" w:cs="Arial"/>
          <w:bCs/>
          <w:sz w:val="20"/>
          <w:szCs w:val="20"/>
          <w:lang w:eastAsia="es-MX"/>
        </w:rPr>
        <w:t xml:space="preserve">r </w:t>
      </w:r>
      <w:r w:rsidR="009C6CB3" w:rsidRPr="002B7189">
        <w:rPr>
          <w:rFonts w:ascii="Arial" w:hAnsi="Arial" w:cs="Arial"/>
          <w:bCs/>
          <w:sz w:val="20"/>
          <w:szCs w:val="20"/>
          <w:lang w:eastAsia="es-MX"/>
        </w:rPr>
        <w:t>un importe</w:t>
      </w:r>
      <w:r w:rsidRPr="002B7189">
        <w:rPr>
          <w:rFonts w:ascii="Arial" w:hAnsi="Arial" w:cs="Arial"/>
          <w:bCs/>
          <w:sz w:val="20"/>
          <w:szCs w:val="20"/>
          <w:lang w:eastAsia="es-MX"/>
        </w:rPr>
        <w:t xml:space="preserve">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9C6CB3" w:rsidRPr="002B7189">
        <w:rPr>
          <w:rFonts w:ascii="Arial" w:hAnsi="Arial" w:cs="Arial"/>
          <w:sz w:val="20"/>
          <w:szCs w:val="20"/>
          <w:lang w:eastAsia="es-MX"/>
        </w:rPr>
        <w:t>,</w:t>
      </w:r>
      <w:r w:rsidRPr="002B7189">
        <w:rPr>
          <w:rFonts w:ascii="Arial" w:hAnsi="Arial" w:cs="Arial"/>
          <w:bCs/>
          <w:sz w:val="20"/>
          <w:szCs w:val="20"/>
          <w:lang w:eastAsia="es-MX"/>
        </w:rPr>
        <w:t xml:space="preserve"> </w:t>
      </w:r>
      <w:r w:rsidR="009C6CB3" w:rsidRPr="002B7189">
        <w:rPr>
          <w:rFonts w:ascii="Arial" w:hAnsi="Arial" w:cs="Arial"/>
          <w:bCs/>
          <w:sz w:val="20"/>
          <w:szCs w:val="20"/>
          <w:lang w:eastAsia="es-MX"/>
        </w:rPr>
        <w:t>cantidad que representa el total de</w:t>
      </w:r>
      <w:r w:rsidRPr="002B7189">
        <w:rPr>
          <w:rFonts w:ascii="Arial" w:hAnsi="Arial" w:cs="Arial"/>
          <w:sz w:val="20"/>
          <w:szCs w:val="20"/>
          <w:lang w:eastAsia="es-ES"/>
        </w:rPr>
        <w:t xml:space="preserve"> obligaciones del ente público cuyo beneficio se recibió por anticipado y </w:t>
      </w:r>
      <w:r w:rsidR="00E300BC" w:rsidRPr="002B7189">
        <w:rPr>
          <w:rFonts w:ascii="Arial" w:hAnsi="Arial" w:cs="Arial"/>
          <w:sz w:val="20"/>
          <w:szCs w:val="20"/>
          <w:lang w:eastAsia="es-ES"/>
        </w:rPr>
        <w:t>sé</w:t>
      </w:r>
      <w:r w:rsidRPr="002B7189">
        <w:rPr>
          <w:rFonts w:ascii="Arial" w:hAnsi="Arial" w:cs="Arial"/>
          <w:sz w:val="20"/>
          <w:szCs w:val="20"/>
          <w:lang w:eastAsia="es-ES"/>
        </w:rPr>
        <w:t xml:space="preserve"> </w:t>
      </w:r>
      <w:r w:rsidR="004C708F" w:rsidRPr="002B7189">
        <w:rPr>
          <w:rFonts w:ascii="Arial" w:hAnsi="Arial" w:cs="Arial"/>
          <w:sz w:val="20"/>
          <w:szCs w:val="20"/>
          <w:lang w:eastAsia="es-ES"/>
        </w:rPr>
        <w:t>que se reconocerán en un plazo mayor a doce meses</w:t>
      </w:r>
      <w:r w:rsidRPr="002B7189">
        <w:rPr>
          <w:rFonts w:ascii="Arial" w:hAnsi="Arial" w:cs="Arial"/>
          <w:bCs/>
          <w:sz w:val="20"/>
          <w:szCs w:val="20"/>
          <w:lang w:eastAsia="es-ES"/>
        </w:rPr>
        <w:t xml:space="preserve">. </w:t>
      </w:r>
    </w:p>
    <w:p w14:paraId="65728C9E" w14:textId="77777777" w:rsidR="00575CE4" w:rsidRPr="002B7189" w:rsidRDefault="00575CE4" w:rsidP="00575CE4">
      <w:pPr>
        <w:pStyle w:val="Sinespaciado"/>
        <w:jc w:val="both"/>
        <w:rPr>
          <w:rFonts w:ascii="Arial" w:hAnsi="Arial" w:cs="Arial"/>
          <w:sz w:val="20"/>
          <w:szCs w:val="20"/>
          <w:lang w:eastAsia="es-ES"/>
        </w:rPr>
      </w:pPr>
    </w:p>
    <w:p w14:paraId="76897598" w14:textId="53511DBE" w:rsidR="00ED1C83" w:rsidRPr="002B7189" w:rsidRDefault="00ED1C83" w:rsidP="00575CE4">
      <w:pPr>
        <w:pStyle w:val="Sinespaciado"/>
        <w:jc w:val="both"/>
        <w:rPr>
          <w:rFonts w:ascii="Arial" w:hAnsi="Arial" w:cs="Arial"/>
          <w:sz w:val="20"/>
          <w:szCs w:val="20"/>
          <w:lang w:eastAsia="es-MX"/>
        </w:rPr>
      </w:pPr>
      <w:r w:rsidRPr="002B7189">
        <w:rPr>
          <w:rFonts w:ascii="Arial" w:hAnsi="Arial" w:cs="Arial"/>
          <w:sz w:val="20"/>
          <w:szCs w:val="20"/>
          <w:lang w:eastAsia="es-ES"/>
        </w:rPr>
        <w:t xml:space="preserve">2.2.5 </w:t>
      </w:r>
      <w:r w:rsidRPr="002B7189">
        <w:rPr>
          <w:rFonts w:ascii="Arial" w:hAnsi="Arial" w:cs="Arial"/>
          <w:sz w:val="20"/>
          <w:szCs w:val="20"/>
        </w:rPr>
        <w:t>E</w:t>
      </w:r>
      <w:r w:rsidR="00A81497" w:rsidRPr="002B7189">
        <w:rPr>
          <w:rFonts w:ascii="Arial" w:hAnsi="Arial" w:cs="Arial"/>
          <w:sz w:val="20"/>
          <w:szCs w:val="20"/>
          <w:lang w:eastAsia="es-MX"/>
        </w:rPr>
        <w:t>l</w:t>
      </w:r>
      <w:r w:rsidR="00E300BC" w:rsidRPr="002B7189">
        <w:rPr>
          <w:rFonts w:ascii="Arial" w:hAnsi="Arial" w:cs="Arial"/>
          <w:sz w:val="20"/>
          <w:szCs w:val="20"/>
          <w:lang w:eastAsia="es-MX"/>
        </w:rPr>
        <w:t xml:space="preserve"> r</w:t>
      </w:r>
      <w:r w:rsidRPr="002B7189">
        <w:rPr>
          <w:rFonts w:ascii="Arial" w:hAnsi="Arial" w:cs="Arial"/>
          <w:sz w:val="20"/>
          <w:szCs w:val="20"/>
          <w:lang w:eastAsia="es-MX"/>
        </w:rPr>
        <w:t>ub</w:t>
      </w:r>
      <w:r w:rsidR="00C758EF" w:rsidRPr="002B7189">
        <w:rPr>
          <w:rFonts w:ascii="Arial" w:hAnsi="Arial" w:cs="Arial"/>
          <w:sz w:val="20"/>
          <w:szCs w:val="20"/>
          <w:lang w:eastAsia="es-MX"/>
        </w:rPr>
        <w:t>r</w:t>
      </w:r>
      <w:r w:rsidRPr="002B7189">
        <w:rPr>
          <w:rFonts w:ascii="Arial" w:hAnsi="Arial" w:cs="Arial"/>
          <w:sz w:val="20"/>
          <w:szCs w:val="20"/>
          <w:lang w:eastAsia="es-MX"/>
        </w:rPr>
        <w:t xml:space="preserve">o de </w:t>
      </w:r>
      <w:r w:rsidR="004C708F" w:rsidRPr="002B7189">
        <w:rPr>
          <w:rFonts w:ascii="Arial" w:hAnsi="Arial" w:cs="Arial"/>
          <w:b/>
          <w:sz w:val="20"/>
          <w:szCs w:val="20"/>
          <w:lang w:eastAsia="es-ES"/>
        </w:rPr>
        <w:t>FONDOS Y BIENES DE TERCEROS EN GARANTÍA Y/O ADMINISTRACIÓN A LARGO PLAZO;</w:t>
      </w:r>
      <w:r w:rsidR="00F85A4B" w:rsidRPr="002B7189">
        <w:rPr>
          <w:rFonts w:ascii="Arial" w:hAnsi="Arial" w:cs="Arial"/>
          <w:b/>
          <w:sz w:val="20"/>
          <w:szCs w:val="20"/>
        </w:rPr>
        <w:t xml:space="preserve"> </w:t>
      </w:r>
      <w:r w:rsidR="00A81497" w:rsidRPr="002B7189">
        <w:rPr>
          <w:rFonts w:ascii="Arial" w:hAnsi="Arial" w:cs="Arial"/>
          <w:sz w:val="20"/>
          <w:szCs w:val="20"/>
        </w:rPr>
        <w:t xml:space="preserve">refleja un </w:t>
      </w:r>
      <w:r w:rsidRPr="002B7189">
        <w:rPr>
          <w:rFonts w:ascii="Arial" w:hAnsi="Arial" w:cs="Arial"/>
          <w:sz w:val="20"/>
          <w:szCs w:val="20"/>
          <w:lang w:eastAsia="es-MX"/>
        </w:rPr>
        <w:t xml:space="preserve">por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A81497" w:rsidRPr="002B7189">
        <w:rPr>
          <w:rFonts w:ascii="Arial" w:hAnsi="Arial" w:cs="Arial"/>
          <w:sz w:val="20"/>
          <w:szCs w:val="20"/>
        </w:rPr>
        <w:t>,</w:t>
      </w:r>
      <w:r w:rsidRPr="002B7189">
        <w:rPr>
          <w:rFonts w:ascii="Arial" w:hAnsi="Arial" w:cs="Arial"/>
          <w:sz w:val="20"/>
          <w:szCs w:val="20"/>
        </w:rPr>
        <w:t xml:space="preserve"> </w:t>
      </w:r>
      <w:r w:rsidR="00A81497" w:rsidRPr="002B7189">
        <w:rPr>
          <w:rFonts w:ascii="Arial" w:hAnsi="Arial" w:cs="Arial"/>
          <w:sz w:val="20"/>
          <w:szCs w:val="20"/>
        </w:rPr>
        <w:t>mismo que está conformado por el total</w:t>
      </w:r>
      <w:r w:rsidR="00F85A4B" w:rsidRPr="002B7189">
        <w:rPr>
          <w:rFonts w:ascii="Arial" w:hAnsi="Arial" w:cs="Arial"/>
          <w:sz w:val="20"/>
          <w:szCs w:val="20"/>
          <w:lang w:eastAsia="es-ES"/>
        </w:rPr>
        <w:t xml:space="preserve"> de los fondos y bienes propiedad de terceros, en garantía del cumplimiento de obligaciones contractuales o legales, en un plazo mayor a doce meses</w:t>
      </w:r>
      <w:r w:rsidRPr="002B7189">
        <w:rPr>
          <w:rFonts w:ascii="Arial" w:hAnsi="Arial" w:cs="Arial"/>
          <w:sz w:val="20"/>
          <w:szCs w:val="20"/>
          <w:lang w:eastAsia="es-ES"/>
        </w:rPr>
        <w:t xml:space="preserve">. </w:t>
      </w:r>
      <w:r w:rsidR="00A81497" w:rsidRPr="002B7189">
        <w:rPr>
          <w:rFonts w:ascii="Arial" w:hAnsi="Arial" w:cs="Arial"/>
          <w:sz w:val="20"/>
          <w:szCs w:val="20"/>
          <w:lang w:eastAsia="es-ES"/>
        </w:rPr>
        <w:t>El rubro se integra de</w:t>
      </w:r>
      <w:r w:rsidRPr="002B7189">
        <w:rPr>
          <w:rFonts w:ascii="Arial" w:hAnsi="Arial" w:cs="Arial"/>
          <w:sz w:val="20"/>
          <w:szCs w:val="20"/>
          <w:lang w:eastAsia="es-ES"/>
        </w:rPr>
        <w:t xml:space="preserve"> las siguientes cuentas contables: </w:t>
      </w:r>
      <w:r w:rsidR="00F85A4B" w:rsidRPr="002B7189">
        <w:rPr>
          <w:rFonts w:ascii="Arial" w:hAnsi="Arial" w:cs="Arial"/>
          <w:sz w:val="20"/>
          <w:szCs w:val="20"/>
          <w:lang w:eastAsia="es-ES"/>
        </w:rPr>
        <w:t xml:space="preserve">Fondos en Garantía a Largo Plazo, Fondos en Administración a Largo Plazo, Fondos Contingentes a Largo Plazo, Fondos de Fideicomisos, Mandatos y </w:t>
      </w:r>
      <w:r w:rsidR="00F85A4B" w:rsidRPr="002B7189">
        <w:rPr>
          <w:rFonts w:ascii="Arial" w:hAnsi="Arial" w:cs="Arial"/>
          <w:sz w:val="20"/>
          <w:szCs w:val="20"/>
          <w:lang w:val="es-MX" w:eastAsia="es-ES"/>
        </w:rPr>
        <w:t>Contratos</w:t>
      </w:r>
      <w:r w:rsidR="00F85A4B" w:rsidRPr="002B7189">
        <w:rPr>
          <w:rFonts w:ascii="Arial" w:hAnsi="Arial" w:cs="Arial"/>
          <w:sz w:val="20"/>
          <w:szCs w:val="20"/>
          <w:lang w:eastAsia="es-ES"/>
        </w:rPr>
        <w:t xml:space="preserve"> Análogos a Largo Plazo, Otros Fondos de Terceros en Garantía y/o Administración a Largo Plazo y Valores y Bienes en Garantía a Largo Plazo</w:t>
      </w:r>
      <w:r w:rsidRPr="002B7189">
        <w:rPr>
          <w:rFonts w:ascii="Arial" w:hAnsi="Arial" w:cs="Arial"/>
          <w:sz w:val="20"/>
          <w:szCs w:val="20"/>
          <w:lang w:eastAsia="es-ES"/>
        </w:rPr>
        <w:t xml:space="preserve">. </w:t>
      </w:r>
    </w:p>
    <w:p w14:paraId="12712D26" w14:textId="77777777" w:rsidR="00575CE4" w:rsidRPr="002B7189" w:rsidRDefault="00575CE4" w:rsidP="00575CE4">
      <w:pPr>
        <w:pStyle w:val="Sinespaciado"/>
        <w:jc w:val="both"/>
        <w:rPr>
          <w:rFonts w:ascii="Arial" w:hAnsi="Arial" w:cs="Arial"/>
          <w:sz w:val="20"/>
          <w:szCs w:val="20"/>
          <w:lang w:eastAsia="es-ES"/>
        </w:rPr>
      </w:pPr>
    </w:p>
    <w:p w14:paraId="1ADDD80F" w14:textId="1E1FC327" w:rsidR="003739D1" w:rsidRPr="002B7189" w:rsidRDefault="003739D1" w:rsidP="00575CE4">
      <w:pPr>
        <w:pStyle w:val="Sinespaciado"/>
        <w:jc w:val="both"/>
        <w:rPr>
          <w:rFonts w:ascii="Arial" w:hAnsi="Arial" w:cs="Arial"/>
          <w:sz w:val="20"/>
          <w:szCs w:val="20"/>
          <w:lang w:eastAsia="es-MX"/>
        </w:rPr>
      </w:pPr>
      <w:r w:rsidRPr="002B7189">
        <w:rPr>
          <w:rFonts w:ascii="Arial" w:hAnsi="Arial" w:cs="Arial"/>
          <w:sz w:val="20"/>
          <w:szCs w:val="20"/>
          <w:lang w:eastAsia="es-ES"/>
        </w:rPr>
        <w:t xml:space="preserve">2.2.5.1 </w:t>
      </w:r>
      <w:r w:rsidRPr="002B7189">
        <w:rPr>
          <w:rFonts w:ascii="Arial" w:hAnsi="Arial" w:cs="Arial"/>
          <w:sz w:val="20"/>
          <w:szCs w:val="20"/>
        </w:rPr>
        <w:t xml:space="preserve">En </w:t>
      </w:r>
      <w:r w:rsidR="00EE1976" w:rsidRPr="002B7189">
        <w:rPr>
          <w:rFonts w:ascii="Arial" w:hAnsi="Arial" w:cs="Arial"/>
          <w:sz w:val="20"/>
          <w:szCs w:val="20"/>
        </w:rPr>
        <w:t>la</w:t>
      </w:r>
      <w:r w:rsidRPr="002B7189">
        <w:rPr>
          <w:rFonts w:ascii="Arial" w:hAnsi="Arial" w:cs="Arial"/>
          <w:sz w:val="20"/>
          <w:szCs w:val="20"/>
        </w:rPr>
        <w:t xml:space="preserve"> cuenta de</w:t>
      </w:r>
      <w:r w:rsidRPr="002B7189">
        <w:rPr>
          <w:rFonts w:ascii="Arial" w:hAnsi="Arial" w:cs="Arial"/>
          <w:b/>
          <w:sz w:val="20"/>
          <w:szCs w:val="20"/>
        </w:rPr>
        <w:t xml:space="preserve"> </w:t>
      </w:r>
      <w:r w:rsidR="00477CA2" w:rsidRPr="002B7189">
        <w:rPr>
          <w:rFonts w:ascii="Arial" w:hAnsi="Arial" w:cs="Arial"/>
          <w:b/>
          <w:sz w:val="20"/>
          <w:szCs w:val="20"/>
          <w:lang w:eastAsia="es-ES"/>
        </w:rPr>
        <w:t>FONDOS EN GARANTÍA A LARGO PLAZO OTROS PASIVOS DIFERIDOS A LARGO PLAZO;</w:t>
      </w:r>
      <w:r w:rsidRPr="002B7189">
        <w:rPr>
          <w:rFonts w:ascii="Arial" w:hAnsi="Arial" w:cs="Arial"/>
          <w:b/>
          <w:sz w:val="20"/>
          <w:szCs w:val="20"/>
          <w:lang w:eastAsia="es-ES"/>
        </w:rPr>
        <w:t xml:space="preserve"> </w:t>
      </w:r>
      <w:r w:rsidRPr="002B7189">
        <w:rPr>
          <w:rFonts w:ascii="Arial" w:hAnsi="Arial" w:cs="Arial"/>
          <w:sz w:val="20"/>
          <w:szCs w:val="20"/>
          <w:lang w:eastAsia="es-ES"/>
        </w:rPr>
        <w:t>po</w:t>
      </w:r>
      <w:r w:rsidRPr="002B7189">
        <w:rPr>
          <w:rFonts w:ascii="Arial" w:hAnsi="Arial" w:cs="Arial"/>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EE1976" w:rsidRPr="002B7189">
        <w:rPr>
          <w:rFonts w:ascii="Arial" w:hAnsi="Arial" w:cs="Arial"/>
          <w:sz w:val="20"/>
          <w:szCs w:val="20"/>
          <w:lang w:eastAsia="es-MX"/>
        </w:rPr>
        <w:t>,</w:t>
      </w:r>
      <w:r w:rsidRPr="002B7189">
        <w:rPr>
          <w:rFonts w:ascii="Arial" w:hAnsi="Arial" w:cs="Arial"/>
          <w:sz w:val="20"/>
          <w:szCs w:val="20"/>
          <w:lang w:eastAsia="es-MX"/>
        </w:rPr>
        <w:t xml:space="preserve"> se registran </w:t>
      </w:r>
      <w:r w:rsidRPr="002B7189">
        <w:rPr>
          <w:rFonts w:ascii="Arial" w:hAnsi="Arial" w:cs="Arial"/>
          <w:sz w:val="20"/>
          <w:szCs w:val="20"/>
          <w:lang w:eastAsia="es-ES"/>
        </w:rPr>
        <w:t xml:space="preserve">los fondos en garantía del cumplimiento de obligaciones contractuales o legales que, eventualmente, se tendrán que devolver a su titular en un plazo mayor a doce meses. </w:t>
      </w:r>
    </w:p>
    <w:p w14:paraId="4BB67557" w14:textId="77777777" w:rsidR="00575CE4" w:rsidRPr="002B7189" w:rsidRDefault="00575CE4" w:rsidP="00575CE4">
      <w:pPr>
        <w:pStyle w:val="Sinespaciado"/>
        <w:jc w:val="both"/>
        <w:rPr>
          <w:rFonts w:ascii="Arial" w:hAnsi="Arial" w:cs="Arial"/>
          <w:sz w:val="20"/>
          <w:szCs w:val="20"/>
          <w:lang w:eastAsia="es-ES"/>
        </w:rPr>
      </w:pPr>
    </w:p>
    <w:p w14:paraId="31C065CB" w14:textId="3C15F867" w:rsidR="003739D1" w:rsidRPr="002B7189" w:rsidRDefault="003739D1" w:rsidP="00575CE4">
      <w:pPr>
        <w:pStyle w:val="Sinespaciado"/>
        <w:jc w:val="both"/>
        <w:rPr>
          <w:rFonts w:ascii="Arial" w:hAnsi="Arial" w:cs="Arial"/>
          <w:sz w:val="20"/>
          <w:szCs w:val="20"/>
          <w:lang w:eastAsia="es-MX"/>
        </w:rPr>
      </w:pPr>
      <w:r w:rsidRPr="002B7189">
        <w:rPr>
          <w:rFonts w:ascii="Arial" w:hAnsi="Arial" w:cs="Arial"/>
          <w:sz w:val="20"/>
          <w:szCs w:val="20"/>
          <w:lang w:eastAsia="es-ES"/>
        </w:rPr>
        <w:lastRenderedPageBreak/>
        <w:t xml:space="preserve">2.2.5.2 </w:t>
      </w:r>
      <w:r w:rsidR="00373817" w:rsidRPr="002B7189">
        <w:rPr>
          <w:rFonts w:ascii="Arial" w:hAnsi="Arial" w:cs="Arial"/>
          <w:sz w:val="20"/>
          <w:szCs w:val="20"/>
        </w:rPr>
        <w:t>La</w:t>
      </w:r>
      <w:r w:rsidRPr="002B7189">
        <w:rPr>
          <w:rFonts w:ascii="Arial" w:hAnsi="Arial" w:cs="Arial"/>
          <w:sz w:val="20"/>
          <w:szCs w:val="20"/>
        </w:rPr>
        <w:t xml:space="preserve"> cuenta de </w:t>
      </w:r>
      <w:r w:rsidR="00477CA2" w:rsidRPr="002B7189">
        <w:rPr>
          <w:rFonts w:ascii="Arial" w:hAnsi="Arial" w:cs="Arial"/>
          <w:b/>
          <w:sz w:val="20"/>
          <w:szCs w:val="20"/>
          <w:lang w:eastAsia="es-ES"/>
        </w:rPr>
        <w:t>FONDOS EN ADMINISTRACIÓN A LARGO PLAZO</w:t>
      </w:r>
      <w:r w:rsidR="00E300BC" w:rsidRPr="002B7189">
        <w:rPr>
          <w:rFonts w:ascii="Arial" w:hAnsi="Arial" w:cs="Arial"/>
          <w:b/>
          <w:sz w:val="20"/>
          <w:szCs w:val="20"/>
          <w:lang w:eastAsia="es-ES"/>
        </w:rPr>
        <w:t>;</w:t>
      </w:r>
      <w:r w:rsidRPr="002B7189">
        <w:rPr>
          <w:rFonts w:ascii="Arial" w:hAnsi="Arial" w:cs="Arial"/>
          <w:b/>
          <w:sz w:val="20"/>
          <w:szCs w:val="20"/>
          <w:lang w:eastAsia="es-ES"/>
        </w:rPr>
        <w:t xml:space="preserve"> </w:t>
      </w:r>
      <w:r w:rsidR="00373817" w:rsidRPr="002B7189">
        <w:rPr>
          <w:rFonts w:ascii="Arial" w:hAnsi="Arial" w:cs="Arial"/>
          <w:sz w:val="20"/>
          <w:szCs w:val="20"/>
          <w:lang w:eastAsia="es-ES"/>
        </w:rPr>
        <w:t xml:space="preserve">con saldo </w:t>
      </w:r>
      <w:r w:rsidRPr="002B7189">
        <w:rPr>
          <w:rFonts w:ascii="Arial" w:hAnsi="Arial" w:cs="Arial"/>
          <w:sz w:val="20"/>
          <w:szCs w:val="20"/>
          <w:lang w:eastAsia="es-ES"/>
        </w:rPr>
        <w:t>po</w:t>
      </w:r>
      <w:r w:rsidRPr="002B7189">
        <w:rPr>
          <w:rFonts w:ascii="Arial" w:hAnsi="Arial" w:cs="Arial"/>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373817" w:rsidRPr="002B7189">
        <w:rPr>
          <w:rFonts w:ascii="Arial" w:hAnsi="Arial" w:cs="Arial"/>
          <w:sz w:val="20"/>
          <w:szCs w:val="20"/>
          <w:lang w:eastAsia="es-MX"/>
        </w:rPr>
        <w:t>,</w:t>
      </w:r>
      <w:r w:rsidRPr="002B7189">
        <w:rPr>
          <w:rFonts w:ascii="Arial" w:hAnsi="Arial" w:cs="Arial"/>
          <w:sz w:val="20"/>
          <w:szCs w:val="20"/>
          <w:lang w:eastAsia="es-MX"/>
        </w:rPr>
        <w:t xml:space="preserve"> </w:t>
      </w:r>
      <w:r w:rsidRPr="002B7189">
        <w:rPr>
          <w:rFonts w:ascii="Arial" w:hAnsi="Arial" w:cs="Arial"/>
          <w:sz w:val="20"/>
          <w:szCs w:val="20"/>
          <w:lang w:eastAsia="es-ES"/>
        </w:rPr>
        <w:t xml:space="preserve">representa </w:t>
      </w:r>
      <w:r w:rsidR="006E0FF3" w:rsidRPr="002B7189">
        <w:rPr>
          <w:rFonts w:ascii="Arial" w:hAnsi="Arial" w:cs="Arial"/>
          <w:sz w:val="20"/>
          <w:szCs w:val="20"/>
          <w:lang w:eastAsia="es-ES"/>
        </w:rPr>
        <w:t>los fondos de terceros, recibidos para su administración que, eventualmente, se tendrán que devolver a su titular en un plazo mayor a doce meses</w:t>
      </w:r>
      <w:r w:rsidRPr="002B7189">
        <w:rPr>
          <w:rFonts w:ascii="Arial" w:hAnsi="Arial" w:cs="Arial"/>
          <w:sz w:val="20"/>
          <w:szCs w:val="20"/>
          <w:lang w:eastAsia="es-ES"/>
        </w:rPr>
        <w:t xml:space="preserve">. </w:t>
      </w:r>
    </w:p>
    <w:p w14:paraId="3D0DF8C2" w14:textId="77777777" w:rsidR="00575CE4" w:rsidRPr="002B7189" w:rsidRDefault="00575CE4" w:rsidP="00575CE4">
      <w:pPr>
        <w:pStyle w:val="Sinespaciado"/>
        <w:jc w:val="both"/>
        <w:rPr>
          <w:rFonts w:ascii="Arial" w:hAnsi="Arial" w:cs="Arial"/>
          <w:sz w:val="20"/>
          <w:szCs w:val="20"/>
          <w:lang w:eastAsia="es-ES"/>
        </w:rPr>
      </w:pPr>
    </w:p>
    <w:p w14:paraId="5C0D066A" w14:textId="6F1B90D0" w:rsidR="006E0FF3" w:rsidRPr="002B7189" w:rsidRDefault="006E0FF3" w:rsidP="00575CE4">
      <w:pPr>
        <w:pStyle w:val="Sinespaciado"/>
        <w:jc w:val="both"/>
        <w:rPr>
          <w:rFonts w:ascii="Arial" w:hAnsi="Arial" w:cs="Arial"/>
          <w:sz w:val="20"/>
          <w:szCs w:val="20"/>
          <w:lang w:eastAsia="es-ES"/>
        </w:rPr>
      </w:pPr>
      <w:r w:rsidRPr="002B7189">
        <w:rPr>
          <w:rFonts w:ascii="Arial" w:hAnsi="Arial" w:cs="Arial"/>
          <w:sz w:val="20"/>
          <w:szCs w:val="20"/>
          <w:lang w:eastAsia="es-ES"/>
        </w:rPr>
        <w:t xml:space="preserve">2.2.5.3 </w:t>
      </w:r>
      <w:r w:rsidRPr="002B7189">
        <w:rPr>
          <w:rFonts w:ascii="Arial" w:hAnsi="Arial" w:cs="Arial"/>
          <w:sz w:val="20"/>
          <w:szCs w:val="20"/>
        </w:rPr>
        <w:t xml:space="preserve">En </w:t>
      </w:r>
      <w:r w:rsidR="00373817" w:rsidRPr="002B7189">
        <w:rPr>
          <w:rFonts w:ascii="Arial" w:hAnsi="Arial" w:cs="Arial"/>
          <w:sz w:val="20"/>
          <w:szCs w:val="20"/>
        </w:rPr>
        <w:t>el apartado</w:t>
      </w:r>
      <w:r w:rsidRPr="002B7189">
        <w:rPr>
          <w:rFonts w:ascii="Arial" w:hAnsi="Arial" w:cs="Arial"/>
          <w:sz w:val="20"/>
          <w:szCs w:val="20"/>
        </w:rPr>
        <w:t xml:space="preserve"> de</w:t>
      </w:r>
      <w:r w:rsidRPr="002B7189">
        <w:rPr>
          <w:rFonts w:ascii="Arial" w:hAnsi="Arial" w:cs="Arial"/>
          <w:b/>
          <w:sz w:val="20"/>
          <w:szCs w:val="20"/>
        </w:rPr>
        <w:t xml:space="preserve"> </w:t>
      </w:r>
      <w:r w:rsidR="00C365D3" w:rsidRPr="002B7189">
        <w:rPr>
          <w:rFonts w:ascii="Arial" w:hAnsi="Arial" w:cs="Arial"/>
          <w:b/>
          <w:sz w:val="20"/>
          <w:szCs w:val="20"/>
          <w:lang w:eastAsia="es-ES"/>
        </w:rPr>
        <w:t>FONDOS CONTINGENTES A LARGO PLAZO</w:t>
      </w:r>
      <w:r w:rsidR="00373817" w:rsidRPr="002B7189">
        <w:rPr>
          <w:rFonts w:ascii="Arial" w:hAnsi="Arial" w:cs="Arial"/>
          <w:b/>
          <w:sz w:val="20"/>
          <w:szCs w:val="20"/>
          <w:lang w:eastAsia="es-ES"/>
        </w:rPr>
        <w:t>;</w:t>
      </w:r>
      <w:r w:rsidRPr="002B7189">
        <w:rPr>
          <w:rFonts w:ascii="Arial" w:hAnsi="Arial" w:cs="Arial"/>
          <w:b/>
          <w:sz w:val="20"/>
          <w:szCs w:val="20"/>
          <w:lang w:eastAsia="es-ES"/>
        </w:rPr>
        <w:t xml:space="preserve"> </w:t>
      </w:r>
      <w:r w:rsidR="00373817" w:rsidRPr="002B7189">
        <w:rPr>
          <w:rFonts w:ascii="Arial" w:hAnsi="Arial" w:cs="Arial"/>
          <w:sz w:val="20"/>
          <w:szCs w:val="20"/>
          <w:lang w:eastAsia="es-ES"/>
        </w:rPr>
        <w:t>cuyo saldo es</w:t>
      </w:r>
      <w:r w:rsidRPr="002B7189">
        <w:rPr>
          <w:rFonts w:ascii="Arial" w:hAnsi="Arial" w:cs="Arial"/>
          <w:sz w:val="20"/>
          <w:szCs w:val="20"/>
          <w:lang w:eastAsia="es-MX"/>
        </w:rPr>
        <w:t xml:space="preserve">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373817" w:rsidRPr="002B7189">
        <w:rPr>
          <w:rFonts w:ascii="Arial" w:hAnsi="Arial" w:cs="Arial"/>
          <w:sz w:val="20"/>
          <w:szCs w:val="20"/>
          <w:lang w:eastAsia="es-MX"/>
        </w:rPr>
        <w:t>,</w:t>
      </w:r>
      <w:r w:rsidRPr="002B7189">
        <w:rPr>
          <w:rFonts w:ascii="Arial" w:hAnsi="Arial" w:cs="Arial"/>
          <w:sz w:val="20"/>
          <w:szCs w:val="20"/>
          <w:lang w:eastAsia="es-MX"/>
        </w:rPr>
        <w:t xml:space="preserve"> se registran </w:t>
      </w:r>
      <w:r w:rsidRPr="002B7189">
        <w:rPr>
          <w:rFonts w:ascii="Arial" w:hAnsi="Arial" w:cs="Arial"/>
          <w:sz w:val="20"/>
          <w:szCs w:val="20"/>
          <w:lang w:eastAsia="es-ES"/>
        </w:rPr>
        <w:t xml:space="preserve">los fondos recibidos para su administración para cubrir necesidades fortuitas en un plazo mayor a doce meses. </w:t>
      </w:r>
    </w:p>
    <w:p w14:paraId="7ABBE579" w14:textId="77777777" w:rsidR="00575CE4" w:rsidRPr="002B7189" w:rsidRDefault="00575CE4" w:rsidP="00575CE4">
      <w:pPr>
        <w:pStyle w:val="Sinespaciado"/>
        <w:jc w:val="both"/>
        <w:rPr>
          <w:rFonts w:ascii="Arial" w:hAnsi="Arial" w:cs="Arial"/>
          <w:sz w:val="20"/>
          <w:szCs w:val="20"/>
          <w:lang w:eastAsia="es-ES"/>
        </w:rPr>
      </w:pPr>
    </w:p>
    <w:p w14:paraId="155F526A" w14:textId="394CC86B" w:rsidR="000914F0" w:rsidRPr="002B7189" w:rsidRDefault="000914F0" w:rsidP="00575CE4">
      <w:pPr>
        <w:pStyle w:val="Sinespaciado"/>
        <w:jc w:val="both"/>
        <w:rPr>
          <w:rFonts w:ascii="Arial" w:hAnsi="Arial" w:cs="Arial"/>
          <w:sz w:val="20"/>
          <w:szCs w:val="20"/>
          <w:lang w:eastAsia="es-MX"/>
        </w:rPr>
      </w:pPr>
      <w:r w:rsidRPr="002B7189">
        <w:rPr>
          <w:rFonts w:ascii="Arial" w:hAnsi="Arial" w:cs="Arial"/>
          <w:sz w:val="20"/>
          <w:szCs w:val="20"/>
          <w:lang w:eastAsia="es-ES"/>
        </w:rPr>
        <w:t xml:space="preserve">2.2.5.4 </w:t>
      </w:r>
      <w:r w:rsidRPr="002B7189">
        <w:rPr>
          <w:rFonts w:ascii="Arial" w:hAnsi="Arial" w:cs="Arial"/>
          <w:sz w:val="20"/>
          <w:szCs w:val="20"/>
        </w:rPr>
        <w:t>E</w:t>
      </w:r>
      <w:r w:rsidR="00373817" w:rsidRPr="002B7189">
        <w:rPr>
          <w:rFonts w:ascii="Arial" w:hAnsi="Arial" w:cs="Arial"/>
          <w:sz w:val="20"/>
          <w:szCs w:val="20"/>
        </w:rPr>
        <w:t xml:space="preserve">l apartado </w:t>
      </w:r>
      <w:r w:rsidRPr="002B7189">
        <w:rPr>
          <w:rFonts w:ascii="Arial" w:hAnsi="Arial" w:cs="Arial"/>
          <w:sz w:val="20"/>
          <w:szCs w:val="20"/>
        </w:rPr>
        <w:t xml:space="preserve">de </w:t>
      </w:r>
      <w:r w:rsidR="00C365D3" w:rsidRPr="002B7189">
        <w:rPr>
          <w:rFonts w:ascii="Arial" w:hAnsi="Arial" w:cs="Arial"/>
          <w:b/>
          <w:sz w:val="20"/>
          <w:szCs w:val="20"/>
          <w:lang w:eastAsia="es-ES"/>
        </w:rPr>
        <w:t xml:space="preserve">FONDOS DE FIDEICOMISOS, MANDATOS Y </w:t>
      </w:r>
      <w:r w:rsidR="00C365D3" w:rsidRPr="002B7189">
        <w:rPr>
          <w:rFonts w:ascii="Arial" w:hAnsi="Arial" w:cs="Arial"/>
          <w:b/>
          <w:sz w:val="20"/>
          <w:szCs w:val="20"/>
          <w:lang w:val="es-MX" w:eastAsia="es-ES"/>
        </w:rPr>
        <w:t>CONTRATOS</w:t>
      </w:r>
      <w:r w:rsidR="00C365D3" w:rsidRPr="002B7189">
        <w:rPr>
          <w:rFonts w:ascii="Arial" w:hAnsi="Arial" w:cs="Arial"/>
          <w:b/>
          <w:sz w:val="20"/>
          <w:szCs w:val="20"/>
          <w:lang w:eastAsia="es-ES"/>
        </w:rPr>
        <w:t xml:space="preserve"> ANÁLOGOS A LARGO PLAZO</w:t>
      </w:r>
      <w:r w:rsidR="00373817" w:rsidRPr="002B7189">
        <w:rPr>
          <w:rFonts w:ascii="Arial" w:hAnsi="Arial" w:cs="Arial"/>
          <w:b/>
          <w:sz w:val="20"/>
          <w:szCs w:val="20"/>
          <w:lang w:eastAsia="es-ES"/>
        </w:rPr>
        <w:t>;</w:t>
      </w:r>
      <w:r w:rsidRPr="002B7189">
        <w:rPr>
          <w:rFonts w:ascii="Arial" w:hAnsi="Arial" w:cs="Arial"/>
          <w:b/>
          <w:sz w:val="20"/>
          <w:szCs w:val="20"/>
          <w:lang w:eastAsia="es-ES"/>
        </w:rPr>
        <w:t xml:space="preserve"> </w:t>
      </w:r>
      <w:r w:rsidRPr="002B7189">
        <w:rPr>
          <w:rFonts w:ascii="Arial" w:hAnsi="Arial" w:cs="Arial"/>
          <w:sz w:val="20"/>
          <w:szCs w:val="20"/>
          <w:lang w:eastAsia="es-ES"/>
        </w:rPr>
        <w:t>po</w:t>
      </w:r>
      <w:r w:rsidR="00567713" w:rsidRPr="002B7189">
        <w:rPr>
          <w:rFonts w:ascii="Arial" w:hAnsi="Arial" w:cs="Arial"/>
          <w:sz w:val="20"/>
          <w:szCs w:val="20"/>
          <w:lang w:eastAsia="es-MX"/>
        </w:rPr>
        <w:t xml:space="preserve">r la cantidad de </w:t>
      </w:r>
      <w:r w:rsidR="00567713"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567713" w:rsidRPr="002B7189">
        <w:rPr>
          <w:rFonts w:ascii="Arial" w:hAnsi="Arial" w:cs="Arial"/>
          <w:sz w:val="20"/>
          <w:szCs w:val="20"/>
          <w:lang w:eastAsia="es-MX"/>
        </w:rPr>
        <w:t xml:space="preserve">, </w:t>
      </w:r>
      <w:r w:rsidRPr="002B7189">
        <w:rPr>
          <w:rFonts w:ascii="Arial" w:hAnsi="Arial" w:cs="Arial"/>
          <w:sz w:val="20"/>
          <w:szCs w:val="20"/>
          <w:lang w:eastAsia="es-ES"/>
        </w:rPr>
        <w:t xml:space="preserve">representa los recursos por entregar a instituciones para su manejo de acuerdo con el fin para el que fueron creados, en un plazo mayor a doce meses. </w:t>
      </w:r>
    </w:p>
    <w:p w14:paraId="04E95EF0" w14:textId="77777777" w:rsidR="00575CE4" w:rsidRPr="002B7189" w:rsidRDefault="00575CE4" w:rsidP="00575CE4">
      <w:pPr>
        <w:pStyle w:val="Sinespaciado"/>
        <w:jc w:val="both"/>
        <w:rPr>
          <w:rFonts w:ascii="Arial" w:hAnsi="Arial" w:cs="Arial"/>
          <w:sz w:val="20"/>
          <w:szCs w:val="20"/>
          <w:lang w:eastAsia="es-ES"/>
        </w:rPr>
      </w:pPr>
    </w:p>
    <w:p w14:paraId="07EBDA08" w14:textId="3CE04A2E" w:rsidR="000914F0" w:rsidRPr="002B7189" w:rsidRDefault="000914F0" w:rsidP="00575CE4">
      <w:pPr>
        <w:pStyle w:val="Sinespaciado"/>
        <w:jc w:val="both"/>
        <w:rPr>
          <w:rFonts w:ascii="Arial" w:hAnsi="Arial" w:cs="Arial"/>
          <w:sz w:val="20"/>
          <w:szCs w:val="20"/>
          <w:lang w:eastAsia="es-ES"/>
        </w:rPr>
      </w:pPr>
      <w:r w:rsidRPr="002B7189">
        <w:rPr>
          <w:rFonts w:ascii="Arial" w:hAnsi="Arial" w:cs="Arial"/>
          <w:sz w:val="20"/>
          <w:szCs w:val="20"/>
          <w:lang w:eastAsia="es-ES"/>
        </w:rPr>
        <w:t xml:space="preserve">2.2.5.5 </w:t>
      </w:r>
      <w:r w:rsidRPr="002B7189">
        <w:rPr>
          <w:rFonts w:ascii="Arial" w:hAnsi="Arial" w:cs="Arial"/>
          <w:sz w:val="20"/>
          <w:szCs w:val="20"/>
        </w:rPr>
        <w:t xml:space="preserve">En </w:t>
      </w:r>
      <w:r w:rsidR="00567713" w:rsidRPr="002B7189">
        <w:rPr>
          <w:rFonts w:ascii="Arial" w:hAnsi="Arial" w:cs="Arial"/>
          <w:sz w:val="20"/>
          <w:szCs w:val="20"/>
        </w:rPr>
        <w:t>la</w:t>
      </w:r>
      <w:r w:rsidRPr="002B7189">
        <w:rPr>
          <w:rFonts w:ascii="Arial" w:hAnsi="Arial" w:cs="Arial"/>
          <w:sz w:val="20"/>
          <w:szCs w:val="20"/>
        </w:rPr>
        <w:t xml:space="preserve"> cuenta de</w:t>
      </w:r>
      <w:r w:rsidRPr="002B7189">
        <w:rPr>
          <w:rFonts w:ascii="Arial" w:hAnsi="Arial" w:cs="Arial"/>
          <w:b/>
          <w:sz w:val="20"/>
          <w:szCs w:val="20"/>
        </w:rPr>
        <w:t xml:space="preserve"> </w:t>
      </w:r>
      <w:r w:rsidR="00C365D3" w:rsidRPr="002B7189">
        <w:rPr>
          <w:rFonts w:ascii="Arial" w:hAnsi="Arial" w:cs="Arial"/>
          <w:b/>
          <w:sz w:val="20"/>
          <w:szCs w:val="20"/>
          <w:lang w:eastAsia="es-ES"/>
        </w:rPr>
        <w:t>OTROS FONDOS DE TERCEROS EN GARANTÍA Y/O ADMINISTRACIÓN A LARGO PLAZO</w:t>
      </w:r>
      <w:r w:rsidR="00567713" w:rsidRPr="002B7189">
        <w:rPr>
          <w:rFonts w:ascii="Arial" w:hAnsi="Arial" w:cs="Arial"/>
          <w:b/>
          <w:sz w:val="20"/>
          <w:szCs w:val="20"/>
          <w:lang w:eastAsia="es-ES"/>
        </w:rPr>
        <w:t>;</w:t>
      </w:r>
      <w:r w:rsidRPr="002B7189">
        <w:rPr>
          <w:rFonts w:ascii="Arial" w:hAnsi="Arial" w:cs="Arial"/>
          <w:b/>
          <w:sz w:val="20"/>
          <w:szCs w:val="20"/>
          <w:lang w:eastAsia="es-ES"/>
        </w:rPr>
        <w:t xml:space="preserve"> </w:t>
      </w:r>
      <w:r w:rsidR="00567713" w:rsidRPr="002B7189">
        <w:rPr>
          <w:rFonts w:ascii="Arial" w:hAnsi="Arial" w:cs="Arial"/>
          <w:sz w:val="20"/>
          <w:szCs w:val="20"/>
          <w:lang w:eastAsia="es-ES"/>
        </w:rPr>
        <w:t xml:space="preserve">se muestra un saldo </w:t>
      </w:r>
      <w:r w:rsidRPr="002B7189">
        <w:rPr>
          <w:rFonts w:ascii="Arial" w:hAnsi="Arial" w:cs="Arial"/>
          <w:sz w:val="20"/>
          <w:szCs w:val="20"/>
          <w:lang w:eastAsia="es-ES"/>
        </w:rPr>
        <w:t>po</w:t>
      </w:r>
      <w:r w:rsidRPr="002B7189">
        <w:rPr>
          <w:rFonts w:ascii="Arial" w:hAnsi="Arial" w:cs="Arial"/>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4F091B" w:rsidRPr="002B7189">
        <w:rPr>
          <w:rFonts w:ascii="Arial" w:hAnsi="Arial" w:cs="Arial"/>
          <w:sz w:val="20"/>
          <w:szCs w:val="20"/>
          <w:lang w:eastAsia="es-MX"/>
        </w:rPr>
        <w:t>,</w:t>
      </w:r>
      <w:r w:rsidRPr="002B7189">
        <w:rPr>
          <w:rFonts w:ascii="Arial" w:hAnsi="Arial" w:cs="Arial"/>
          <w:sz w:val="20"/>
          <w:szCs w:val="20"/>
          <w:lang w:eastAsia="es-MX"/>
        </w:rPr>
        <w:t xml:space="preserve"> </w:t>
      </w:r>
      <w:r w:rsidR="00567713" w:rsidRPr="002B7189">
        <w:rPr>
          <w:rFonts w:ascii="Arial" w:hAnsi="Arial" w:cs="Arial"/>
          <w:sz w:val="20"/>
          <w:szCs w:val="20"/>
          <w:lang w:eastAsia="es-MX"/>
        </w:rPr>
        <w:t>mismo que está constituido por el total de</w:t>
      </w:r>
      <w:r w:rsidRPr="002B7189">
        <w:rPr>
          <w:rFonts w:ascii="Arial"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 </w:t>
      </w:r>
    </w:p>
    <w:p w14:paraId="7E182B43" w14:textId="77777777" w:rsidR="00575CE4" w:rsidRPr="002B7189" w:rsidRDefault="00575CE4" w:rsidP="00575CE4">
      <w:pPr>
        <w:pStyle w:val="Sinespaciado"/>
        <w:jc w:val="both"/>
        <w:rPr>
          <w:rFonts w:ascii="Arial" w:hAnsi="Arial" w:cs="Arial"/>
          <w:sz w:val="20"/>
          <w:szCs w:val="20"/>
          <w:lang w:eastAsia="es-ES"/>
        </w:rPr>
      </w:pPr>
    </w:p>
    <w:p w14:paraId="004098B0" w14:textId="764130A9" w:rsidR="008E7542" w:rsidRPr="002B7189" w:rsidRDefault="008E7542" w:rsidP="00575CE4">
      <w:pPr>
        <w:pStyle w:val="Sinespaciado"/>
        <w:jc w:val="both"/>
        <w:rPr>
          <w:rFonts w:ascii="Arial" w:hAnsi="Arial" w:cs="Arial"/>
          <w:sz w:val="20"/>
          <w:szCs w:val="20"/>
          <w:lang w:eastAsia="es-MX"/>
        </w:rPr>
      </w:pPr>
      <w:r w:rsidRPr="002B7189">
        <w:rPr>
          <w:rFonts w:ascii="Arial" w:hAnsi="Arial" w:cs="Arial"/>
          <w:sz w:val="20"/>
          <w:szCs w:val="20"/>
          <w:lang w:eastAsia="es-ES"/>
        </w:rPr>
        <w:t xml:space="preserve">2.2.5.6 </w:t>
      </w:r>
      <w:r w:rsidR="00804D28" w:rsidRPr="002B7189">
        <w:rPr>
          <w:rFonts w:ascii="Arial" w:hAnsi="Arial" w:cs="Arial"/>
          <w:sz w:val="20"/>
          <w:szCs w:val="20"/>
        </w:rPr>
        <w:t>La</w:t>
      </w:r>
      <w:r w:rsidRPr="002B7189">
        <w:rPr>
          <w:rFonts w:ascii="Arial" w:hAnsi="Arial" w:cs="Arial"/>
          <w:sz w:val="20"/>
          <w:szCs w:val="20"/>
        </w:rPr>
        <w:t xml:space="preserve"> cuenta de </w:t>
      </w:r>
      <w:r w:rsidR="00C365D3" w:rsidRPr="002B7189">
        <w:rPr>
          <w:rFonts w:ascii="Arial" w:hAnsi="Arial" w:cs="Arial"/>
          <w:b/>
          <w:sz w:val="20"/>
          <w:szCs w:val="20"/>
          <w:lang w:eastAsia="es-ES"/>
        </w:rPr>
        <w:t>VALORES Y BIENES EN GARANTÍA A LARGO PLAZO</w:t>
      </w:r>
      <w:r w:rsidR="00804D28" w:rsidRPr="002B7189">
        <w:rPr>
          <w:rFonts w:ascii="Arial" w:hAnsi="Arial" w:cs="Arial"/>
          <w:b/>
          <w:sz w:val="20"/>
          <w:szCs w:val="20"/>
          <w:lang w:eastAsia="es-ES"/>
        </w:rPr>
        <w:t>;</w:t>
      </w:r>
      <w:r w:rsidRPr="002B7189">
        <w:rPr>
          <w:rFonts w:ascii="Arial" w:hAnsi="Arial" w:cs="Arial"/>
          <w:b/>
          <w:sz w:val="20"/>
          <w:szCs w:val="20"/>
          <w:lang w:eastAsia="es-ES"/>
        </w:rPr>
        <w:t xml:space="preserve"> </w:t>
      </w:r>
      <w:r w:rsidR="00804D28" w:rsidRPr="002B7189">
        <w:rPr>
          <w:rFonts w:ascii="Arial" w:hAnsi="Arial" w:cs="Arial"/>
          <w:sz w:val="20"/>
          <w:szCs w:val="20"/>
          <w:lang w:eastAsia="es-ES"/>
        </w:rPr>
        <w:t xml:space="preserve">con saldo </w:t>
      </w:r>
      <w:r w:rsidRPr="002B7189">
        <w:rPr>
          <w:rFonts w:ascii="Arial" w:hAnsi="Arial" w:cs="Arial"/>
          <w:sz w:val="20"/>
          <w:szCs w:val="20"/>
          <w:lang w:eastAsia="es-ES"/>
        </w:rPr>
        <w:t>po</w:t>
      </w:r>
      <w:r w:rsidRPr="002B7189">
        <w:rPr>
          <w:rFonts w:ascii="Arial" w:hAnsi="Arial" w:cs="Arial"/>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4F091B" w:rsidRPr="002B7189">
        <w:rPr>
          <w:rFonts w:ascii="Arial" w:hAnsi="Arial" w:cs="Arial"/>
          <w:sz w:val="20"/>
          <w:szCs w:val="20"/>
          <w:lang w:eastAsia="es-MX"/>
        </w:rPr>
        <w:t>,</w:t>
      </w:r>
      <w:r w:rsidRPr="002B7189">
        <w:rPr>
          <w:rFonts w:ascii="Arial" w:hAnsi="Arial" w:cs="Arial"/>
          <w:sz w:val="20"/>
          <w:szCs w:val="20"/>
          <w:lang w:eastAsia="es-MX"/>
        </w:rPr>
        <w:t xml:space="preserve"> </w:t>
      </w:r>
      <w:r w:rsidRPr="002B7189">
        <w:rPr>
          <w:rFonts w:ascii="Arial"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92E486A" w14:textId="77777777" w:rsidR="00575CE4" w:rsidRPr="002B7189" w:rsidRDefault="00575CE4" w:rsidP="00575CE4">
      <w:pPr>
        <w:pStyle w:val="Sinespaciado"/>
        <w:jc w:val="both"/>
        <w:rPr>
          <w:rFonts w:ascii="Arial" w:hAnsi="Arial" w:cs="Arial"/>
          <w:sz w:val="20"/>
          <w:szCs w:val="20"/>
          <w:lang w:eastAsia="es-ES"/>
        </w:rPr>
      </w:pPr>
    </w:p>
    <w:p w14:paraId="0F9CF85C" w14:textId="0BEFB561" w:rsidR="00002339" w:rsidRPr="002B7189" w:rsidRDefault="00002339" w:rsidP="00575CE4">
      <w:pPr>
        <w:pStyle w:val="Sinespaciado"/>
        <w:jc w:val="both"/>
        <w:rPr>
          <w:rFonts w:ascii="Arial" w:hAnsi="Arial" w:cs="Arial"/>
          <w:sz w:val="20"/>
          <w:szCs w:val="20"/>
          <w:lang w:eastAsia="es-MX"/>
        </w:rPr>
      </w:pPr>
      <w:r w:rsidRPr="002B7189">
        <w:rPr>
          <w:rFonts w:ascii="Arial" w:hAnsi="Arial" w:cs="Arial"/>
          <w:sz w:val="20"/>
          <w:szCs w:val="20"/>
          <w:lang w:eastAsia="es-ES"/>
        </w:rPr>
        <w:t xml:space="preserve">2.2.6 </w:t>
      </w:r>
      <w:r w:rsidRPr="002B7189">
        <w:rPr>
          <w:rFonts w:ascii="Arial" w:hAnsi="Arial" w:cs="Arial"/>
          <w:sz w:val="20"/>
          <w:szCs w:val="20"/>
        </w:rPr>
        <w:t>E</w:t>
      </w:r>
      <w:r w:rsidR="00690A40" w:rsidRPr="002B7189">
        <w:rPr>
          <w:rFonts w:ascii="Arial" w:hAnsi="Arial" w:cs="Arial"/>
          <w:sz w:val="20"/>
          <w:szCs w:val="20"/>
          <w:lang w:eastAsia="es-MX"/>
        </w:rPr>
        <w:t>l</w:t>
      </w:r>
      <w:r w:rsidR="00E300BC" w:rsidRPr="002B7189">
        <w:rPr>
          <w:rFonts w:ascii="Arial" w:hAnsi="Arial" w:cs="Arial"/>
          <w:sz w:val="20"/>
          <w:szCs w:val="20"/>
          <w:lang w:eastAsia="es-MX"/>
        </w:rPr>
        <w:t xml:space="preserve"> r</w:t>
      </w:r>
      <w:r w:rsidRPr="002B7189">
        <w:rPr>
          <w:rFonts w:ascii="Arial" w:hAnsi="Arial" w:cs="Arial"/>
          <w:sz w:val="20"/>
          <w:szCs w:val="20"/>
          <w:lang w:eastAsia="es-MX"/>
        </w:rPr>
        <w:t>ub</w:t>
      </w:r>
      <w:r w:rsidR="00491948" w:rsidRPr="002B7189">
        <w:rPr>
          <w:rFonts w:ascii="Arial" w:hAnsi="Arial" w:cs="Arial"/>
          <w:sz w:val="20"/>
          <w:szCs w:val="20"/>
          <w:lang w:eastAsia="es-MX"/>
        </w:rPr>
        <w:t>r</w:t>
      </w:r>
      <w:r w:rsidRPr="002B7189">
        <w:rPr>
          <w:rFonts w:ascii="Arial" w:hAnsi="Arial" w:cs="Arial"/>
          <w:sz w:val="20"/>
          <w:szCs w:val="20"/>
          <w:lang w:eastAsia="es-MX"/>
        </w:rPr>
        <w:t xml:space="preserve">o de </w:t>
      </w:r>
      <w:r w:rsidR="00C365D3" w:rsidRPr="002B7189">
        <w:rPr>
          <w:rFonts w:ascii="Arial" w:hAnsi="Arial" w:cs="Arial"/>
          <w:b/>
          <w:sz w:val="20"/>
          <w:szCs w:val="20"/>
          <w:lang w:eastAsia="es-ES"/>
        </w:rPr>
        <w:t>PROVISIONES A LARGO PLAZO</w:t>
      </w:r>
      <w:r w:rsidR="00690A40" w:rsidRPr="002B7189">
        <w:rPr>
          <w:rFonts w:ascii="Arial" w:hAnsi="Arial" w:cs="Arial"/>
          <w:b/>
          <w:sz w:val="20"/>
          <w:szCs w:val="20"/>
          <w:lang w:eastAsia="es-ES"/>
        </w:rPr>
        <w:t>;</w:t>
      </w:r>
      <w:r w:rsidRPr="002B7189">
        <w:rPr>
          <w:rFonts w:ascii="Arial" w:hAnsi="Arial" w:cs="Arial"/>
          <w:b/>
          <w:sz w:val="20"/>
          <w:szCs w:val="20"/>
          <w:lang w:eastAsia="es-ES"/>
        </w:rPr>
        <w:t xml:space="preserve"> </w:t>
      </w:r>
      <w:r w:rsidR="00690A40" w:rsidRPr="002B7189">
        <w:rPr>
          <w:rFonts w:ascii="Arial" w:hAnsi="Arial" w:cs="Arial"/>
          <w:sz w:val="20"/>
          <w:szCs w:val="20"/>
          <w:lang w:eastAsia="es-ES"/>
        </w:rPr>
        <w:t>indica</w:t>
      </w:r>
      <w:r w:rsidR="00690A40" w:rsidRPr="002B7189">
        <w:rPr>
          <w:rFonts w:ascii="Arial" w:hAnsi="Arial" w:cs="Arial"/>
          <w:b/>
          <w:sz w:val="20"/>
          <w:szCs w:val="20"/>
          <w:lang w:eastAsia="es-ES"/>
        </w:rPr>
        <w:t xml:space="preserve"> </w:t>
      </w:r>
      <w:r w:rsidR="00690A40" w:rsidRPr="002B7189">
        <w:rPr>
          <w:rFonts w:ascii="Arial" w:hAnsi="Arial" w:cs="Arial"/>
          <w:sz w:val="20"/>
          <w:szCs w:val="20"/>
          <w:lang w:eastAsia="es-ES"/>
        </w:rPr>
        <w:t xml:space="preserve">un saldo </w:t>
      </w:r>
      <w:r w:rsidRPr="002B7189">
        <w:rPr>
          <w:rFonts w:ascii="Arial" w:hAnsi="Arial" w:cs="Arial"/>
          <w:sz w:val="20"/>
          <w:szCs w:val="20"/>
          <w:lang w:eastAsia="es-MX"/>
        </w:rPr>
        <w:t xml:space="preserve">por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sz w:val="20"/>
          <w:szCs w:val="20"/>
        </w:rPr>
        <w:t>0.00</w:t>
      </w:r>
      <w:r w:rsidR="006103E1" w:rsidRPr="002B7189">
        <w:rPr>
          <w:rFonts w:ascii="Arial" w:hAnsi="Arial" w:cs="Arial"/>
          <w:b/>
          <w:sz w:val="20"/>
          <w:szCs w:val="20"/>
        </w:rPr>
        <w:t xml:space="preserve"> (</w:t>
      </w:r>
      <w:r w:rsidR="00F7532D" w:rsidRPr="002B7189">
        <w:rPr>
          <w:rFonts w:ascii="Arial" w:hAnsi="Arial" w:cs="Arial"/>
          <w:b/>
          <w:sz w:val="20"/>
          <w:szCs w:val="20"/>
        </w:rPr>
        <w:t>Cero Pesos 00/100 M.N.</w:t>
      </w:r>
      <w:r w:rsidR="006103E1" w:rsidRPr="002B7189">
        <w:rPr>
          <w:rFonts w:ascii="Arial" w:hAnsi="Arial" w:cs="Arial"/>
          <w:b/>
          <w:sz w:val="20"/>
          <w:szCs w:val="20"/>
        </w:rPr>
        <w:t>)</w:t>
      </w:r>
      <w:r w:rsidR="00690A40" w:rsidRPr="002B7189">
        <w:rPr>
          <w:rFonts w:ascii="Arial" w:hAnsi="Arial" w:cs="Arial"/>
          <w:sz w:val="20"/>
          <w:szCs w:val="20"/>
        </w:rPr>
        <w:t>, el cual</w:t>
      </w:r>
      <w:r w:rsidRPr="002B7189">
        <w:rPr>
          <w:rFonts w:ascii="Arial" w:hAnsi="Arial" w:cs="Arial"/>
          <w:sz w:val="20"/>
          <w:szCs w:val="20"/>
        </w:rPr>
        <w:t xml:space="preserve"> representa </w:t>
      </w:r>
      <w:r w:rsidRPr="002B7189">
        <w:rPr>
          <w:rFonts w:ascii="Arial" w:hAnsi="Arial" w:cs="Arial"/>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74136F6F" w14:textId="77777777" w:rsidR="001C17EE" w:rsidRPr="002B7189" w:rsidRDefault="001C17EE" w:rsidP="00575CE4">
      <w:pPr>
        <w:pStyle w:val="Sinespaciado"/>
        <w:jc w:val="both"/>
        <w:rPr>
          <w:rFonts w:ascii="Arial" w:hAnsi="Arial" w:cs="Arial"/>
          <w:bCs/>
          <w:sz w:val="20"/>
          <w:szCs w:val="20"/>
          <w:lang w:eastAsia="es-ES"/>
        </w:rPr>
      </w:pPr>
    </w:p>
    <w:p w14:paraId="13F087DD" w14:textId="4B021870" w:rsidR="003B76D8" w:rsidRPr="002B7189" w:rsidRDefault="003B76D8" w:rsidP="00575CE4">
      <w:pPr>
        <w:pStyle w:val="Sinespaciado"/>
        <w:jc w:val="both"/>
        <w:rPr>
          <w:rFonts w:ascii="Arial" w:hAnsi="Arial" w:cs="Arial"/>
          <w:bCs/>
          <w:sz w:val="20"/>
          <w:szCs w:val="20"/>
          <w:lang w:eastAsia="es-MX"/>
        </w:rPr>
      </w:pPr>
      <w:r w:rsidRPr="002B7189">
        <w:rPr>
          <w:rFonts w:ascii="Arial" w:hAnsi="Arial" w:cs="Arial"/>
          <w:bCs/>
          <w:sz w:val="20"/>
          <w:szCs w:val="20"/>
          <w:lang w:eastAsia="es-ES"/>
        </w:rPr>
        <w:t>2.2.</w:t>
      </w:r>
      <w:r w:rsidR="00C9481F" w:rsidRPr="002B7189">
        <w:rPr>
          <w:rFonts w:ascii="Arial" w:hAnsi="Arial" w:cs="Arial"/>
          <w:bCs/>
          <w:sz w:val="20"/>
          <w:szCs w:val="20"/>
          <w:lang w:eastAsia="es-ES"/>
        </w:rPr>
        <w:t>6</w:t>
      </w:r>
      <w:r w:rsidRPr="002B7189">
        <w:rPr>
          <w:rFonts w:ascii="Arial" w:hAnsi="Arial" w:cs="Arial"/>
          <w:bCs/>
          <w:sz w:val="20"/>
          <w:szCs w:val="20"/>
          <w:lang w:eastAsia="es-ES"/>
        </w:rPr>
        <w:t xml:space="preserve">.1 </w:t>
      </w:r>
      <w:r w:rsidRPr="002B7189">
        <w:rPr>
          <w:rFonts w:ascii="Arial" w:hAnsi="Arial" w:cs="Arial"/>
          <w:bCs/>
          <w:sz w:val="20"/>
          <w:szCs w:val="20"/>
        </w:rPr>
        <w:t xml:space="preserve">En </w:t>
      </w:r>
      <w:r w:rsidR="00690A40" w:rsidRPr="002B7189">
        <w:rPr>
          <w:rFonts w:ascii="Arial" w:hAnsi="Arial" w:cs="Arial"/>
          <w:bCs/>
          <w:sz w:val="20"/>
          <w:szCs w:val="20"/>
        </w:rPr>
        <w:t>el</w:t>
      </w:r>
      <w:r w:rsidRPr="002B7189">
        <w:rPr>
          <w:rFonts w:ascii="Arial" w:hAnsi="Arial" w:cs="Arial"/>
          <w:bCs/>
          <w:sz w:val="20"/>
          <w:szCs w:val="20"/>
        </w:rPr>
        <w:t xml:space="preserve"> </w:t>
      </w:r>
      <w:r w:rsidR="00690A40" w:rsidRPr="002B7189">
        <w:rPr>
          <w:rFonts w:ascii="Arial" w:hAnsi="Arial" w:cs="Arial"/>
          <w:bCs/>
          <w:sz w:val="20"/>
          <w:szCs w:val="20"/>
        </w:rPr>
        <w:t>apartado</w:t>
      </w:r>
      <w:r w:rsidRPr="002B7189">
        <w:rPr>
          <w:rFonts w:ascii="Arial" w:hAnsi="Arial" w:cs="Arial"/>
          <w:bCs/>
          <w:sz w:val="20"/>
          <w:szCs w:val="20"/>
        </w:rPr>
        <w:t xml:space="preserve"> de</w:t>
      </w:r>
      <w:r w:rsidRPr="002B7189">
        <w:rPr>
          <w:rFonts w:ascii="Arial" w:hAnsi="Arial" w:cs="Arial"/>
          <w:b/>
          <w:sz w:val="20"/>
          <w:szCs w:val="20"/>
        </w:rPr>
        <w:t xml:space="preserve"> </w:t>
      </w:r>
      <w:r w:rsidR="00C365D3" w:rsidRPr="002B7189">
        <w:rPr>
          <w:rFonts w:ascii="Arial" w:hAnsi="Arial" w:cs="Arial"/>
          <w:b/>
          <w:sz w:val="20"/>
          <w:szCs w:val="20"/>
          <w:lang w:eastAsia="es-ES"/>
        </w:rPr>
        <w:t>PROVISIÓN PARA DEMANDAS Y JUICIOS A LARGO PLAZO</w:t>
      </w:r>
      <w:r w:rsidR="00690A40" w:rsidRPr="002B7189">
        <w:rPr>
          <w:rFonts w:ascii="Arial" w:hAnsi="Arial" w:cs="Arial"/>
          <w:b/>
          <w:sz w:val="20"/>
          <w:szCs w:val="20"/>
          <w:lang w:eastAsia="es-ES"/>
        </w:rPr>
        <w:t>;</w:t>
      </w:r>
      <w:r w:rsidR="00C9481F" w:rsidRPr="002B7189">
        <w:rPr>
          <w:rFonts w:ascii="Arial" w:hAnsi="Arial" w:cs="Arial"/>
          <w:b/>
          <w:sz w:val="20"/>
          <w:szCs w:val="20"/>
          <w:lang w:eastAsia="es-ES"/>
        </w:rPr>
        <w:t xml:space="preserve"> </w:t>
      </w:r>
      <w:r w:rsidR="00690A40" w:rsidRPr="002B7189">
        <w:rPr>
          <w:rFonts w:ascii="Arial" w:hAnsi="Arial" w:cs="Arial"/>
          <w:sz w:val="20"/>
          <w:szCs w:val="20"/>
          <w:lang w:eastAsia="es-ES"/>
        </w:rPr>
        <w:t xml:space="preserve">se registra un saldo </w:t>
      </w:r>
      <w:r w:rsidRPr="002B7189">
        <w:rPr>
          <w:rFonts w:ascii="Arial" w:hAnsi="Arial" w:cs="Arial"/>
          <w:bCs/>
          <w:sz w:val="20"/>
          <w:szCs w:val="20"/>
          <w:lang w:eastAsia="es-ES"/>
        </w:rPr>
        <w:t>po</w:t>
      </w:r>
      <w:r w:rsidRPr="002B7189">
        <w:rPr>
          <w:rFonts w:ascii="Arial" w:hAnsi="Arial" w:cs="Arial"/>
          <w:bCs/>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4F091B"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690A40" w:rsidRPr="002B7189">
        <w:rPr>
          <w:rFonts w:ascii="Arial" w:hAnsi="Arial" w:cs="Arial"/>
          <w:bCs/>
          <w:sz w:val="20"/>
          <w:szCs w:val="20"/>
          <w:lang w:eastAsia="es-MX"/>
        </w:rPr>
        <w:t xml:space="preserve">mismo que está conformado por el total de </w:t>
      </w:r>
      <w:r w:rsidR="00C9481F" w:rsidRPr="002B7189">
        <w:rPr>
          <w:rFonts w:ascii="Arial"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2B7189">
        <w:rPr>
          <w:rFonts w:ascii="Arial" w:hAnsi="Arial" w:cs="Arial"/>
          <w:bCs/>
          <w:sz w:val="20"/>
          <w:szCs w:val="20"/>
          <w:lang w:eastAsia="es-ES"/>
        </w:rPr>
        <w:t xml:space="preserve">. </w:t>
      </w:r>
    </w:p>
    <w:p w14:paraId="0D98E3BC" w14:textId="77777777" w:rsidR="00A52B86" w:rsidRPr="002B7189" w:rsidRDefault="00A52B86" w:rsidP="00575CE4">
      <w:pPr>
        <w:pStyle w:val="Sinespaciado"/>
        <w:jc w:val="both"/>
        <w:rPr>
          <w:rFonts w:ascii="Arial" w:hAnsi="Arial" w:cs="Arial"/>
          <w:bCs/>
          <w:sz w:val="20"/>
          <w:szCs w:val="20"/>
          <w:lang w:eastAsia="es-ES"/>
        </w:rPr>
      </w:pPr>
    </w:p>
    <w:p w14:paraId="3D654A7C" w14:textId="12B46FEA" w:rsidR="00306357" w:rsidRPr="002B7189" w:rsidRDefault="00306357" w:rsidP="00575CE4">
      <w:pPr>
        <w:pStyle w:val="Sinespaciado"/>
        <w:jc w:val="both"/>
        <w:rPr>
          <w:rFonts w:ascii="Arial" w:hAnsi="Arial" w:cs="Arial"/>
          <w:bCs/>
          <w:sz w:val="20"/>
          <w:szCs w:val="20"/>
          <w:lang w:eastAsia="es-MX"/>
        </w:rPr>
      </w:pPr>
      <w:r w:rsidRPr="002B7189">
        <w:rPr>
          <w:rFonts w:ascii="Arial" w:hAnsi="Arial" w:cs="Arial"/>
          <w:bCs/>
          <w:sz w:val="20"/>
          <w:szCs w:val="20"/>
          <w:lang w:eastAsia="es-ES"/>
        </w:rPr>
        <w:t xml:space="preserve">2.2.6.2 </w:t>
      </w:r>
      <w:r w:rsidR="00AA0231" w:rsidRPr="002B7189">
        <w:rPr>
          <w:rFonts w:ascii="Arial" w:hAnsi="Arial" w:cs="Arial"/>
          <w:bCs/>
          <w:sz w:val="20"/>
          <w:szCs w:val="20"/>
        </w:rPr>
        <w:t>La</w:t>
      </w:r>
      <w:r w:rsidRPr="002B7189">
        <w:rPr>
          <w:rFonts w:ascii="Arial" w:hAnsi="Arial" w:cs="Arial"/>
          <w:bCs/>
          <w:sz w:val="20"/>
          <w:szCs w:val="20"/>
        </w:rPr>
        <w:t xml:space="preserve"> cuenta de </w:t>
      </w:r>
      <w:r w:rsidR="00C365D3" w:rsidRPr="002B7189">
        <w:rPr>
          <w:rFonts w:ascii="Arial" w:hAnsi="Arial" w:cs="Arial"/>
          <w:b/>
          <w:sz w:val="20"/>
          <w:szCs w:val="20"/>
          <w:lang w:eastAsia="es-ES"/>
        </w:rPr>
        <w:t>PROVISIÓN PARA PENSIONES A LARGO PLAZO</w:t>
      </w:r>
      <w:r w:rsidR="00AA0231" w:rsidRPr="002B7189">
        <w:rPr>
          <w:rFonts w:ascii="Arial" w:hAnsi="Arial" w:cs="Arial"/>
          <w:b/>
          <w:sz w:val="20"/>
          <w:szCs w:val="20"/>
          <w:lang w:eastAsia="es-ES"/>
        </w:rPr>
        <w:t>;</w:t>
      </w:r>
      <w:r w:rsidRPr="002B7189">
        <w:rPr>
          <w:rFonts w:ascii="Arial" w:hAnsi="Arial" w:cs="Arial"/>
          <w:b/>
          <w:sz w:val="20"/>
          <w:szCs w:val="20"/>
          <w:lang w:eastAsia="es-ES"/>
        </w:rPr>
        <w:t xml:space="preserve"> </w:t>
      </w:r>
      <w:r w:rsidR="00AA0231" w:rsidRPr="002B7189">
        <w:rPr>
          <w:rFonts w:ascii="Arial" w:hAnsi="Arial" w:cs="Arial"/>
          <w:sz w:val="20"/>
          <w:szCs w:val="20"/>
          <w:lang w:eastAsia="es-ES"/>
        </w:rPr>
        <w:t xml:space="preserve">con saldo </w:t>
      </w:r>
      <w:r w:rsidRPr="002B7189">
        <w:rPr>
          <w:rFonts w:ascii="Arial" w:hAnsi="Arial" w:cs="Arial"/>
          <w:bCs/>
          <w:sz w:val="20"/>
          <w:szCs w:val="20"/>
          <w:lang w:eastAsia="es-ES"/>
        </w:rPr>
        <w:t>po</w:t>
      </w:r>
      <w:r w:rsidRPr="002B7189">
        <w:rPr>
          <w:rFonts w:ascii="Arial" w:hAnsi="Arial" w:cs="Arial"/>
          <w:bCs/>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AA0231"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Pr="002B7189">
        <w:rPr>
          <w:rFonts w:ascii="Arial"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71E750CF" w14:textId="77777777" w:rsidR="00A52B86" w:rsidRPr="002B7189" w:rsidRDefault="00A52B86" w:rsidP="00575CE4">
      <w:pPr>
        <w:pStyle w:val="Sinespaciado"/>
        <w:jc w:val="both"/>
        <w:rPr>
          <w:rFonts w:ascii="Arial" w:hAnsi="Arial" w:cs="Arial"/>
          <w:bCs/>
          <w:sz w:val="20"/>
          <w:szCs w:val="20"/>
          <w:lang w:eastAsia="es-ES"/>
        </w:rPr>
      </w:pPr>
    </w:p>
    <w:p w14:paraId="52140644" w14:textId="409E32DD" w:rsidR="00D92F05" w:rsidRPr="002B7189" w:rsidRDefault="00D92F05" w:rsidP="00575CE4">
      <w:pPr>
        <w:pStyle w:val="Sinespaciado"/>
        <w:jc w:val="both"/>
        <w:rPr>
          <w:rFonts w:ascii="Arial" w:hAnsi="Arial" w:cs="Arial"/>
          <w:bCs/>
          <w:sz w:val="20"/>
          <w:szCs w:val="20"/>
          <w:lang w:eastAsia="es-MX"/>
        </w:rPr>
      </w:pPr>
      <w:r w:rsidRPr="002B7189">
        <w:rPr>
          <w:rFonts w:ascii="Arial" w:hAnsi="Arial" w:cs="Arial"/>
          <w:bCs/>
          <w:sz w:val="20"/>
          <w:szCs w:val="20"/>
          <w:lang w:eastAsia="es-ES"/>
        </w:rPr>
        <w:t xml:space="preserve">2.2.6.3 </w:t>
      </w:r>
      <w:r w:rsidRPr="002B7189">
        <w:rPr>
          <w:rFonts w:ascii="Arial" w:hAnsi="Arial" w:cs="Arial"/>
          <w:bCs/>
          <w:sz w:val="20"/>
          <w:szCs w:val="20"/>
        </w:rPr>
        <w:t xml:space="preserve">En </w:t>
      </w:r>
      <w:r w:rsidR="00AA0231" w:rsidRPr="002B7189">
        <w:rPr>
          <w:rFonts w:ascii="Arial" w:hAnsi="Arial" w:cs="Arial"/>
          <w:bCs/>
          <w:sz w:val="20"/>
          <w:szCs w:val="20"/>
        </w:rPr>
        <w:t>la</w:t>
      </w:r>
      <w:r w:rsidRPr="002B7189">
        <w:rPr>
          <w:rFonts w:ascii="Arial" w:hAnsi="Arial" w:cs="Arial"/>
          <w:bCs/>
          <w:sz w:val="20"/>
          <w:szCs w:val="20"/>
        </w:rPr>
        <w:t xml:space="preserve"> cuenta de</w:t>
      </w:r>
      <w:r w:rsidRPr="002B7189">
        <w:rPr>
          <w:rFonts w:ascii="Arial" w:hAnsi="Arial" w:cs="Arial"/>
          <w:b/>
          <w:sz w:val="20"/>
          <w:szCs w:val="20"/>
        </w:rPr>
        <w:t xml:space="preserve"> </w:t>
      </w:r>
      <w:r w:rsidR="00C365D3" w:rsidRPr="002B7189">
        <w:rPr>
          <w:rFonts w:ascii="Arial" w:hAnsi="Arial" w:cs="Arial"/>
          <w:b/>
          <w:sz w:val="20"/>
          <w:szCs w:val="20"/>
          <w:lang w:eastAsia="es-ES"/>
        </w:rPr>
        <w:t>PROVISIÓN PARA CONTINGENCIAS A LARGO PLAZO</w:t>
      </w:r>
      <w:r w:rsidR="00AA0231" w:rsidRPr="002B7189">
        <w:rPr>
          <w:rFonts w:ascii="Arial" w:hAnsi="Arial" w:cs="Arial"/>
          <w:b/>
          <w:sz w:val="20"/>
          <w:szCs w:val="20"/>
          <w:lang w:eastAsia="es-ES"/>
        </w:rPr>
        <w:t>;</w:t>
      </w:r>
      <w:r w:rsidRPr="002B7189">
        <w:rPr>
          <w:rFonts w:ascii="Arial" w:hAnsi="Arial" w:cs="Arial"/>
          <w:b/>
          <w:sz w:val="20"/>
          <w:szCs w:val="20"/>
          <w:lang w:eastAsia="es-ES"/>
        </w:rPr>
        <w:t xml:space="preserve"> </w:t>
      </w:r>
      <w:r w:rsidR="00AA0231" w:rsidRPr="002B7189">
        <w:rPr>
          <w:rFonts w:ascii="Arial" w:hAnsi="Arial" w:cs="Arial"/>
          <w:sz w:val="20"/>
          <w:szCs w:val="20"/>
          <w:lang w:eastAsia="es-ES"/>
        </w:rPr>
        <w:t>se</w:t>
      </w:r>
      <w:r w:rsidR="00AA0231" w:rsidRPr="002B7189">
        <w:rPr>
          <w:rFonts w:ascii="Arial" w:hAnsi="Arial" w:cs="Arial"/>
          <w:bCs/>
          <w:sz w:val="20"/>
          <w:szCs w:val="20"/>
          <w:lang w:eastAsia="es-ES"/>
        </w:rPr>
        <w:t xml:space="preserve"> muestra un saldo </w:t>
      </w:r>
      <w:r w:rsidRPr="002B7189">
        <w:rPr>
          <w:rFonts w:ascii="Arial" w:hAnsi="Arial" w:cs="Arial"/>
          <w:bCs/>
          <w:sz w:val="20"/>
          <w:szCs w:val="20"/>
          <w:lang w:eastAsia="es-ES"/>
        </w:rPr>
        <w:t>po</w:t>
      </w:r>
      <w:r w:rsidRPr="002B7189">
        <w:rPr>
          <w:rFonts w:ascii="Arial" w:hAnsi="Arial" w:cs="Arial"/>
          <w:bCs/>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4F091B" w:rsidRPr="002B7189">
        <w:rPr>
          <w:rFonts w:ascii="Arial" w:hAnsi="Arial" w:cs="Arial"/>
          <w:bCs/>
          <w:sz w:val="20"/>
          <w:szCs w:val="20"/>
          <w:lang w:eastAsia="es-MX"/>
        </w:rPr>
        <w:t>,</w:t>
      </w:r>
      <w:r w:rsidR="00AA0231" w:rsidRPr="002B7189">
        <w:rPr>
          <w:rFonts w:ascii="Arial" w:hAnsi="Arial" w:cs="Arial"/>
          <w:bCs/>
          <w:sz w:val="20"/>
          <w:szCs w:val="20"/>
          <w:lang w:eastAsia="es-MX"/>
        </w:rPr>
        <w:t xml:space="preserve"> el cual registra</w:t>
      </w:r>
      <w:r w:rsidR="00DB0CD5" w:rsidRPr="002B7189">
        <w:rPr>
          <w:rFonts w:ascii="Arial" w:hAnsi="Arial" w:cs="Arial"/>
          <w:bCs/>
          <w:sz w:val="20"/>
          <w:szCs w:val="20"/>
          <w:lang w:eastAsia="es-MX"/>
        </w:rPr>
        <w:t xml:space="preserve"> el total de</w:t>
      </w:r>
      <w:r w:rsidRPr="002B7189">
        <w:rPr>
          <w:rFonts w:ascii="Arial" w:hAnsi="Arial" w:cs="Arial"/>
          <w:sz w:val="20"/>
          <w:szCs w:val="20"/>
          <w:lang w:eastAsia="es-ES"/>
        </w:rPr>
        <w:t xml:space="preserve"> obligaciones a cargo del ente público, originadas por contingencias, cuya exactitud del valor depende de un hecho futuro; estas </w:t>
      </w:r>
      <w:r w:rsidRPr="002B7189">
        <w:rPr>
          <w:rFonts w:ascii="Arial" w:hAnsi="Arial" w:cs="Arial"/>
          <w:sz w:val="20"/>
          <w:szCs w:val="20"/>
          <w:lang w:eastAsia="es-ES"/>
        </w:rPr>
        <w:lastRenderedPageBreak/>
        <w:t>obligaciones deben ser justificables y su medición monetaria debe ser confiable, en un plazo mayor a doce meses</w:t>
      </w:r>
      <w:r w:rsidRPr="002B7189">
        <w:rPr>
          <w:rFonts w:ascii="Arial" w:hAnsi="Arial" w:cs="Arial"/>
          <w:bCs/>
          <w:sz w:val="20"/>
          <w:szCs w:val="20"/>
          <w:lang w:eastAsia="es-ES"/>
        </w:rPr>
        <w:t xml:space="preserve">. </w:t>
      </w:r>
    </w:p>
    <w:p w14:paraId="65413C49" w14:textId="77777777" w:rsidR="00A52B86" w:rsidRPr="002B7189" w:rsidRDefault="00A52B86" w:rsidP="00575CE4">
      <w:pPr>
        <w:pStyle w:val="Sinespaciado"/>
        <w:jc w:val="both"/>
        <w:rPr>
          <w:rFonts w:ascii="Arial" w:hAnsi="Arial" w:cs="Arial"/>
          <w:bCs/>
          <w:sz w:val="20"/>
          <w:szCs w:val="20"/>
          <w:lang w:eastAsia="es-ES"/>
        </w:rPr>
      </w:pPr>
    </w:p>
    <w:p w14:paraId="12B2B7B4" w14:textId="11272CC6" w:rsidR="00E87578" w:rsidRPr="002B7189" w:rsidRDefault="006B2B5D" w:rsidP="00575CE4">
      <w:pPr>
        <w:pStyle w:val="Sinespaciado"/>
        <w:jc w:val="both"/>
        <w:rPr>
          <w:rFonts w:ascii="Arial" w:hAnsi="Arial" w:cs="Arial"/>
          <w:bCs/>
          <w:sz w:val="20"/>
          <w:szCs w:val="20"/>
          <w:lang w:eastAsia="es-MX"/>
        </w:rPr>
      </w:pPr>
      <w:r w:rsidRPr="002B7189">
        <w:rPr>
          <w:rFonts w:ascii="Arial" w:hAnsi="Arial" w:cs="Arial"/>
          <w:bCs/>
          <w:sz w:val="20"/>
          <w:szCs w:val="20"/>
          <w:lang w:eastAsia="es-ES"/>
        </w:rPr>
        <w:t xml:space="preserve">2.2.6.9 </w:t>
      </w:r>
      <w:r w:rsidR="00AA0231" w:rsidRPr="002B7189">
        <w:rPr>
          <w:rFonts w:ascii="Arial" w:hAnsi="Arial" w:cs="Arial"/>
          <w:bCs/>
          <w:sz w:val="20"/>
          <w:szCs w:val="20"/>
        </w:rPr>
        <w:t>El apartado</w:t>
      </w:r>
      <w:r w:rsidRPr="002B7189">
        <w:rPr>
          <w:rFonts w:ascii="Arial" w:hAnsi="Arial" w:cs="Arial"/>
          <w:bCs/>
          <w:sz w:val="20"/>
          <w:szCs w:val="20"/>
        </w:rPr>
        <w:t xml:space="preserve"> de </w:t>
      </w:r>
      <w:r w:rsidR="00C365D3" w:rsidRPr="002B7189">
        <w:rPr>
          <w:rFonts w:ascii="Arial" w:hAnsi="Arial" w:cs="Arial"/>
          <w:b/>
          <w:sz w:val="20"/>
          <w:szCs w:val="20"/>
          <w:lang w:eastAsia="es-ES"/>
        </w:rPr>
        <w:t>OTRAS PROVISIONES A LARGO PLAZO</w:t>
      </w:r>
      <w:r w:rsidR="00DB0CD5" w:rsidRPr="002B7189">
        <w:rPr>
          <w:rFonts w:ascii="Arial" w:hAnsi="Arial" w:cs="Arial"/>
          <w:b/>
          <w:sz w:val="20"/>
          <w:szCs w:val="20"/>
          <w:lang w:eastAsia="es-ES"/>
        </w:rPr>
        <w:t>;</w:t>
      </w:r>
      <w:r w:rsidRPr="002B7189">
        <w:rPr>
          <w:rFonts w:ascii="Arial" w:hAnsi="Arial" w:cs="Arial"/>
          <w:b/>
          <w:sz w:val="20"/>
          <w:szCs w:val="20"/>
          <w:lang w:eastAsia="es-ES"/>
        </w:rPr>
        <w:t xml:space="preserve"> </w:t>
      </w:r>
      <w:r w:rsidR="009955FF" w:rsidRPr="002B7189">
        <w:rPr>
          <w:rFonts w:ascii="Arial" w:hAnsi="Arial" w:cs="Arial"/>
          <w:sz w:val="20"/>
          <w:szCs w:val="20"/>
          <w:lang w:eastAsia="es-ES"/>
        </w:rPr>
        <w:t xml:space="preserve">refleja un saldo </w:t>
      </w:r>
      <w:r w:rsidRPr="002B7189">
        <w:rPr>
          <w:rFonts w:ascii="Arial" w:hAnsi="Arial" w:cs="Arial"/>
          <w:bCs/>
          <w:sz w:val="20"/>
          <w:szCs w:val="20"/>
          <w:lang w:eastAsia="es-ES"/>
        </w:rPr>
        <w:t>po</w:t>
      </w:r>
      <w:r w:rsidRPr="002B7189">
        <w:rPr>
          <w:rFonts w:ascii="Arial" w:hAnsi="Arial" w:cs="Arial"/>
          <w:bCs/>
          <w:sz w:val="20"/>
          <w:szCs w:val="20"/>
          <w:lang w:eastAsia="es-MX"/>
        </w:rPr>
        <w:t xml:space="preserve">r la cantidad de </w:t>
      </w:r>
      <w:r w:rsidRPr="002B7189">
        <w:rPr>
          <w:rFonts w:ascii="Arial" w:hAnsi="Arial" w:cs="Arial"/>
          <w:b/>
          <w:sz w:val="20"/>
          <w:szCs w:val="20"/>
          <w:lang w:eastAsia="es-MX"/>
        </w:rPr>
        <w:t>$</w:t>
      </w:r>
      <w:r w:rsidR="004F091B" w:rsidRPr="002B7189">
        <w:rPr>
          <w:rFonts w:ascii="Arial" w:hAnsi="Arial" w:cs="Arial"/>
          <w:b/>
          <w:sz w:val="20"/>
          <w:szCs w:val="20"/>
          <w:lang w:eastAsia="es-MX"/>
        </w:rPr>
        <w:t xml:space="preserve"> </w:t>
      </w:r>
      <w:r w:rsidR="00F7532D" w:rsidRPr="002B7189">
        <w:rPr>
          <w:rFonts w:ascii="Arial" w:hAnsi="Arial" w:cs="Arial"/>
          <w:b/>
          <w:bCs/>
          <w:sz w:val="20"/>
          <w:szCs w:val="20"/>
        </w:rPr>
        <w:t>0.00</w:t>
      </w:r>
      <w:r w:rsidR="006103E1"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6103E1" w:rsidRPr="002B7189">
        <w:rPr>
          <w:rFonts w:ascii="Arial" w:hAnsi="Arial" w:cs="Arial"/>
          <w:b/>
          <w:bCs/>
          <w:sz w:val="20"/>
          <w:szCs w:val="20"/>
        </w:rPr>
        <w:t>)</w:t>
      </w:r>
      <w:r w:rsidR="009955FF" w:rsidRPr="002B7189">
        <w:rPr>
          <w:rFonts w:ascii="Arial" w:hAnsi="Arial" w:cs="Arial"/>
          <w:bCs/>
          <w:sz w:val="20"/>
          <w:szCs w:val="20"/>
          <w:lang w:eastAsia="es-MX"/>
        </w:rPr>
        <w:t>,</w:t>
      </w:r>
      <w:r w:rsidRPr="002B7189">
        <w:rPr>
          <w:rFonts w:ascii="Arial" w:hAnsi="Arial" w:cs="Arial"/>
          <w:bCs/>
          <w:sz w:val="20"/>
          <w:szCs w:val="20"/>
          <w:lang w:eastAsia="es-MX"/>
        </w:rPr>
        <w:t xml:space="preserve"> </w:t>
      </w:r>
      <w:r w:rsidR="009955FF" w:rsidRPr="002B7189">
        <w:rPr>
          <w:rFonts w:ascii="Arial" w:hAnsi="Arial" w:cs="Arial"/>
          <w:bCs/>
          <w:sz w:val="20"/>
          <w:szCs w:val="20"/>
          <w:lang w:eastAsia="es-MX"/>
        </w:rPr>
        <w:t>importe que</w:t>
      </w:r>
      <w:r w:rsidRPr="002B7189">
        <w:rPr>
          <w:rFonts w:ascii="Arial" w:hAnsi="Arial" w:cs="Arial"/>
          <w:bCs/>
          <w:sz w:val="20"/>
          <w:szCs w:val="20"/>
          <w:lang w:eastAsia="es-MX"/>
        </w:rPr>
        <w:t xml:space="preserve"> </w:t>
      </w:r>
      <w:r w:rsidRPr="002B7189">
        <w:rPr>
          <w:rFonts w:ascii="Arial" w:hAnsi="Arial" w:cs="Arial"/>
          <w:sz w:val="20"/>
          <w:szCs w:val="20"/>
          <w:lang w:eastAsia="es-ES"/>
        </w:rPr>
        <w:t>representa</w:t>
      </w:r>
      <w:r w:rsidR="009955FF" w:rsidRPr="002B7189">
        <w:rPr>
          <w:rFonts w:ascii="Arial" w:hAnsi="Arial" w:cs="Arial"/>
          <w:sz w:val="20"/>
          <w:szCs w:val="20"/>
          <w:lang w:eastAsia="es-ES"/>
        </w:rPr>
        <w:t xml:space="preserve"> el total de </w:t>
      </w:r>
      <w:r w:rsidRPr="002B7189">
        <w:rPr>
          <w:rFonts w:ascii="Arial"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6D3E3F8B" w14:textId="77777777" w:rsidR="00A52B86" w:rsidRPr="002B7189" w:rsidRDefault="00A52B86" w:rsidP="00575CE4">
      <w:pPr>
        <w:pStyle w:val="Sinespaciado"/>
        <w:jc w:val="both"/>
        <w:rPr>
          <w:rFonts w:ascii="Arial" w:hAnsi="Arial" w:cs="Arial"/>
          <w:b/>
          <w:sz w:val="20"/>
          <w:szCs w:val="20"/>
        </w:rPr>
      </w:pPr>
    </w:p>
    <w:p w14:paraId="62FA8974" w14:textId="77777777" w:rsidR="00C928AF" w:rsidRPr="002B7189" w:rsidRDefault="00C928AF" w:rsidP="0025162A">
      <w:pPr>
        <w:pStyle w:val="Sinespaciado"/>
        <w:jc w:val="both"/>
        <w:rPr>
          <w:rFonts w:ascii="Arial" w:hAnsi="Arial" w:cs="Arial"/>
          <w:b/>
          <w:color w:val="C45911"/>
          <w:sz w:val="20"/>
          <w:szCs w:val="20"/>
          <w:lang w:eastAsia="es-ES"/>
        </w:rPr>
      </w:pPr>
      <w:r w:rsidRPr="002B7189">
        <w:rPr>
          <w:rFonts w:ascii="Arial" w:hAnsi="Arial" w:cs="Arial"/>
          <w:b/>
          <w:color w:val="C45911"/>
          <w:sz w:val="20"/>
          <w:szCs w:val="20"/>
          <w:lang w:eastAsia="es-ES"/>
        </w:rPr>
        <w:t>III</w:t>
      </w:r>
      <w:r w:rsidR="003D7BD2" w:rsidRPr="002B7189">
        <w:rPr>
          <w:rFonts w:ascii="Arial" w:hAnsi="Arial" w:cs="Arial"/>
          <w:b/>
          <w:color w:val="C45911"/>
          <w:sz w:val="20"/>
          <w:szCs w:val="20"/>
          <w:lang w:eastAsia="es-ES"/>
        </w:rPr>
        <w:t>) NOTAS AL</w:t>
      </w:r>
      <w:r w:rsidRPr="002B7189">
        <w:rPr>
          <w:rFonts w:ascii="Arial" w:hAnsi="Arial" w:cs="Arial"/>
          <w:b/>
          <w:color w:val="C45911"/>
          <w:sz w:val="20"/>
          <w:szCs w:val="20"/>
          <w:lang w:eastAsia="es-ES"/>
        </w:rPr>
        <w:t xml:space="preserve"> ESTADO DE VARIACI</w:t>
      </w:r>
      <w:r w:rsidR="003D7BD2" w:rsidRPr="002B7189">
        <w:rPr>
          <w:rFonts w:ascii="Arial" w:hAnsi="Arial" w:cs="Arial"/>
          <w:b/>
          <w:color w:val="C45911"/>
          <w:sz w:val="20"/>
          <w:szCs w:val="20"/>
          <w:lang w:eastAsia="es-ES"/>
        </w:rPr>
        <w:t>ÓN EN</w:t>
      </w:r>
      <w:r w:rsidR="000D3556" w:rsidRPr="002B7189">
        <w:rPr>
          <w:rFonts w:ascii="Arial" w:hAnsi="Arial" w:cs="Arial"/>
          <w:b/>
          <w:color w:val="C45911"/>
          <w:sz w:val="20"/>
          <w:szCs w:val="20"/>
          <w:lang w:eastAsia="es-ES"/>
        </w:rPr>
        <w:t xml:space="preserve"> LA HACIENDA PÚBLICA</w:t>
      </w:r>
    </w:p>
    <w:p w14:paraId="4078125D" w14:textId="77777777" w:rsidR="0025162A" w:rsidRPr="002B7189" w:rsidRDefault="0025162A" w:rsidP="0025162A">
      <w:pPr>
        <w:pStyle w:val="Sinespaciado"/>
        <w:jc w:val="both"/>
        <w:rPr>
          <w:rFonts w:ascii="Arial" w:hAnsi="Arial" w:cs="Arial"/>
          <w:b/>
          <w:sz w:val="20"/>
          <w:szCs w:val="20"/>
        </w:rPr>
      </w:pPr>
    </w:p>
    <w:p w14:paraId="596550DA" w14:textId="29E2B3E6" w:rsidR="00C928AF" w:rsidRPr="002B7189" w:rsidRDefault="009424BE" w:rsidP="0025162A">
      <w:pPr>
        <w:pStyle w:val="Sinespaciado"/>
        <w:jc w:val="both"/>
        <w:rPr>
          <w:rFonts w:ascii="Arial" w:hAnsi="Arial" w:cs="Arial"/>
          <w:sz w:val="20"/>
          <w:szCs w:val="20"/>
        </w:rPr>
      </w:pPr>
      <w:r w:rsidRPr="002B7189">
        <w:rPr>
          <w:rFonts w:ascii="Arial" w:eastAsia="Times New Roman" w:hAnsi="Arial" w:cs="Arial"/>
          <w:b/>
          <w:sz w:val="20"/>
          <w:szCs w:val="20"/>
          <w:lang w:eastAsia="es-ES"/>
        </w:rPr>
        <w:t xml:space="preserve">EVHP-01 </w:t>
      </w:r>
      <w:r w:rsidR="006049D2" w:rsidRPr="002B7189">
        <w:rPr>
          <w:rFonts w:ascii="Arial" w:hAnsi="Arial" w:cs="Arial"/>
          <w:sz w:val="20"/>
          <w:szCs w:val="20"/>
        </w:rPr>
        <w:t>En e</w:t>
      </w:r>
      <w:r w:rsidR="00C928AF" w:rsidRPr="002B7189">
        <w:rPr>
          <w:rFonts w:ascii="Arial" w:hAnsi="Arial" w:cs="Arial"/>
          <w:sz w:val="20"/>
          <w:szCs w:val="20"/>
        </w:rPr>
        <w:t>ste rubro se informa de manera agrupada, sobre las modificaciones al patrimonio contribuido por tipo, naturaleza y monto.</w:t>
      </w:r>
    </w:p>
    <w:p w14:paraId="1EDB9796" w14:textId="77777777" w:rsidR="00D53229" w:rsidRPr="002B7189" w:rsidRDefault="00D53229" w:rsidP="0025162A">
      <w:pPr>
        <w:pStyle w:val="Sinespaciado"/>
        <w:jc w:val="both"/>
        <w:rPr>
          <w:rFonts w:ascii="Arial" w:hAnsi="Arial" w:cs="Arial"/>
          <w:sz w:val="20"/>
          <w:szCs w:val="20"/>
          <w:lang w:eastAsia="es-ES"/>
        </w:rPr>
      </w:pPr>
    </w:p>
    <w:p w14:paraId="6953078B" w14:textId="1D9496B7" w:rsidR="00C928AF" w:rsidRPr="002B7189" w:rsidRDefault="00C928AF" w:rsidP="0025162A">
      <w:pPr>
        <w:pStyle w:val="Sinespaciado"/>
        <w:jc w:val="both"/>
        <w:rPr>
          <w:rFonts w:ascii="Arial" w:hAnsi="Arial" w:cs="Arial"/>
          <w:sz w:val="20"/>
          <w:szCs w:val="20"/>
        </w:rPr>
      </w:pPr>
      <w:r w:rsidRPr="002B7189">
        <w:rPr>
          <w:rFonts w:ascii="Arial" w:hAnsi="Arial" w:cs="Arial"/>
          <w:sz w:val="20"/>
          <w:szCs w:val="20"/>
          <w:lang w:eastAsia="es-ES"/>
        </w:rPr>
        <w:t xml:space="preserve">En el rubro de </w:t>
      </w:r>
      <w:r w:rsidRPr="002B7189">
        <w:rPr>
          <w:rFonts w:ascii="Arial" w:hAnsi="Arial" w:cs="Arial"/>
          <w:b/>
          <w:sz w:val="20"/>
          <w:szCs w:val="20"/>
          <w:lang w:eastAsia="es-ES"/>
        </w:rPr>
        <w:t>APORTACIONES</w:t>
      </w:r>
      <w:r w:rsidR="000E7AB5" w:rsidRPr="002B7189">
        <w:rPr>
          <w:rFonts w:ascii="Arial" w:hAnsi="Arial" w:cs="Arial"/>
          <w:b/>
          <w:sz w:val="20"/>
          <w:szCs w:val="20"/>
          <w:lang w:eastAsia="es-ES"/>
        </w:rPr>
        <w:t xml:space="preserve">; </w:t>
      </w:r>
      <w:r w:rsidR="000E7AB5" w:rsidRPr="002B7189">
        <w:rPr>
          <w:rFonts w:ascii="Arial" w:hAnsi="Arial" w:cs="Arial"/>
          <w:sz w:val="20"/>
          <w:szCs w:val="20"/>
          <w:lang w:eastAsia="es-ES"/>
        </w:rPr>
        <w:t xml:space="preserve">se refleja un saldo por </w:t>
      </w:r>
      <w:r w:rsidR="000E7AB5" w:rsidRPr="002B7189">
        <w:rPr>
          <w:rFonts w:ascii="Arial" w:hAnsi="Arial" w:cs="Arial"/>
          <w:b/>
          <w:sz w:val="20"/>
          <w:szCs w:val="20"/>
          <w:lang w:eastAsia="es-ES"/>
        </w:rPr>
        <w:t>$</w:t>
      </w:r>
      <w:r w:rsidR="000F48B3" w:rsidRPr="002B7189">
        <w:rPr>
          <w:rFonts w:ascii="Arial" w:hAnsi="Arial" w:cs="Arial"/>
          <w:b/>
          <w:sz w:val="20"/>
          <w:szCs w:val="20"/>
          <w:lang w:eastAsia="es-ES"/>
        </w:rPr>
        <w:t xml:space="preserve"> </w:t>
      </w:r>
      <w:r w:rsidR="00F7532D" w:rsidRPr="002B7189">
        <w:rPr>
          <w:rFonts w:ascii="Arial" w:hAnsi="Arial" w:cs="Arial"/>
          <w:b/>
          <w:sz w:val="20"/>
          <w:szCs w:val="20"/>
          <w:lang w:eastAsia="es-ES"/>
        </w:rPr>
        <w:t>0.00</w:t>
      </w:r>
      <w:r w:rsidR="00822103" w:rsidRPr="002B7189">
        <w:rPr>
          <w:rFonts w:ascii="Arial" w:hAnsi="Arial" w:cs="Arial"/>
          <w:b/>
          <w:sz w:val="20"/>
          <w:szCs w:val="20"/>
          <w:lang w:eastAsia="es-ES"/>
        </w:rPr>
        <w:t xml:space="preserve"> </w:t>
      </w:r>
      <w:r w:rsidR="000E7AB5" w:rsidRPr="002B7189">
        <w:rPr>
          <w:rFonts w:ascii="Arial" w:hAnsi="Arial" w:cs="Arial"/>
          <w:b/>
          <w:color w:val="000000"/>
          <w:sz w:val="20"/>
          <w:szCs w:val="20"/>
          <w:lang w:eastAsia="es-ES"/>
        </w:rPr>
        <w:t>(</w:t>
      </w:r>
      <w:r w:rsidR="00F7532D" w:rsidRPr="002B7189">
        <w:rPr>
          <w:rFonts w:ascii="Arial" w:hAnsi="Arial" w:cs="Arial"/>
          <w:b/>
          <w:color w:val="000000"/>
          <w:sz w:val="20"/>
          <w:szCs w:val="20"/>
          <w:lang w:eastAsia="es-ES"/>
        </w:rPr>
        <w:t>Cero Pesos 00/100 M.N.</w:t>
      </w:r>
      <w:r w:rsidR="000E7AB5" w:rsidRPr="002B7189">
        <w:rPr>
          <w:rFonts w:ascii="Arial" w:hAnsi="Arial" w:cs="Arial"/>
          <w:b/>
          <w:color w:val="000000"/>
          <w:sz w:val="20"/>
          <w:szCs w:val="20"/>
          <w:lang w:eastAsia="es-ES"/>
        </w:rPr>
        <w:t>)</w:t>
      </w:r>
      <w:r w:rsidR="000E7AB5" w:rsidRPr="002B7189">
        <w:rPr>
          <w:rFonts w:ascii="Arial" w:hAnsi="Arial" w:cs="Arial"/>
          <w:color w:val="000000"/>
          <w:sz w:val="20"/>
          <w:szCs w:val="20"/>
          <w:lang w:eastAsia="es-ES"/>
        </w:rPr>
        <w:t>, cantidad que se integra de</w:t>
      </w:r>
      <w:r w:rsidRPr="002B7189">
        <w:rPr>
          <w:rFonts w:ascii="Arial" w:hAnsi="Arial" w:cs="Arial"/>
          <w:sz w:val="20"/>
          <w:szCs w:val="20"/>
        </w:rPr>
        <w:t xml:space="preserve"> los recursos aportados en efectivo o en especie con fines permanentes de incrementar el patrimonio de nuestro Ente Público. </w:t>
      </w:r>
    </w:p>
    <w:p w14:paraId="31554639" w14:textId="77777777" w:rsidR="00D53229" w:rsidRPr="002B7189" w:rsidRDefault="00D53229" w:rsidP="0025162A">
      <w:pPr>
        <w:pStyle w:val="Sinespaciado"/>
        <w:jc w:val="both"/>
        <w:rPr>
          <w:rFonts w:ascii="Arial" w:hAnsi="Arial" w:cs="Arial"/>
          <w:sz w:val="20"/>
          <w:szCs w:val="20"/>
          <w:lang w:eastAsia="es-ES"/>
        </w:rPr>
      </w:pPr>
    </w:p>
    <w:p w14:paraId="2F73D3AC" w14:textId="0609A531" w:rsidR="00C928AF" w:rsidRPr="002B7189" w:rsidRDefault="000E7AB5" w:rsidP="0025162A">
      <w:pPr>
        <w:pStyle w:val="Sinespaciado"/>
        <w:jc w:val="both"/>
        <w:rPr>
          <w:rFonts w:ascii="Arial" w:hAnsi="Arial" w:cs="Arial"/>
          <w:sz w:val="20"/>
          <w:szCs w:val="20"/>
        </w:rPr>
      </w:pPr>
      <w:r w:rsidRPr="002B7189">
        <w:rPr>
          <w:rFonts w:ascii="Arial" w:hAnsi="Arial" w:cs="Arial"/>
          <w:sz w:val="20"/>
          <w:szCs w:val="20"/>
          <w:lang w:eastAsia="es-ES"/>
        </w:rPr>
        <w:t xml:space="preserve">El </w:t>
      </w:r>
      <w:r w:rsidR="00C928AF" w:rsidRPr="002B7189">
        <w:rPr>
          <w:rFonts w:ascii="Arial" w:hAnsi="Arial" w:cs="Arial"/>
          <w:sz w:val="20"/>
          <w:szCs w:val="20"/>
          <w:lang w:eastAsia="es-ES"/>
        </w:rPr>
        <w:t xml:space="preserve">rubro de </w:t>
      </w:r>
      <w:r w:rsidR="00C928AF" w:rsidRPr="002B7189">
        <w:rPr>
          <w:rFonts w:ascii="Arial" w:hAnsi="Arial" w:cs="Arial"/>
          <w:b/>
          <w:sz w:val="20"/>
          <w:szCs w:val="20"/>
          <w:lang w:eastAsia="es-ES"/>
        </w:rPr>
        <w:t>DONACIONES DE CAPITAL</w:t>
      </w:r>
      <w:r w:rsidRPr="002B7189">
        <w:rPr>
          <w:rFonts w:ascii="Arial" w:hAnsi="Arial" w:cs="Arial"/>
          <w:b/>
          <w:color w:val="000000"/>
          <w:sz w:val="20"/>
          <w:szCs w:val="20"/>
          <w:lang w:eastAsia="es-ES"/>
        </w:rPr>
        <w:t xml:space="preserve">; </w:t>
      </w:r>
      <w:r w:rsidRPr="002B7189">
        <w:rPr>
          <w:rFonts w:ascii="Arial" w:hAnsi="Arial" w:cs="Arial"/>
          <w:color w:val="000000"/>
          <w:sz w:val="20"/>
          <w:szCs w:val="20"/>
          <w:lang w:eastAsia="es-ES"/>
        </w:rPr>
        <w:t>con saldo por un importe de</w:t>
      </w:r>
      <w:r w:rsidR="00A144C9" w:rsidRPr="002B7189">
        <w:rPr>
          <w:rFonts w:ascii="Arial" w:hAnsi="Arial" w:cs="Arial"/>
          <w:color w:val="000000"/>
          <w:sz w:val="20"/>
          <w:szCs w:val="20"/>
          <w:lang w:eastAsia="es-ES"/>
        </w:rPr>
        <w:t xml:space="preserve"> </w:t>
      </w:r>
      <w:r w:rsidRPr="002B7189">
        <w:rPr>
          <w:rFonts w:ascii="Arial" w:hAnsi="Arial" w:cs="Arial"/>
          <w:b/>
          <w:sz w:val="20"/>
          <w:szCs w:val="20"/>
          <w:lang w:eastAsia="es-ES"/>
        </w:rPr>
        <w:t>$</w:t>
      </w:r>
      <w:r w:rsidR="000F48B3" w:rsidRPr="002B7189">
        <w:rPr>
          <w:rFonts w:ascii="Arial" w:hAnsi="Arial" w:cs="Arial"/>
          <w:b/>
          <w:sz w:val="20"/>
          <w:szCs w:val="20"/>
          <w:lang w:eastAsia="es-ES"/>
        </w:rPr>
        <w:t xml:space="preserve"> </w:t>
      </w:r>
      <w:r w:rsidR="00F7532D" w:rsidRPr="002B7189">
        <w:rPr>
          <w:rFonts w:ascii="Arial" w:hAnsi="Arial" w:cs="Arial"/>
          <w:b/>
          <w:sz w:val="20"/>
          <w:szCs w:val="20"/>
          <w:lang w:eastAsia="es-ES"/>
        </w:rPr>
        <w:t>0.00</w:t>
      </w:r>
      <w:r w:rsidR="00822103" w:rsidRPr="002B7189">
        <w:rPr>
          <w:rFonts w:ascii="Arial" w:hAnsi="Arial" w:cs="Arial"/>
          <w:b/>
          <w:sz w:val="20"/>
          <w:szCs w:val="20"/>
          <w:lang w:eastAsia="es-ES"/>
        </w:rPr>
        <w:t xml:space="preserve"> </w:t>
      </w:r>
      <w:r w:rsidRPr="002B7189">
        <w:rPr>
          <w:rFonts w:ascii="Arial" w:hAnsi="Arial" w:cs="Arial"/>
          <w:b/>
          <w:color w:val="000000"/>
          <w:sz w:val="20"/>
          <w:szCs w:val="20"/>
          <w:lang w:eastAsia="es-ES"/>
        </w:rPr>
        <w:t>(</w:t>
      </w:r>
      <w:r w:rsidR="00F7532D" w:rsidRPr="002B7189">
        <w:rPr>
          <w:rFonts w:ascii="Arial" w:hAnsi="Arial" w:cs="Arial"/>
          <w:b/>
          <w:color w:val="000000"/>
          <w:sz w:val="20"/>
          <w:szCs w:val="20"/>
          <w:lang w:eastAsia="es-ES"/>
        </w:rPr>
        <w:t>Cero Pesos 00/100 M.N.</w:t>
      </w:r>
      <w:r w:rsidRPr="002B7189">
        <w:rPr>
          <w:rFonts w:ascii="Arial" w:hAnsi="Arial" w:cs="Arial"/>
          <w:b/>
          <w:color w:val="000000"/>
          <w:sz w:val="20"/>
          <w:szCs w:val="20"/>
          <w:lang w:eastAsia="es-ES"/>
        </w:rPr>
        <w:t>)</w:t>
      </w:r>
      <w:r w:rsidRPr="002B7189">
        <w:rPr>
          <w:rFonts w:ascii="Arial" w:hAnsi="Arial" w:cs="Arial"/>
          <w:color w:val="000000"/>
          <w:sz w:val="20"/>
          <w:szCs w:val="20"/>
          <w:lang w:eastAsia="es-ES"/>
        </w:rPr>
        <w:t xml:space="preserve">, </w:t>
      </w:r>
      <w:r w:rsidR="00C928AF" w:rsidRPr="002B7189">
        <w:rPr>
          <w:rFonts w:ascii="Arial" w:hAnsi="Arial" w:cs="Arial"/>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2B7189">
        <w:rPr>
          <w:rFonts w:ascii="Arial" w:hAnsi="Arial" w:cs="Arial"/>
          <w:sz w:val="20"/>
          <w:szCs w:val="20"/>
        </w:rPr>
        <w:t xml:space="preserve"> </w:t>
      </w:r>
    </w:p>
    <w:p w14:paraId="098C3498" w14:textId="77777777" w:rsidR="00D53229" w:rsidRPr="002B7189" w:rsidRDefault="00D53229" w:rsidP="0025162A">
      <w:pPr>
        <w:pStyle w:val="Sinespaciado"/>
        <w:jc w:val="both"/>
        <w:rPr>
          <w:rFonts w:ascii="Arial" w:hAnsi="Arial" w:cs="Arial"/>
          <w:sz w:val="20"/>
          <w:szCs w:val="20"/>
          <w:lang w:eastAsia="es-ES"/>
        </w:rPr>
      </w:pPr>
    </w:p>
    <w:p w14:paraId="62CA6D27" w14:textId="36E807D1" w:rsidR="00C928AF" w:rsidRPr="002B7189" w:rsidRDefault="00C928AF" w:rsidP="0025162A">
      <w:pPr>
        <w:pStyle w:val="Sinespaciado"/>
        <w:jc w:val="both"/>
        <w:rPr>
          <w:rFonts w:ascii="Arial" w:hAnsi="Arial" w:cs="Arial"/>
          <w:sz w:val="20"/>
          <w:szCs w:val="20"/>
        </w:rPr>
      </w:pPr>
      <w:r w:rsidRPr="002B7189">
        <w:rPr>
          <w:rFonts w:ascii="Arial" w:hAnsi="Arial" w:cs="Arial"/>
          <w:sz w:val="20"/>
          <w:szCs w:val="20"/>
          <w:lang w:eastAsia="es-ES"/>
        </w:rPr>
        <w:t xml:space="preserve">En el rubro de </w:t>
      </w:r>
      <w:r w:rsidRPr="002B7189">
        <w:rPr>
          <w:rFonts w:ascii="Arial" w:hAnsi="Arial" w:cs="Arial"/>
          <w:b/>
          <w:sz w:val="20"/>
          <w:szCs w:val="20"/>
          <w:lang w:eastAsia="es-ES"/>
        </w:rPr>
        <w:t>ACTUALIZACIÓN DE LA HACIENDA PÚBLICA/PATRIMONI</w:t>
      </w:r>
      <w:r w:rsidRPr="002B7189">
        <w:rPr>
          <w:rFonts w:ascii="Arial" w:hAnsi="Arial" w:cs="Arial"/>
          <w:b/>
          <w:color w:val="000000"/>
          <w:sz w:val="20"/>
          <w:szCs w:val="20"/>
          <w:lang w:eastAsia="es-ES"/>
        </w:rPr>
        <w:t>O</w:t>
      </w:r>
      <w:r w:rsidR="00822103" w:rsidRPr="002B7189">
        <w:rPr>
          <w:rFonts w:ascii="Arial" w:hAnsi="Arial" w:cs="Arial"/>
          <w:color w:val="000000"/>
          <w:sz w:val="20"/>
          <w:szCs w:val="20"/>
          <w:lang w:eastAsia="es-ES"/>
        </w:rPr>
        <w:t xml:space="preserve">; se detecta un saldo por la cantidad de </w:t>
      </w:r>
      <w:r w:rsidR="00822103" w:rsidRPr="002B7189">
        <w:rPr>
          <w:rFonts w:ascii="Arial" w:hAnsi="Arial" w:cs="Arial"/>
          <w:b/>
          <w:sz w:val="20"/>
          <w:szCs w:val="20"/>
          <w:lang w:eastAsia="es-ES"/>
        </w:rPr>
        <w:t>$</w:t>
      </w:r>
      <w:r w:rsidR="000F48B3" w:rsidRPr="002B7189">
        <w:rPr>
          <w:rFonts w:ascii="Arial" w:hAnsi="Arial" w:cs="Arial"/>
          <w:b/>
          <w:sz w:val="20"/>
          <w:szCs w:val="20"/>
          <w:lang w:eastAsia="es-ES"/>
        </w:rPr>
        <w:t xml:space="preserve"> </w:t>
      </w:r>
      <w:r w:rsidR="00F7532D" w:rsidRPr="002B7189">
        <w:rPr>
          <w:rFonts w:ascii="Arial" w:hAnsi="Arial" w:cs="Arial"/>
          <w:b/>
          <w:sz w:val="20"/>
          <w:szCs w:val="20"/>
          <w:lang w:eastAsia="es-ES"/>
        </w:rPr>
        <w:t>0.00</w:t>
      </w:r>
      <w:r w:rsidR="00822103" w:rsidRPr="002B7189">
        <w:rPr>
          <w:rFonts w:ascii="Arial" w:hAnsi="Arial" w:cs="Arial"/>
          <w:b/>
          <w:sz w:val="20"/>
          <w:szCs w:val="20"/>
          <w:lang w:eastAsia="es-ES"/>
        </w:rPr>
        <w:t xml:space="preserve"> </w:t>
      </w:r>
      <w:r w:rsidR="00822103" w:rsidRPr="002B7189">
        <w:rPr>
          <w:rFonts w:ascii="Arial" w:hAnsi="Arial" w:cs="Arial"/>
          <w:b/>
          <w:color w:val="000000"/>
          <w:sz w:val="20"/>
          <w:szCs w:val="20"/>
          <w:lang w:eastAsia="es-ES"/>
        </w:rPr>
        <w:t>(</w:t>
      </w:r>
      <w:r w:rsidR="00F7532D" w:rsidRPr="002B7189">
        <w:rPr>
          <w:rFonts w:ascii="Arial" w:hAnsi="Arial" w:cs="Arial"/>
          <w:b/>
          <w:color w:val="000000"/>
          <w:sz w:val="20"/>
          <w:szCs w:val="20"/>
          <w:lang w:eastAsia="es-ES"/>
        </w:rPr>
        <w:t>Cero Pesos 00/100 M.N.</w:t>
      </w:r>
      <w:r w:rsidR="00822103" w:rsidRPr="002B7189">
        <w:rPr>
          <w:rFonts w:ascii="Arial" w:hAnsi="Arial" w:cs="Arial"/>
          <w:b/>
          <w:color w:val="000000"/>
          <w:sz w:val="20"/>
          <w:szCs w:val="20"/>
          <w:lang w:eastAsia="es-ES"/>
        </w:rPr>
        <w:t>)</w:t>
      </w:r>
      <w:r w:rsidR="00822103" w:rsidRPr="002B7189">
        <w:rPr>
          <w:rFonts w:ascii="Arial" w:hAnsi="Arial" w:cs="Arial"/>
          <w:color w:val="000000"/>
          <w:sz w:val="20"/>
          <w:szCs w:val="20"/>
          <w:lang w:eastAsia="es-ES"/>
        </w:rPr>
        <w:t>,</w:t>
      </w:r>
      <w:r w:rsidR="00C22801" w:rsidRPr="002B7189">
        <w:rPr>
          <w:rFonts w:ascii="Arial" w:hAnsi="Arial" w:cs="Arial"/>
          <w:color w:val="000000"/>
          <w:sz w:val="20"/>
          <w:szCs w:val="20"/>
          <w:lang w:eastAsia="es-ES"/>
        </w:rPr>
        <w:t xml:space="preserve"> </w:t>
      </w:r>
      <w:r w:rsidR="00822103" w:rsidRPr="002B7189">
        <w:rPr>
          <w:rFonts w:ascii="Arial" w:hAnsi="Arial" w:cs="Arial"/>
          <w:sz w:val="20"/>
          <w:szCs w:val="20"/>
        </w:rPr>
        <w:t>importe que representa</w:t>
      </w:r>
      <w:r w:rsidRPr="002B7189">
        <w:rPr>
          <w:rFonts w:ascii="Arial" w:hAnsi="Arial" w:cs="Arial"/>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2B7189">
        <w:rPr>
          <w:rFonts w:ascii="Arial" w:hAnsi="Arial" w:cs="Arial"/>
          <w:sz w:val="20"/>
          <w:szCs w:val="20"/>
        </w:rPr>
        <w:t xml:space="preserve"> </w:t>
      </w:r>
    </w:p>
    <w:p w14:paraId="0ACA6B61" w14:textId="77777777" w:rsidR="00C928AF" w:rsidRPr="002B7189" w:rsidRDefault="00C928AF" w:rsidP="003F4E6C">
      <w:pPr>
        <w:spacing w:before="240"/>
        <w:jc w:val="both"/>
        <w:rPr>
          <w:rFonts w:ascii="Arial" w:eastAsia="Times New Roman" w:hAnsi="Arial" w:cs="Arial"/>
          <w:b/>
          <w:sz w:val="20"/>
          <w:szCs w:val="20"/>
          <w:lang w:eastAsia="es-ES"/>
        </w:rPr>
      </w:pPr>
      <w:r w:rsidRPr="002B7189">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5148"/>
        <w:gridCol w:w="1472"/>
        <w:gridCol w:w="1422"/>
        <w:gridCol w:w="1352"/>
      </w:tblGrid>
      <w:tr w:rsidR="009A13DF" w:rsidRPr="002B7189" w14:paraId="13A5C571" w14:textId="77777777" w:rsidTr="007B6925">
        <w:trPr>
          <w:trHeight w:hRule="exact" w:val="426"/>
        </w:trPr>
        <w:tc>
          <w:tcPr>
            <w:tcW w:w="2095" w:type="pct"/>
            <w:tcBorders>
              <w:top w:val="single" w:sz="4" w:space="0" w:color="auto"/>
              <w:left w:val="single" w:sz="4" w:space="0" w:color="auto"/>
              <w:bottom w:val="single" w:sz="4" w:space="0" w:color="auto"/>
              <w:right w:val="single" w:sz="4" w:space="0" w:color="auto"/>
            </w:tcBorders>
            <w:shd w:val="clear" w:color="auto" w:fill="323E4F"/>
            <w:noWrap/>
            <w:vAlign w:val="center"/>
            <w:hideMark/>
          </w:tcPr>
          <w:p w14:paraId="12862588"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NOMBRE</w:t>
            </w:r>
          </w:p>
        </w:tc>
        <w:tc>
          <w:tcPr>
            <w:tcW w:w="968" w:type="pct"/>
            <w:tcBorders>
              <w:top w:val="single" w:sz="4" w:space="0" w:color="auto"/>
              <w:left w:val="nil"/>
              <w:bottom w:val="single" w:sz="4" w:space="0" w:color="auto"/>
              <w:right w:val="single" w:sz="4" w:space="0" w:color="auto"/>
            </w:tcBorders>
            <w:shd w:val="clear" w:color="auto" w:fill="323E4F"/>
            <w:noWrap/>
            <w:vAlign w:val="center"/>
            <w:hideMark/>
          </w:tcPr>
          <w:p w14:paraId="3F5A9C36"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323E4F"/>
            <w:noWrap/>
            <w:vAlign w:val="center"/>
            <w:hideMark/>
          </w:tcPr>
          <w:p w14:paraId="12279A3D"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323E4F"/>
            <w:noWrap/>
            <w:vAlign w:val="center"/>
            <w:hideMark/>
          </w:tcPr>
          <w:p w14:paraId="1454C8BD"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SALDO FINAL</w:t>
            </w:r>
          </w:p>
        </w:tc>
      </w:tr>
      <w:tr w:rsidR="009A13DF" w:rsidRPr="002B7189" w14:paraId="6CA5274F" w14:textId="77777777" w:rsidTr="00D53229">
        <w:trPr>
          <w:trHeight w:hRule="exact" w:val="340"/>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43E2A"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721C15A" w14:textId="1468670C" w:rsidR="009A13DF" w:rsidRPr="002B7189" w:rsidRDefault="009A13DF" w:rsidP="00D53229">
            <w:pPr>
              <w:pStyle w:val="Sinespaciado"/>
              <w:jc w:val="right"/>
              <w:rPr>
                <w:rFonts w:ascii="Arial" w:hAnsi="Arial" w:cs="Arial"/>
                <w:color w:val="FF0000"/>
                <w:sz w:val="20"/>
                <w:szCs w:val="20"/>
                <w:lang w:val="es-US" w:eastAsia="es-US"/>
              </w:rPr>
            </w:pPr>
            <w:r w:rsidRPr="002B7189">
              <w:rPr>
                <w:rFonts w:ascii="Arial" w:hAnsi="Arial" w:cs="Arial"/>
                <w:color w:val="FF0000"/>
                <w:sz w:val="20"/>
                <w:szCs w:val="20"/>
                <w:lang w:val="es-US" w:eastAsia="es-US"/>
              </w:rPr>
              <w:t> </w:t>
            </w:r>
            <w:r w:rsidR="00F7532D" w:rsidRPr="002B7189">
              <w:rPr>
                <w:rFonts w:ascii="Arial" w:hAnsi="Arial" w:cs="Arial"/>
                <w:bCs/>
                <w:sz w:val="20"/>
                <w:szCs w:val="20"/>
              </w:rPr>
              <w:t>0.00</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5036958" w14:textId="3F27A4AC"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bCs/>
                <w:sz w:val="20"/>
                <w:szCs w:val="20"/>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EED3207" w14:textId="75CC8410"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bCs/>
                <w:sz w:val="20"/>
                <w:szCs w:val="20"/>
              </w:rPr>
              <w:t>0.00</w:t>
            </w:r>
          </w:p>
        </w:tc>
      </w:tr>
      <w:tr w:rsidR="009A13DF" w:rsidRPr="002B7189" w14:paraId="42F938AD" w14:textId="77777777" w:rsidTr="00D53229">
        <w:trPr>
          <w:trHeight w:hRule="exact" w:val="340"/>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1E9C7"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73D2364E" w14:textId="14DD3B59" w:rsidR="009A13DF" w:rsidRPr="002B7189" w:rsidRDefault="009A13DF" w:rsidP="00D53229">
            <w:pPr>
              <w:pStyle w:val="Sinespaciado"/>
              <w:jc w:val="right"/>
              <w:rPr>
                <w:rFonts w:ascii="Arial" w:hAnsi="Arial" w:cs="Arial"/>
                <w:color w:val="FF0000"/>
                <w:sz w:val="20"/>
                <w:szCs w:val="20"/>
                <w:lang w:val="es-US" w:eastAsia="es-US"/>
              </w:rPr>
            </w:pPr>
            <w:r w:rsidRPr="002B7189">
              <w:rPr>
                <w:rFonts w:ascii="Arial" w:hAnsi="Arial" w:cs="Arial"/>
                <w:color w:val="FF0000"/>
                <w:sz w:val="20"/>
                <w:szCs w:val="20"/>
                <w:lang w:val="es-US" w:eastAsia="es-US"/>
              </w:rPr>
              <w:t> </w:t>
            </w:r>
            <w:r w:rsidR="00F7532D" w:rsidRPr="002B7189">
              <w:rPr>
                <w:rFonts w:ascii="Arial" w:hAnsi="Arial" w:cs="Arial"/>
                <w:bCs/>
                <w:sz w:val="20"/>
                <w:szCs w:val="20"/>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627A4552" w14:textId="4ADFBD3A"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bCs/>
                <w:sz w:val="20"/>
                <w:szCs w:val="20"/>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7C245B7" w14:textId="1C95E171"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bCs/>
                <w:sz w:val="20"/>
                <w:szCs w:val="20"/>
              </w:rPr>
              <w:t>0.00</w:t>
            </w:r>
          </w:p>
        </w:tc>
      </w:tr>
      <w:tr w:rsidR="009A13DF" w:rsidRPr="002B7189" w14:paraId="7AAD1F55" w14:textId="77777777" w:rsidTr="00D53229">
        <w:trPr>
          <w:trHeight w:hRule="exact" w:val="340"/>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00B5A"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ACTUALIZACIÓN DE LA HACIENDA PÚBLICA/PATRIMONIO</w:t>
            </w:r>
          </w:p>
        </w:tc>
        <w:tc>
          <w:tcPr>
            <w:tcW w:w="968" w:type="pct"/>
            <w:tcBorders>
              <w:top w:val="single" w:sz="4" w:space="0" w:color="auto"/>
              <w:left w:val="nil"/>
              <w:bottom w:val="single" w:sz="12" w:space="0" w:color="auto"/>
              <w:right w:val="single" w:sz="4" w:space="0" w:color="auto"/>
            </w:tcBorders>
            <w:shd w:val="clear" w:color="auto" w:fill="auto"/>
            <w:noWrap/>
            <w:vAlign w:val="bottom"/>
          </w:tcPr>
          <w:p w14:paraId="12C078FA" w14:textId="2531B7EC" w:rsidR="009A13DF" w:rsidRPr="002B7189" w:rsidRDefault="009A13DF" w:rsidP="00D53229">
            <w:pPr>
              <w:pStyle w:val="Sinespaciado"/>
              <w:jc w:val="right"/>
              <w:rPr>
                <w:rFonts w:ascii="Arial" w:hAnsi="Arial" w:cs="Arial"/>
                <w:color w:val="FF0000"/>
                <w:sz w:val="20"/>
                <w:szCs w:val="20"/>
                <w:lang w:val="es-US" w:eastAsia="es-US"/>
              </w:rPr>
            </w:pPr>
            <w:r w:rsidRPr="002B7189">
              <w:rPr>
                <w:rFonts w:ascii="Arial" w:hAnsi="Arial" w:cs="Arial"/>
                <w:color w:val="FF0000"/>
                <w:sz w:val="20"/>
                <w:szCs w:val="20"/>
                <w:lang w:val="es-US" w:eastAsia="es-US"/>
              </w:rPr>
              <w:t> </w:t>
            </w:r>
            <w:r w:rsidR="00F7532D" w:rsidRPr="002B7189">
              <w:rPr>
                <w:rFonts w:ascii="Arial" w:hAnsi="Arial" w:cs="Arial"/>
                <w:bCs/>
                <w:sz w:val="20"/>
                <w:szCs w:val="20"/>
              </w:rPr>
              <w:t>0.00</w:t>
            </w:r>
          </w:p>
        </w:tc>
        <w:tc>
          <w:tcPr>
            <w:tcW w:w="969" w:type="pct"/>
            <w:tcBorders>
              <w:top w:val="single" w:sz="4" w:space="0" w:color="auto"/>
              <w:left w:val="nil"/>
              <w:bottom w:val="single" w:sz="12" w:space="0" w:color="auto"/>
              <w:right w:val="single" w:sz="4" w:space="0" w:color="auto"/>
            </w:tcBorders>
            <w:shd w:val="clear" w:color="auto" w:fill="auto"/>
            <w:noWrap/>
            <w:vAlign w:val="bottom"/>
          </w:tcPr>
          <w:p w14:paraId="7CEDDD44" w14:textId="0926EAAD"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bCs/>
                <w:sz w:val="20"/>
                <w:szCs w:val="20"/>
              </w:rPr>
              <w:t>0.00</w:t>
            </w:r>
          </w:p>
        </w:tc>
        <w:tc>
          <w:tcPr>
            <w:tcW w:w="968" w:type="pct"/>
            <w:tcBorders>
              <w:top w:val="single" w:sz="4" w:space="0" w:color="auto"/>
              <w:left w:val="nil"/>
              <w:bottom w:val="single" w:sz="12" w:space="0" w:color="auto"/>
              <w:right w:val="single" w:sz="4" w:space="0" w:color="auto"/>
            </w:tcBorders>
            <w:shd w:val="clear" w:color="auto" w:fill="auto"/>
            <w:noWrap/>
            <w:vAlign w:val="bottom"/>
          </w:tcPr>
          <w:p w14:paraId="4C4E80B9" w14:textId="75E98118"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bCs/>
                <w:sz w:val="20"/>
                <w:szCs w:val="20"/>
              </w:rPr>
              <w:t>0.00</w:t>
            </w:r>
          </w:p>
        </w:tc>
      </w:tr>
      <w:tr w:rsidR="009A13DF" w:rsidRPr="002B7189" w14:paraId="6FD6E42C" w14:textId="77777777" w:rsidTr="00D53229">
        <w:trPr>
          <w:trHeight w:hRule="exact" w:val="340"/>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7EFD2" w14:textId="77777777" w:rsidR="009A13DF" w:rsidRPr="002B7189" w:rsidRDefault="009A13DF" w:rsidP="00D53229">
            <w:pPr>
              <w:pStyle w:val="Sinespaciado"/>
              <w:rPr>
                <w:rFonts w:ascii="Arial" w:hAnsi="Arial" w:cs="Arial"/>
                <w:b/>
                <w:bCs/>
                <w:sz w:val="20"/>
                <w:szCs w:val="20"/>
                <w:highlight w:val="yellow"/>
                <w:lang w:val="es-US" w:eastAsia="es-US"/>
              </w:rPr>
            </w:pPr>
            <w:r w:rsidRPr="002B7189">
              <w:rPr>
                <w:rFonts w:ascii="Arial" w:hAnsi="Arial" w:cs="Arial"/>
                <w:b/>
                <w:bCs/>
                <w:sz w:val="20"/>
                <w:szCs w:val="20"/>
                <w:lang w:val="es-US" w:eastAsia="es-US"/>
              </w:rPr>
              <w:t>TOTAL</w:t>
            </w:r>
          </w:p>
        </w:tc>
        <w:tc>
          <w:tcPr>
            <w:tcW w:w="968" w:type="pct"/>
            <w:tcBorders>
              <w:top w:val="single" w:sz="12" w:space="0" w:color="auto"/>
              <w:left w:val="nil"/>
              <w:bottom w:val="single" w:sz="4" w:space="0" w:color="auto"/>
              <w:right w:val="single" w:sz="4" w:space="0" w:color="auto"/>
            </w:tcBorders>
            <w:shd w:val="clear" w:color="auto" w:fill="auto"/>
            <w:noWrap/>
            <w:vAlign w:val="bottom"/>
          </w:tcPr>
          <w:p w14:paraId="05D83385" w14:textId="1CD426DE" w:rsidR="009A13DF" w:rsidRPr="002B7189" w:rsidRDefault="00F7532D" w:rsidP="00D53229">
            <w:pPr>
              <w:pStyle w:val="Sinespaciado"/>
              <w:jc w:val="right"/>
              <w:rPr>
                <w:rFonts w:ascii="Arial" w:hAnsi="Arial" w:cs="Arial"/>
                <w:b/>
                <w:bCs/>
                <w:sz w:val="20"/>
                <w:szCs w:val="20"/>
                <w:lang w:val="es-US" w:eastAsia="es-US"/>
              </w:rPr>
            </w:pPr>
            <w:r w:rsidRPr="002B7189">
              <w:rPr>
                <w:rFonts w:ascii="Arial" w:hAnsi="Arial" w:cs="Arial"/>
                <w:b/>
                <w:bCs/>
                <w:sz w:val="20"/>
                <w:szCs w:val="20"/>
                <w:lang w:val="es-US" w:eastAsia="es-US"/>
              </w:rPr>
              <w:t>0.00</w:t>
            </w:r>
          </w:p>
        </w:tc>
        <w:tc>
          <w:tcPr>
            <w:tcW w:w="969" w:type="pct"/>
            <w:tcBorders>
              <w:top w:val="single" w:sz="12" w:space="0" w:color="auto"/>
              <w:left w:val="nil"/>
              <w:bottom w:val="single" w:sz="4" w:space="0" w:color="auto"/>
              <w:right w:val="single" w:sz="4" w:space="0" w:color="auto"/>
            </w:tcBorders>
            <w:shd w:val="clear" w:color="auto" w:fill="auto"/>
            <w:noWrap/>
            <w:vAlign w:val="bottom"/>
          </w:tcPr>
          <w:p w14:paraId="523D1BD4" w14:textId="629F6F9D" w:rsidR="009A13DF" w:rsidRPr="002B7189" w:rsidRDefault="00F7532D" w:rsidP="00D53229">
            <w:pPr>
              <w:pStyle w:val="Sinespaciado"/>
              <w:jc w:val="right"/>
              <w:rPr>
                <w:rFonts w:ascii="Arial" w:hAnsi="Arial" w:cs="Arial"/>
                <w:b/>
                <w:bCs/>
                <w:sz w:val="20"/>
                <w:szCs w:val="20"/>
                <w:lang w:val="es-US" w:eastAsia="es-US"/>
              </w:rPr>
            </w:pPr>
            <w:r w:rsidRPr="002B7189">
              <w:rPr>
                <w:rFonts w:ascii="Arial" w:hAnsi="Arial" w:cs="Arial"/>
                <w:b/>
                <w:bCs/>
                <w:sz w:val="20"/>
                <w:szCs w:val="20"/>
                <w:lang w:val="es-US" w:eastAsia="es-US"/>
              </w:rPr>
              <w:t>0.00</w:t>
            </w:r>
          </w:p>
        </w:tc>
        <w:tc>
          <w:tcPr>
            <w:tcW w:w="968" w:type="pct"/>
            <w:tcBorders>
              <w:top w:val="single" w:sz="12" w:space="0" w:color="auto"/>
              <w:left w:val="nil"/>
              <w:bottom w:val="single" w:sz="4" w:space="0" w:color="auto"/>
              <w:right w:val="single" w:sz="4" w:space="0" w:color="auto"/>
            </w:tcBorders>
            <w:shd w:val="clear" w:color="auto" w:fill="auto"/>
            <w:noWrap/>
            <w:vAlign w:val="bottom"/>
          </w:tcPr>
          <w:p w14:paraId="0D617BCB" w14:textId="2E1EF4A5" w:rsidR="009A13DF" w:rsidRPr="002B7189" w:rsidRDefault="00F7532D" w:rsidP="00D53229">
            <w:pPr>
              <w:pStyle w:val="Sinespaciado"/>
              <w:jc w:val="right"/>
              <w:rPr>
                <w:rFonts w:ascii="Arial" w:hAnsi="Arial" w:cs="Arial"/>
                <w:b/>
                <w:bCs/>
                <w:sz w:val="20"/>
                <w:szCs w:val="20"/>
                <w:lang w:val="es-US" w:eastAsia="es-US"/>
              </w:rPr>
            </w:pPr>
            <w:r w:rsidRPr="002B7189">
              <w:rPr>
                <w:rFonts w:ascii="Arial" w:hAnsi="Arial" w:cs="Arial"/>
                <w:b/>
                <w:bCs/>
                <w:sz w:val="20"/>
                <w:szCs w:val="20"/>
                <w:lang w:val="es-US" w:eastAsia="es-US"/>
              </w:rPr>
              <w:t>0.00</w:t>
            </w:r>
          </w:p>
        </w:tc>
      </w:tr>
    </w:tbl>
    <w:p w14:paraId="21FC6C7D" w14:textId="77777777" w:rsidR="00D53229" w:rsidRPr="002B7189" w:rsidRDefault="00D53229" w:rsidP="00D53229">
      <w:pPr>
        <w:pStyle w:val="Sinespaciado"/>
        <w:jc w:val="both"/>
        <w:rPr>
          <w:rFonts w:ascii="Arial" w:eastAsia="Times New Roman" w:hAnsi="Arial" w:cs="Arial"/>
          <w:b/>
          <w:sz w:val="20"/>
          <w:szCs w:val="20"/>
          <w:lang w:eastAsia="es-ES"/>
        </w:rPr>
      </w:pPr>
    </w:p>
    <w:p w14:paraId="6BDABEAA" w14:textId="77777777" w:rsidR="00C928AF" w:rsidRPr="002B7189" w:rsidRDefault="00C928AF" w:rsidP="00D53229">
      <w:pPr>
        <w:pStyle w:val="Sinespaciado"/>
        <w:jc w:val="both"/>
        <w:rPr>
          <w:rFonts w:ascii="Arial" w:hAnsi="Arial" w:cs="Arial"/>
          <w:sz w:val="20"/>
          <w:szCs w:val="20"/>
        </w:rPr>
      </w:pPr>
      <w:r w:rsidRPr="002B7189">
        <w:rPr>
          <w:rFonts w:ascii="Arial" w:eastAsia="Times New Roman" w:hAnsi="Arial" w:cs="Arial"/>
          <w:b/>
          <w:sz w:val="20"/>
          <w:szCs w:val="20"/>
          <w:lang w:eastAsia="es-ES"/>
        </w:rPr>
        <w:t>EVHP-02</w:t>
      </w:r>
      <w:r w:rsidR="006049D2" w:rsidRPr="002B7189">
        <w:rPr>
          <w:rFonts w:ascii="Arial" w:eastAsia="Times New Roman" w:hAnsi="Arial" w:cs="Arial"/>
          <w:sz w:val="20"/>
          <w:szCs w:val="20"/>
          <w:lang w:eastAsia="es-ES"/>
        </w:rPr>
        <w:t xml:space="preserve"> En e</w:t>
      </w:r>
      <w:r w:rsidRPr="002B7189">
        <w:rPr>
          <w:rFonts w:ascii="Arial" w:hAnsi="Arial" w:cs="Arial"/>
          <w:sz w:val="20"/>
          <w:szCs w:val="20"/>
        </w:rPr>
        <w:t>ste rubro se informa de manera agrupada, acerca del monto y procedencia de los recursos que modifican al patrimonio generado durante el ejercicio fiscal correspondiente.</w:t>
      </w:r>
    </w:p>
    <w:p w14:paraId="41D175FF" w14:textId="77777777" w:rsidR="00D53229" w:rsidRPr="002B7189" w:rsidRDefault="00D53229" w:rsidP="00D53229">
      <w:pPr>
        <w:pStyle w:val="Sinespaciado"/>
        <w:jc w:val="both"/>
        <w:rPr>
          <w:rFonts w:ascii="Arial" w:eastAsia="Times New Roman" w:hAnsi="Arial" w:cs="Arial"/>
          <w:sz w:val="20"/>
          <w:szCs w:val="20"/>
          <w:lang w:eastAsia="es-ES"/>
        </w:rPr>
      </w:pPr>
    </w:p>
    <w:p w14:paraId="1BA88364" w14:textId="61AFAD69" w:rsidR="00C928AF" w:rsidRPr="002B7189" w:rsidRDefault="00C928AF" w:rsidP="00D53229">
      <w:pPr>
        <w:pStyle w:val="Sinespaciado"/>
        <w:jc w:val="both"/>
        <w:rPr>
          <w:rFonts w:ascii="Arial" w:hAnsi="Arial" w:cs="Arial"/>
          <w:sz w:val="20"/>
          <w:szCs w:val="20"/>
        </w:rPr>
      </w:pPr>
      <w:r w:rsidRPr="002B7189">
        <w:rPr>
          <w:rFonts w:ascii="Arial" w:eastAsia="Times New Roman" w:hAnsi="Arial" w:cs="Arial"/>
          <w:sz w:val="20"/>
          <w:szCs w:val="20"/>
          <w:lang w:eastAsia="es-ES"/>
        </w:rPr>
        <w:t xml:space="preserve">En el rubro de </w:t>
      </w:r>
      <w:r w:rsidRPr="002B7189">
        <w:rPr>
          <w:rFonts w:ascii="Arial" w:eastAsia="Times New Roman" w:hAnsi="Arial" w:cs="Arial"/>
          <w:b/>
          <w:sz w:val="20"/>
          <w:szCs w:val="20"/>
          <w:lang w:eastAsia="es-ES"/>
        </w:rPr>
        <w:t>RESULTADO DEL EJERCICIO (AHORRO/DESAHORRO)</w:t>
      </w:r>
      <w:r w:rsidR="006049D2" w:rsidRPr="002B7189">
        <w:rPr>
          <w:rFonts w:ascii="Arial" w:eastAsia="Times New Roman" w:hAnsi="Arial" w:cs="Arial"/>
          <w:sz w:val="20"/>
          <w:szCs w:val="20"/>
          <w:lang w:eastAsia="es-ES"/>
        </w:rPr>
        <w:t xml:space="preserve">; </w:t>
      </w:r>
      <w:r w:rsidR="006049D2" w:rsidRPr="002B7189">
        <w:rPr>
          <w:rFonts w:ascii="Arial" w:eastAsia="Times New Roman" w:hAnsi="Arial" w:cs="Arial"/>
          <w:color w:val="000000"/>
          <w:sz w:val="20"/>
          <w:szCs w:val="20"/>
          <w:lang w:eastAsia="es-ES"/>
        </w:rPr>
        <w:t xml:space="preserve">se denota un saldo por la cantidad de </w:t>
      </w:r>
      <w:r w:rsidR="006049D2" w:rsidRPr="002B7189">
        <w:rPr>
          <w:rFonts w:ascii="Arial" w:eastAsia="Times New Roman" w:hAnsi="Arial" w:cs="Arial"/>
          <w:b/>
          <w:sz w:val="20"/>
          <w:szCs w:val="20"/>
          <w:lang w:eastAsia="es-ES"/>
        </w:rPr>
        <w:t>$</w:t>
      </w:r>
      <w:r w:rsidR="00F80669" w:rsidRPr="002B7189">
        <w:rPr>
          <w:rFonts w:ascii="Arial" w:eastAsia="Times New Roman" w:hAnsi="Arial" w:cs="Arial"/>
          <w:b/>
          <w:sz w:val="20"/>
          <w:szCs w:val="20"/>
          <w:lang w:eastAsia="es-ES"/>
        </w:rPr>
        <w:t xml:space="preserve"> </w:t>
      </w:r>
      <w:r w:rsidR="00F7532D" w:rsidRPr="002B7189">
        <w:rPr>
          <w:rFonts w:ascii="Arial" w:eastAsia="Times New Roman" w:hAnsi="Arial" w:cs="Arial"/>
          <w:b/>
          <w:sz w:val="20"/>
          <w:szCs w:val="20"/>
          <w:lang w:eastAsia="es-ES"/>
        </w:rPr>
        <w:t>580,687.78</w:t>
      </w:r>
      <w:r w:rsidR="006049D2" w:rsidRPr="002B7189">
        <w:rPr>
          <w:rFonts w:ascii="Arial" w:eastAsia="Times New Roman" w:hAnsi="Arial" w:cs="Arial"/>
          <w:b/>
          <w:sz w:val="20"/>
          <w:szCs w:val="20"/>
          <w:lang w:eastAsia="es-ES"/>
        </w:rPr>
        <w:t xml:space="preserve"> </w:t>
      </w:r>
      <w:r w:rsidR="006049D2" w:rsidRPr="002B7189">
        <w:rPr>
          <w:rFonts w:ascii="Arial" w:eastAsia="Times New Roman" w:hAnsi="Arial" w:cs="Arial"/>
          <w:b/>
          <w:color w:val="000000"/>
          <w:sz w:val="20"/>
          <w:szCs w:val="20"/>
          <w:lang w:eastAsia="es-ES"/>
        </w:rPr>
        <w:t>(</w:t>
      </w:r>
      <w:r w:rsidR="00F7532D" w:rsidRPr="002B7189">
        <w:rPr>
          <w:rFonts w:ascii="Arial" w:eastAsia="Times New Roman" w:hAnsi="Arial" w:cs="Arial"/>
          <w:b/>
          <w:color w:val="000000"/>
          <w:sz w:val="20"/>
          <w:szCs w:val="20"/>
          <w:lang w:eastAsia="es-ES"/>
        </w:rPr>
        <w:t>Quinientos Ochenta Mil Seiscientos Ochenta y Siete Pesos 78/100 M.N.</w:t>
      </w:r>
      <w:r w:rsidR="006049D2" w:rsidRPr="002B7189">
        <w:rPr>
          <w:rFonts w:ascii="Arial" w:eastAsia="Times New Roman" w:hAnsi="Arial" w:cs="Arial"/>
          <w:b/>
          <w:color w:val="000000"/>
          <w:sz w:val="20"/>
          <w:szCs w:val="20"/>
          <w:lang w:eastAsia="es-ES"/>
        </w:rPr>
        <w:t>)</w:t>
      </w:r>
      <w:r w:rsidR="006049D2" w:rsidRPr="002B7189">
        <w:rPr>
          <w:rFonts w:ascii="Arial" w:eastAsia="Times New Roman" w:hAnsi="Arial" w:cs="Arial"/>
          <w:color w:val="000000"/>
          <w:sz w:val="20"/>
          <w:szCs w:val="20"/>
          <w:lang w:eastAsia="es-ES"/>
        </w:rPr>
        <w:t>,</w:t>
      </w:r>
      <w:r w:rsidR="006049D2" w:rsidRPr="002B7189">
        <w:rPr>
          <w:rFonts w:ascii="Arial" w:eastAsia="Times New Roman" w:hAnsi="Arial" w:cs="Arial"/>
          <w:sz w:val="20"/>
          <w:szCs w:val="20"/>
          <w:lang w:eastAsia="es-ES"/>
        </w:rPr>
        <w:t xml:space="preserve"> mismo que se constituye del</w:t>
      </w:r>
      <w:r w:rsidRPr="002B7189">
        <w:rPr>
          <w:rFonts w:ascii="Arial" w:hAnsi="Arial" w:cs="Arial"/>
          <w:sz w:val="20"/>
          <w:szCs w:val="20"/>
        </w:rPr>
        <w:t xml:space="preserve"> monto del resultado derivado de la gestión del ejercicio, respecto a nuestros ingresos y gastos corrientes que son congruentes al cie</w:t>
      </w:r>
      <w:r w:rsidR="00A77F2F" w:rsidRPr="002B7189">
        <w:rPr>
          <w:rFonts w:ascii="Arial" w:hAnsi="Arial" w:cs="Arial"/>
          <w:sz w:val="20"/>
          <w:szCs w:val="20"/>
        </w:rPr>
        <w:t>rre del trimestre</w:t>
      </w:r>
      <w:r w:rsidRPr="002B7189">
        <w:rPr>
          <w:rFonts w:ascii="Arial" w:hAnsi="Arial" w:cs="Arial"/>
          <w:sz w:val="20"/>
          <w:szCs w:val="20"/>
        </w:rPr>
        <w:t>.</w:t>
      </w:r>
      <w:r w:rsidR="006049D2" w:rsidRPr="002B7189">
        <w:rPr>
          <w:rFonts w:ascii="Arial" w:hAnsi="Arial" w:cs="Arial"/>
          <w:sz w:val="20"/>
          <w:szCs w:val="20"/>
        </w:rPr>
        <w:t xml:space="preserve"> </w:t>
      </w:r>
    </w:p>
    <w:p w14:paraId="4EA615CE" w14:textId="77777777" w:rsidR="009424BE" w:rsidRPr="002B7189" w:rsidRDefault="009424BE" w:rsidP="00D53229">
      <w:pPr>
        <w:pStyle w:val="Sinespaciado"/>
        <w:jc w:val="both"/>
        <w:rPr>
          <w:rFonts w:ascii="Arial" w:hAnsi="Arial" w:cs="Arial"/>
          <w:color w:val="FF0000"/>
          <w:sz w:val="20"/>
          <w:szCs w:val="20"/>
        </w:rPr>
      </w:pPr>
    </w:p>
    <w:p w14:paraId="2AC55F4F" w14:textId="144BA6B7" w:rsidR="00C928AF" w:rsidRPr="002B7189" w:rsidRDefault="00C928AF" w:rsidP="00D53229">
      <w:pPr>
        <w:pStyle w:val="Sinespaciado"/>
        <w:jc w:val="both"/>
        <w:rPr>
          <w:rFonts w:ascii="Arial" w:hAnsi="Arial" w:cs="Arial"/>
          <w:sz w:val="20"/>
          <w:szCs w:val="20"/>
        </w:rPr>
      </w:pPr>
      <w:r w:rsidRPr="002B7189">
        <w:rPr>
          <w:rFonts w:ascii="Arial" w:eastAsia="Times New Roman" w:hAnsi="Arial" w:cs="Arial"/>
          <w:sz w:val="20"/>
          <w:szCs w:val="20"/>
          <w:lang w:eastAsia="es-ES"/>
        </w:rPr>
        <w:lastRenderedPageBreak/>
        <w:t xml:space="preserve">En el rubro de </w:t>
      </w:r>
      <w:r w:rsidRPr="002B7189">
        <w:rPr>
          <w:rFonts w:ascii="Arial" w:eastAsia="Times New Roman" w:hAnsi="Arial" w:cs="Arial"/>
          <w:b/>
          <w:sz w:val="20"/>
          <w:szCs w:val="20"/>
          <w:lang w:eastAsia="es-ES"/>
        </w:rPr>
        <w:t>RESULTADO DE EJERCICIOS ANTERIORES</w:t>
      </w:r>
      <w:r w:rsidR="00A77F2F" w:rsidRPr="002B7189">
        <w:rPr>
          <w:rFonts w:ascii="Arial" w:eastAsia="Times New Roman" w:hAnsi="Arial" w:cs="Arial"/>
          <w:b/>
          <w:sz w:val="20"/>
          <w:szCs w:val="20"/>
          <w:lang w:eastAsia="es-ES"/>
        </w:rPr>
        <w:t>;</w:t>
      </w:r>
      <w:r w:rsidRPr="002B7189">
        <w:rPr>
          <w:rFonts w:ascii="Arial" w:eastAsia="Times New Roman" w:hAnsi="Arial" w:cs="Arial"/>
          <w:sz w:val="20"/>
          <w:szCs w:val="20"/>
          <w:lang w:eastAsia="es-ES"/>
        </w:rPr>
        <w:t xml:space="preserve"> </w:t>
      </w:r>
      <w:r w:rsidR="00A77F2F" w:rsidRPr="002B7189">
        <w:rPr>
          <w:rFonts w:ascii="Arial" w:eastAsia="Times New Roman" w:hAnsi="Arial" w:cs="Arial"/>
          <w:sz w:val="20"/>
          <w:szCs w:val="20"/>
          <w:lang w:eastAsia="es-ES"/>
        </w:rPr>
        <w:t xml:space="preserve">con saldo por un importe de </w:t>
      </w:r>
      <w:r w:rsidR="00A77F2F" w:rsidRPr="002B7189">
        <w:rPr>
          <w:rFonts w:ascii="Arial" w:eastAsia="Times New Roman" w:hAnsi="Arial" w:cs="Arial"/>
          <w:b/>
          <w:sz w:val="20"/>
          <w:szCs w:val="20"/>
          <w:lang w:eastAsia="es-ES"/>
        </w:rPr>
        <w:t>$</w:t>
      </w:r>
      <w:r w:rsidR="00F80669" w:rsidRPr="002B7189">
        <w:rPr>
          <w:rFonts w:ascii="Arial" w:eastAsia="Times New Roman" w:hAnsi="Arial" w:cs="Arial"/>
          <w:b/>
          <w:sz w:val="20"/>
          <w:szCs w:val="20"/>
          <w:lang w:eastAsia="es-ES"/>
        </w:rPr>
        <w:t xml:space="preserve"> </w:t>
      </w:r>
      <w:r w:rsidR="00F7532D" w:rsidRPr="002B7189">
        <w:rPr>
          <w:rFonts w:ascii="Arial" w:eastAsia="Times New Roman" w:hAnsi="Arial" w:cs="Arial"/>
          <w:b/>
          <w:sz w:val="20"/>
          <w:szCs w:val="20"/>
          <w:lang w:eastAsia="es-ES"/>
        </w:rPr>
        <w:t>23,960,577.74</w:t>
      </w:r>
      <w:r w:rsidR="00A77F2F" w:rsidRPr="002B7189">
        <w:rPr>
          <w:rFonts w:ascii="Arial" w:eastAsia="Times New Roman" w:hAnsi="Arial" w:cs="Arial"/>
          <w:b/>
          <w:sz w:val="20"/>
          <w:szCs w:val="20"/>
          <w:lang w:eastAsia="es-ES"/>
        </w:rPr>
        <w:t xml:space="preserve"> </w:t>
      </w:r>
      <w:r w:rsidR="00A77F2F" w:rsidRPr="002B7189">
        <w:rPr>
          <w:rFonts w:ascii="Arial" w:eastAsia="Times New Roman" w:hAnsi="Arial" w:cs="Arial"/>
          <w:b/>
          <w:color w:val="000000"/>
          <w:sz w:val="20"/>
          <w:szCs w:val="20"/>
          <w:lang w:eastAsia="es-ES"/>
        </w:rPr>
        <w:t>(</w:t>
      </w:r>
      <w:r w:rsidR="00F7532D" w:rsidRPr="002B7189">
        <w:rPr>
          <w:rFonts w:ascii="Arial" w:eastAsia="Times New Roman" w:hAnsi="Arial" w:cs="Arial"/>
          <w:b/>
          <w:color w:val="000000"/>
          <w:sz w:val="20"/>
          <w:szCs w:val="20"/>
          <w:lang w:eastAsia="es-ES"/>
        </w:rPr>
        <w:t>Veintitres Millones Novecientos Sesenta Mil Quinientos Setenta y Siete Pesos 74/100 M.N.</w:t>
      </w:r>
      <w:r w:rsidR="00A77F2F" w:rsidRPr="002B7189">
        <w:rPr>
          <w:rFonts w:ascii="Arial" w:eastAsia="Times New Roman" w:hAnsi="Arial" w:cs="Arial"/>
          <w:b/>
          <w:color w:val="000000"/>
          <w:sz w:val="20"/>
          <w:szCs w:val="20"/>
          <w:lang w:eastAsia="es-ES"/>
        </w:rPr>
        <w:t>)</w:t>
      </w:r>
      <w:r w:rsidR="00A77F2F" w:rsidRPr="002B7189">
        <w:rPr>
          <w:rFonts w:ascii="Arial" w:eastAsia="Times New Roman" w:hAnsi="Arial" w:cs="Arial"/>
          <w:color w:val="000000"/>
          <w:sz w:val="20"/>
          <w:szCs w:val="20"/>
          <w:lang w:eastAsia="es-ES"/>
        </w:rPr>
        <w:t>,</w:t>
      </w:r>
      <w:r w:rsidR="00A77F2F" w:rsidRPr="002B7189">
        <w:rPr>
          <w:rFonts w:ascii="Arial" w:eastAsia="Times New Roman" w:hAnsi="Arial" w:cs="Arial"/>
          <w:sz w:val="20"/>
          <w:szCs w:val="20"/>
          <w:lang w:eastAsia="es-ES"/>
        </w:rPr>
        <w:t xml:space="preserve"> se registra</w:t>
      </w:r>
      <w:r w:rsidRPr="002B7189">
        <w:rPr>
          <w:rFonts w:ascii="Arial" w:hAnsi="Arial" w:cs="Arial"/>
          <w:sz w:val="20"/>
          <w:szCs w:val="20"/>
        </w:rPr>
        <w:t xml:space="preserve"> la cifra correspondiente a los resultados de la gestión acumulados provenientes de ejercicios anteriores y que no necesariamente provienen de la admi</w:t>
      </w:r>
      <w:r w:rsidR="00B45B95" w:rsidRPr="002B7189">
        <w:rPr>
          <w:rFonts w:ascii="Arial" w:hAnsi="Arial" w:cs="Arial"/>
          <w:sz w:val="20"/>
          <w:szCs w:val="20"/>
        </w:rPr>
        <w:t xml:space="preserve">nistración actual, </w:t>
      </w:r>
      <w:r w:rsidRPr="002B7189">
        <w:rPr>
          <w:rFonts w:ascii="Arial" w:hAnsi="Arial" w:cs="Arial"/>
          <w:sz w:val="20"/>
          <w:szCs w:val="20"/>
        </w:rPr>
        <w:t>sin embargo, es nuestra responsabilidad analizar la información de dicho rubro y presentar cifras más reales para su cotejo y entrega d</w:t>
      </w:r>
      <w:r w:rsidR="00B45B95" w:rsidRPr="002B7189">
        <w:rPr>
          <w:rFonts w:ascii="Arial" w:hAnsi="Arial" w:cs="Arial"/>
          <w:sz w:val="20"/>
          <w:szCs w:val="20"/>
        </w:rPr>
        <w:t>e información a las instancias f</w:t>
      </w:r>
      <w:r w:rsidRPr="002B7189">
        <w:rPr>
          <w:rFonts w:ascii="Arial" w:hAnsi="Arial" w:cs="Arial"/>
          <w:sz w:val="20"/>
          <w:szCs w:val="20"/>
        </w:rPr>
        <w:t>iscalizadoras.</w:t>
      </w:r>
      <w:r w:rsidR="00BB0657" w:rsidRPr="002B7189">
        <w:rPr>
          <w:rFonts w:ascii="Arial" w:hAnsi="Arial" w:cs="Arial"/>
          <w:sz w:val="20"/>
          <w:szCs w:val="20"/>
        </w:rPr>
        <w:t xml:space="preserve"> </w:t>
      </w:r>
    </w:p>
    <w:p w14:paraId="70E61437" w14:textId="77777777" w:rsidR="00D53229" w:rsidRPr="002B7189" w:rsidRDefault="00D53229" w:rsidP="00D53229">
      <w:pPr>
        <w:pStyle w:val="Sinespaciado"/>
        <w:jc w:val="both"/>
        <w:rPr>
          <w:rFonts w:ascii="Arial" w:eastAsia="Times New Roman" w:hAnsi="Arial" w:cs="Arial"/>
          <w:sz w:val="20"/>
          <w:szCs w:val="20"/>
          <w:lang w:eastAsia="es-ES"/>
        </w:rPr>
      </w:pPr>
    </w:p>
    <w:p w14:paraId="45A27CDD" w14:textId="65A7153A" w:rsidR="00C928AF" w:rsidRPr="002B7189" w:rsidRDefault="00C928AF" w:rsidP="00D53229">
      <w:pPr>
        <w:pStyle w:val="Sinespaciado"/>
        <w:jc w:val="both"/>
        <w:rPr>
          <w:rFonts w:ascii="Arial" w:hAnsi="Arial" w:cs="Arial"/>
          <w:sz w:val="20"/>
          <w:szCs w:val="20"/>
        </w:rPr>
      </w:pPr>
      <w:r w:rsidRPr="002B7189">
        <w:rPr>
          <w:rFonts w:ascii="Arial" w:eastAsia="Times New Roman" w:hAnsi="Arial" w:cs="Arial"/>
          <w:sz w:val="20"/>
          <w:szCs w:val="20"/>
          <w:lang w:eastAsia="es-ES"/>
        </w:rPr>
        <w:t xml:space="preserve">En el rubro de </w:t>
      </w:r>
      <w:r w:rsidRPr="002B7189">
        <w:rPr>
          <w:rFonts w:ascii="Arial" w:eastAsia="Times New Roman" w:hAnsi="Arial" w:cs="Arial"/>
          <w:b/>
          <w:sz w:val="20"/>
          <w:szCs w:val="20"/>
          <w:lang w:eastAsia="es-ES"/>
        </w:rPr>
        <w:t>REVALÚOS</w:t>
      </w:r>
      <w:r w:rsidR="00BB0657" w:rsidRPr="002B7189">
        <w:rPr>
          <w:rFonts w:ascii="Arial" w:eastAsia="Times New Roman" w:hAnsi="Arial" w:cs="Arial"/>
          <w:b/>
          <w:sz w:val="20"/>
          <w:szCs w:val="20"/>
          <w:lang w:eastAsia="es-ES"/>
        </w:rPr>
        <w:t xml:space="preserve">; </w:t>
      </w:r>
      <w:r w:rsidR="00BB0657" w:rsidRPr="002B7189">
        <w:rPr>
          <w:rFonts w:ascii="Arial" w:eastAsia="Times New Roman" w:hAnsi="Arial" w:cs="Arial"/>
          <w:sz w:val="20"/>
          <w:szCs w:val="20"/>
          <w:lang w:eastAsia="es-ES"/>
        </w:rPr>
        <w:t xml:space="preserve">se registra un saldo por </w:t>
      </w:r>
      <w:r w:rsidR="00BB0657" w:rsidRPr="002B7189">
        <w:rPr>
          <w:rFonts w:ascii="Arial" w:eastAsia="Times New Roman" w:hAnsi="Arial" w:cs="Arial"/>
          <w:b/>
          <w:sz w:val="20"/>
          <w:szCs w:val="20"/>
          <w:lang w:eastAsia="es-ES"/>
        </w:rPr>
        <w:t>$</w:t>
      </w:r>
      <w:r w:rsidR="00F80669" w:rsidRPr="002B7189">
        <w:rPr>
          <w:rFonts w:ascii="Arial" w:eastAsia="Times New Roman" w:hAnsi="Arial" w:cs="Arial"/>
          <w:b/>
          <w:sz w:val="20"/>
          <w:szCs w:val="20"/>
          <w:lang w:eastAsia="es-ES"/>
        </w:rPr>
        <w:t xml:space="preserve"> </w:t>
      </w:r>
      <w:r w:rsidR="00F7532D" w:rsidRPr="002B7189">
        <w:rPr>
          <w:rFonts w:ascii="Arial" w:eastAsia="Times New Roman" w:hAnsi="Arial" w:cs="Arial"/>
          <w:b/>
          <w:sz w:val="20"/>
          <w:szCs w:val="20"/>
          <w:lang w:eastAsia="es-ES"/>
        </w:rPr>
        <w:t>0.00</w:t>
      </w:r>
      <w:r w:rsidR="00BB0657" w:rsidRPr="002B7189">
        <w:rPr>
          <w:rFonts w:ascii="Arial" w:eastAsia="Times New Roman" w:hAnsi="Arial" w:cs="Arial"/>
          <w:b/>
          <w:sz w:val="20"/>
          <w:szCs w:val="20"/>
          <w:lang w:eastAsia="es-ES"/>
        </w:rPr>
        <w:t xml:space="preserve"> </w:t>
      </w:r>
      <w:r w:rsidR="00BB0657" w:rsidRPr="002B7189">
        <w:rPr>
          <w:rFonts w:ascii="Arial" w:eastAsia="Times New Roman" w:hAnsi="Arial" w:cs="Arial"/>
          <w:b/>
          <w:color w:val="000000"/>
          <w:sz w:val="20"/>
          <w:szCs w:val="20"/>
          <w:lang w:eastAsia="es-ES"/>
        </w:rPr>
        <w:t>(</w:t>
      </w:r>
      <w:r w:rsidR="00F7532D" w:rsidRPr="002B7189">
        <w:rPr>
          <w:rFonts w:ascii="Arial" w:eastAsia="Times New Roman" w:hAnsi="Arial" w:cs="Arial"/>
          <w:b/>
          <w:color w:val="000000"/>
          <w:sz w:val="20"/>
          <w:szCs w:val="20"/>
          <w:lang w:eastAsia="es-ES"/>
        </w:rPr>
        <w:t>Cero Pesos 00/100 M.N.</w:t>
      </w:r>
      <w:r w:rsidR="00BB0657" w:rsidRPr="002B7189">
        <w:rPr>
          <w:rFonts w:ascii="Arial" w:eastAsia="Times New Roman" w:hAnsi="Arial" w:cs="Arial"/>
          <w:b/>
          <w:color w:val="000000"/>
          <w:sz w:val="20"/>
          <w:szCs w:val="20"/>
          <w:lang w:eastAsia="es-ES"/>
        </w:rPr>
        <w:t>)</w:t>
      </w:r>
      <w:r w:rsidR="00BB0657" w:rsidRPr="002B7189">
        <w:rPr>
          <w:rFonts w:ascii="Arial" w:eastAsia="Times New Roman" w:hAnsi="Arial" w:cs="Arial"/>
          <w:color w:val="000000"/>
          <w:sz w:val="20"/>
          <w:szCs w:val="20"/>
          <w:lang w:eastAsia="es-ES"/>
        </w:rPr>
        <w:t>,</w:t>
      </w:r>
      <w:r w:rsidR="00BB0657" w:rsidRPr="002B7189">
        <w:rPr>
          <w:rFonts w:ascii="Arial" w:eastAsia="Times New Roman" w:hAnsi="Arial" w:cs="Arial"/>
          <w:sz w:val="20"/>
          <w:szCs w:val="20"/>
          <w:lang w:eastAsia="es-ES"/>
        </w:rPr>
        <w:t xml:space="preserve"> cantidad que </w:t>
      </w:r>
      <w:r w:rsidRPr="002B7189">
        <w:rPr>
          <w:rFonts w:ascii="Arial" w:hAnsi="Arial" w:cs="Arial"/>
          <w:sz w:val="20"/>
          <w:szCs w:val="20"/>
        </w:rPr>
        <w:t>representa el importe de la actualización acumulada de los activos, también son los valores que derivan de la conciliación física</w:t>
      </w:r>
      <w:r w:rsidR="006E0D94" w:rsidRPr="002B7189">
        <w:rPr>
          <w:rFonts w:ascii="Arial" w:hAnsi="Arial" w:cs="Arial"/>
          <w:sz w:val="20"/>
          <w:szCs w:val="20"/>
        </w:rPr>
        <w:t xml:space="preserve"> </w:t>
      </w:r>
      <w:r w:rsidRPr="002B7189">
        <w:rPr>
          <w:rFonts w:ascii="Arial" w:hAnsi="Arial" w:cs="Arial"/>
          <w:sz w:val="20"/>
          <w:szCs w:val="20"/>
        </w:rPr>
        <w:t>-</w:t>
      </w:r>
      <w:r w:rsidR="006E0D94" w:rsidRPr="002B7189">
        <w:rPr>
          <w:rFonts w:ascii="Arial" w:hAnsi="Arial" w:cs="Arial"/>
          <w:sz w:val="20"/>
          <w:szCs w:val="20"/>
        </w:rPr>
        <w:t xml:space="preserve"> </w:t>
      </w:r>
      <w:r w:rsidRPr="002B7189">
        <w:rPr>
          <w:rFonts w:ascii="Arial" w:hAnsi="Arial" w:cs="Arial"/>
          <w:sz w:val="20"/>
          <w:szCs w:val="20"/>
        </w:rPr>
        <w:t>contable y de la baja de bienes muebles, inmuebles e intangibles de nuestro Ente Público</w:t>
      </w:r>
      <w:r w:rsidR="00BB0657" w:rsidRPr="002B7189">
        <w:rPr>
          <w:rFonts w:ascii="Arial" w:hAnsi="Arial" w:cs="Arial"/>
          <w:sz w:val="20"/>
          <w:szCs w:val="20"/>
        </w:rPr>
        <w:t>, que se han afectado a esta cue</w:t>
      </w:r>
      <w:r w:rsidRPr="002B7189">
        <w:rPr>
          <w:rFonts w:ascii="Arial" w:hAnsi="Arial" w:cs="Arial"/>
          <w:sz w:val="20"/>
          <w:szCs w:val="20"/>
        </w:rPr>
        <w:t>nta.</w:t>
      </w:r>
      <w:r w:rsidR="00BB0657" w:rsidRPr="002B7189">
        <w:rPr>
          <w:rFonts w:ascii="Arial" w:hAnsi="Arial" w:cs="Arial"/>
          <w:sz w:val="20"/>
          <w:szCs w:val="20"/>
        </w:rPr>
        <w:t xml:space="preserve"> </w:t>
      </w:r>
    </w:p>
    <w:p w14:paraId="059CFFEF" w14:textId="77777777" w:rsidR="00D53229" w:rsidRPr="002B7189" w:rsidRDefault="00D53229" w:rsidP="00D53229">
      <w:pPr>
        <w:pStyle w:val="Sinespaciado"/>
        <w:jc w:val="both"/>
        <w:rPr>
          <w:rFonts w:ascii="Arial" w:eastAsia="Times New Roman" w:hAnsi="Arial" w:cs="Arial"/>
          <w:sz w:val="20"/>
          <w:szCs w:val="20"/>
          <w:lang w:eastAsia="es-ES"/>
        </w:rPr>
      </w:pPr>
    </w:p>
    <w:p w14:paraId="73131889" w14:textId="3F811EEB" w:rsidR="00C928AF" w:rsidRPr="002B7189" w:rsidRDefault="006504CF" w:rsidP="00D53229">
      <w:pPr>
        <w:pStyle w:val="Sinespaciado"/>
        <w:jc w:val="both"/>
        <w:rPr>
          <w:rFonts w:ascii="Arial" w:hAnsi="Arial" w:cs="Arial"/>
          <w:sz w:val="20"/>
          <w:szCs w:val="20"/>
        </w:rPr>
      </w:pPr>
      <w:r w:rsidRPr="002B7189">
        <w:rPr>
          <w:rFonts w:ascii="Arial" w:eastAsia="Times New Roman" w:hAnsi="Arial" w:cs="Arial"/>
          <w:sz w:val="20"/>
          <w:szCs w:val="20"/>
          <w:lang w:eastAsia="es-ES"/>
        </w:rPr>
        <w:t xml:space="preserve">El </w:t>
      </w:r>
      <w:r w:rsidR="00C928AF" w:rsidRPr="002B7189">
        <w:rPr>
          <w:rFonts w:ascii="Arial" w:eastAsia="Times New Roman" w:hAnsi="Arial" w:cs="Arial"/>
          <w:sz w:val="20"/>
          <w:szCs w:val="20"/>
          <w:lang w:eastAsia="es-ES"/>
        </w:rPr>
        <w:t xml:space="preserve">rubro de </w:t>
      </w:r>
      <w:r w:rsidR="00C928AF" w:rsidRPr="002B7189">
        <w:rPr>
          <w:rFonts w:ascii="Arial" w:eastAsia="Times New Roman" w:hAnsi="Arial" w:cs="Arial"/>
          <w:b/>
          <w:sz w:val="20"/>
          <w:szCs w:val="20"/>
          <w:lang w:eastAsia="es-ES"/>
        </w:rPr>
        <w:t>RESERVAS</w:t>
      </w:r>
      <w:r w:rsidRPr="002B7189">
        <w:rPr>
          <w:rFonts w:ascii="Arial" w:eastAsia="Times New Roman" w:hAnsi="Arial" w:cs="Arial"/>
          <w:sz w:val="20"/>
          <w:szCs w:val="20"/>
          <w:lang w:eastAsia="es-ES"/>
        </w:rPr>
        <w:t>;</w:t>
      </w:r>
      <w:r w:rsidR="002D304B" w:rsidRPr="002B7189">
        <w:rPr>
          <w:rFonts w:ascii="Arial" w:eastAsia="Times New Roman" w:hAnsi="Arial" w:cs="Arial"/>
          <w:sz w:val="20"/>
          <w:szCs w:val="20"/>
          <w:lang w:eastAsia="es-ES"/>
        </w:rPr>
        <w:t xml:space="preserve"> </w:t>
      </w:r>
      <w:r w:rsidRPr="002B7189">
        <w:rPr>
          <w:rFonts w:ascii="Arial" w:eastAsia="Times New Roman" w:hAnsi="Arial" w:cs="Arial"/>
          <w:sz w:val="20"/>
          <w:szCs w:val="20"/>
          <w:lang w:eastAsia="es-ES"/>
        </w:rPr>
        <w:t xml:space="preserve">refleja un saldo por la cantidad de </w:t>
      </w:r>
      <w:r w:rsidRPr="002B7189">
        <w:rPr>
          <w:rFonts w:ascii="Arial" w:eastAsia="Times New Roman" w:hAnsi="Arial" w:cs="Arial"/>
          <w:b/>
          <w:sz w:val="20"/>
          <w:szCs w:val="20"/>
          <w:lang w:eastAsia="es-ES"/>
        </w:rPr>
        <w:t>$</w:t>
      </w:r>
      <w:r w:rsidR="00F80669" w:rsidRPr="002B7189">
        <w:rPr>
          <w:rFonts w:ascii="Arial" w:eastAsia="Times New Roman" w:hAnsi="Arial" w:cs="Arial"/>
          <w:b/>
          <w:sz w:val="20"/>
          <w:szCs w:val="20"/>
          <w:lang w:eastAsia="es-ES"/>
        </w:rPr>
        <w:t xml:space="preserve"> </w:t>
      </w:r>
      <w:r w:rsidR="00F7532D" w:rsidRPr="002B7189">
        <w:rPr>
          <w:rFonts w:ascii="Arial" w:eastAsia="Times New Roman" w:hAnsi="Arial" w:cs="Arial"/>
          <w:b/>
          <w:sz w:val="20"/>
          <w:szCs w:val="20"/>
          <w:lang w:eastAsia="es-ES"/>
        </w:rPr>
        <w:t>0.00</w:t>
      </w:r>
      <w:r w:rsidRPr="002B7189">
        <w:rPr>
          <w:rFonts w:ascii="Arial" w:eastAsia="Times New Roman" w:hAnsi="Arial" w:cs="Arial"/>
          <w:b/>
          <w:sz w:val="20"/>
          <w:szCs w:val="20"/>
          <w:lang w:eastAsia="es-ES"/>
        </w:rPr>
        <w:t xml:space="preserve"> </w:t>
      </w:r>
      <w:r w:rsidRPr="002B7189">
        <w:rPr>
          <w:rFonts w:ascii="Arial" w:eastAsia="Times New Roman" w:hAnsi="Arial" w:cs="Arial"/>
          <w:b/>
          <w:color w:val="000000"/>
          <w:sz w:val="20"/>
          <w:szCs w:val="20"/>
          <w:lang w:eastAsia="es-ES"/>
        </w:rPr>
        <w:t>(</w:t>
      </w:r>
      <w:r w:rsidR="00F7532D" w:rsidRPr="002B7189">
        <w:rPr>
          <w:rFonts w:ascii="Arial" w:eastAsia="Times New Roman" w:hAnsi="Arial" w:cs="Arial"/>
          <w:b/>
          <w:color w:val="000000"/>
          <w:sz w:val="20"/>
          <w:szCs w:val="20"/>
          <w:lang w:eastAsia="es-ES"/>
        </w:rPr>
        <w:t>Cero Pesos 00/100 M.N.</w:t>
      </w:r>
      <w:r w:rsidRPr="002B7189">
        <w:rPr>
          <w:rFonts w:ascii="Arial" w:eastAsia="Times New Roman" w:hAnsi="Arial" w:cs="Arial"/>
          <w:b/>
          <w:color w:val="000000"/>
          <w:sz w:val="20"/>
          <w:szCs w:val="20"/>
          <w:lang w:eastAsia="es-ES"/>
        </w:rPr>
        <w:t>)</w:t>
      </w:r>
      <w:r w:rsidRPr="002B7189">
        <w:rPr>
          <w:rFonts w:ascii="Arial" w:eastAsia="Times New Roman" w:hAnsi="Arial" w:cs="Arial"/>
          <w:color w:val="000000"/>
          <w:sz w:val="20"/>
          <w:szCs w:val="20"/>
          <w:lang w:eastAsia="es-ES"/>
        </w:rPr>
        <w:t xml:space="preserve">, monto que </w:t>
      </w:r>
      <w:r w:rsidRPr="002B7189">
        <w:rPr>
          <w:rFonts w:ascii="Arial" w:hAnsi="Arial" w:cs="Arial"/>
          <w:sz w:val="20"/>
          <w:szCs w:val="20"/>
        </w:rPr>
        <w:t>se compone de</w:t>
      </w:r>
      <w:r w:rsidR="00C928AF" w:rsidRPr="002B7189">
        <w:rPr>
          <w:rFonts w:ascii="Arial" w:hAnsi="Arial" w:cs="Arial"/>
          <w:sz w:val="20"/>
          <w:szCs w:val="20"/>
        </w:rPr>
        <w:t xml:space="preserve"> las cuentas con saldo acreedor, que se crean o incrementan; </w:t>
      </w:r>
      <w:r w:rsidRPr="002B7189">
        <w:rPr>
          <w:rFonts w:ascii="Arial" w:hAnsi="Arial" w:cs="Arial"/>
          <w:sz w:val="20"/>
          <w:szCs w:val="20"/>
        </w:rPr>
        <w:t xml:space="preserve">las cuales </w:t>
      </w:r>
      <w:r w:rsidR="00C928AF" w:rsidRPr="002B7189">
        <w:rPr>
          <w:rFonts w:ascii="Arial" w:hAnsi="Arial" w:cs="Arial"/>
          <w:sz w:val="20"/>
          <w:szCs w:val="20"/>
        </w:rPr>
        <w:t>son destinadas a programas de vivienda y desarrollo urbano con el propósito de garantizar el crecimiento ordenado al generar oferta de suelo en los sitios y orientaciones señalados en los programas de desarrollo urbano.</w:t>
      </w:r>
      <w:r w:rsidRPr="002B7189">
        <w:rPr>
          <w:rFonts w:ascii="Arial" w:hAnsi="Arial" w:cs="Arial"/>
          <w:sz w:val="20"/>
          <w:szCs w:val="20"/>
        </w:rPr>
        <w:t xml:space="preserve"> </w:t>
      </w:r>
    </w:p>
    <w:p w14:paraId="3EA1401F" w14:textId="77777777" w:rsidR="00D53229" w:rsidRPr="002B7189" w:rsidRDefault="00D53229" w:rsidP="00D53229">
      <w:pPr>
        <w:pStyle w:val="Sinespaciado"/>
        <w:jc w:val="both"/>
        <w:rPr>
          <w:rFonts w:ascii="Arial" w:hAnsi="Arial" w:cs="Arial"/>
          <w:sz w:val="20"/>
          <w:szCs w:val="20"/>
        </w:rPr>
      </w:pPr>
    </w:p>
    <w:p w14:paraId="4B25C4F2" w14:textId="0AA262A5" w:rsidR="00C928AF" w:rsidRPr="002B7189" w:rsidRDefault="00C928AF" w:rsidP="00D53229">
      <w:pPr>
        <w:pStyle w:val="Sinespaciado"/>
        <w:jc w:val="both"/>
        <w:rPr>
          <w:rFonts w:ascii="Arial" w:hAnsi="Arial" w:cs="Arial"/>
          <w:sz w:val="20"/>
          <w:szCs w:val="20"/>
        </w:rPr>
      </w:pPr>
      <w:r w:rsidRPr="002B7189">
        <w:rPr>
          <w:rFonts w:ascii="Arial" w:hAnsi="Arial" w:cs="Arial"/>
          <w:sz w:val="20"/>
          <w:szCs w:val="20"/>
        </w:rPr>
        <w:t xml:space="preserve">En el rubro de </w:t>
      </w:r>
      <w:r w:rsidRPr="002B7189">
        <w:rPr>
          <w:rFonts w:ascii="Arial" w:hAnsi="Arial" w:cs="Arial"/>
          <w:b/>
          <w:sz w:val="20"/>
          <w:szCs w:val="20"/>
        </w:rPr>
        <w:t>RECTIFICACIONES DE RESULTADOS DE EJERCICIOS ANTERIORES</w:t>
      </w:r>
      <w:r w:rsidR="002D304B" w:rsidRPr="002B7189">
        <w:rPr>
          <w:rFonts w:ascii="Arial" w:hAnsi="Arial" w:cs="Arial"/>
          <w:b/>
          <w:sz w:val="20"/>
          <w:szCs w:val="20"/>
        </w:rPr>
        <w:t>;</w:t>
      </w:r>
      <w:r w:rsidR="002D304B" w:rsidRPr="002B7189">
        <w:rPr>
          <w:rFonts w:ascii="Arial" w:hAnsi="Arial" w:cs="Arial"/>
          <w:color w:val="FF0000"/>
          <w:sz w:val="20"/>
          <w:szCs w:val="20"/>
        </w:rPr>
        <w:t xml:space="preserve"> </w:t>
      </w:r>
      <w:r w:rsidRPr="002B7189">
        <w:rPr>
          <w:rFonts w:ascii="Arial" w:hAnsi="Arial" w:cs="Arial"/>
          <w:color w:val="FF0000"/>
          <w:sz w:val="20"/>
          <w:szCs w:val="20"/>
        </w:rPr>
        <w:t xml:space="preserve"> </w:t>
      </w:r>
      <w:r w:rsidR="002D304B" w:rsidRPr="002B7189">
        <w:rPr>
          <w:rFonts w:ascii="Arial" w:hAnsi="Arial" w:cs="Arial"/>
          <w:sz w:val="20"/>
          <w:szCs w:val="20"/>
        </w:rPr>
        <w:t xml:space="preserve">con saldo de </w:t>
      </w:r>
      <w:r w:rsidR="002D304B" w:rsidRPr="002B7189">
        <w:rPr>
          <w:rFonts w:ascii="Arial" w:eastAsia="Times New Roman" w:hAnsi="Arial" w:cs="Arial"/>
          <w:b/>
          <w:sz w:val="20"/>
          <w:szCs w:val="20"/>
          <w:lang w:eastAsia="es-ES"/>
        </w:rPr>
        <w:t>$</w:t>
      </w:r>
      <w:r w:rsidR="00F80669" w:rsidRPr="002B7189">
        <w:rPr>
          <w:rFonts w:ascii="Arial" w:eastAsia="Times New Roman" w:hAnsi="Arial" w:cs="Arial"/>
          <w:b/>
          <w:sz w:val="20"/>
          <w:szCs w:val="20"/>
          <w:lang w:eastAsia="es-ES"/>
        </w:rPr>
        <w:t xml:space="preserve"> </w:t>
      </w:r>
      <w:r w:rsidR="00F7532D" w:rsidRPr="002B7189">
        <w:rPr>
          <w:rFonts w:ascii="Arial" w:eastAsia="Times New Roman" w:hAnsi="Arial" w:cs="Arial"/>
          <w:b/>
          <w:sz w:val="20"/>
          <w:szCs w:val="20"/>
          <w:lang w:eastAsia="es-ES"/>
        </w:rPr>
        <w:t>0.00</w:t>
      </w:r>
      <w:r w:rsidR="002D304B" w:rsidRPr="002B7189">
        <w:rPr>
          <w:rFonts w:ascii="Arial" w:eastAsia="Times New Roman" w:hAnsi="Arial" w:cs="Arial"/>
          <w:b/>
          <w:sz w:val="20"/>
          <w:szCs w:val="20"/>
          <w:lang w:eastAsia="es-ES"/>
        </w:rPr>
        <w:t xml:space="preserve"> </w:t>
      </w:r>
      <w:r w:rsidR="002D304B" w:rsidRPr="002B7189">
        <w:rPr>
          <w:rFonts w:ascii="Arial" w:eastAsia="Times New Roman" w:hAnsi="Arial" w:cs="Arial"/>
          <w:b/>
          <w:color w:val="000000"/>
          <w:sz w:val="20"/>
          <w:szCs w:val="20"/>
          <w:lang w:eastAsia="es-ES"/>
        </w:rPr>
        <w:t>(</w:t>
      </w:r>
      <w:r w:rsidR="00F7532D" w:rsidRPr="002B7189">
        <w:rPr>
          <w:rFonts w:ascii="Arial" w:eastAsia="Times New Roman" w:hAnsi="Arial" w:cs="Arial"/>
          <w:b/>
          <w:color w:val="000000"/>
          <w:sz w:val="20"/>
          <w:szCs w:val="20"/>
          <w:lang w:eastAsia="es-ES"/>
        </w:rPr>
        <w:t>Cero Pesos 00/100 M.N.</w:t>
      </w:r>
      <w:r w:rsidR="002D304B" w:rsidRPr="002B7189">
        <w:rPr>
          <w:rFonts w:ascii="Arial" w:eastAsia="Times New Roman" w:hAnsi="Arial" w:cs="Arial"/>
          <w:b/>
          <w:color w:val="000000"/>
          <w:sz w:val="20"/>
          <w:szCs w:val="20"/>
          <w:lang w:eastAsia="es-ES"/>
        </w:rPr>
        <w:t>)</w:t>
      </w:r>
      <w:r w:rsidR="002D304B" w:rsidRPr="002B7189">
        <w:rPr>
          <w:rFonts w:ascii="Arial" w:eastAsia="Times New Roman" w:hAnsi="Arial" w:cs="Arial"/>
          <w:color w:val="000000"/>
          <w:sz w:val="20"/>
          <w:szCs w:val="20"/>
          <w:lang w:eastAsia="es-ES"/>
        </w:rPr>
        <w:t>, se registra</w:t>
      </w:r>
      <w:r w:rsidRPr="002B7189">
        <w:rPr>
          <w:rFonts w:ascii="Arial" w:hAnsi="Arial" w:cs="Arial"/>
          <w:sz w:val="20"/>
          <w:szCs w:val="20"/>
        </w:rPr>
        <w:t xml:space="preserve"> la afectación, </w:t>
      </w:r>
      <w:r w:rsidR="002D304B" w:rsidRPr="002B7189">
        <w:rPr>
          <w:rFonts w:ascii="Arial" w:hAnsi="Arial" w:cs="Arial"/>
          <w:sz w:val="20"/>
          <w:szCs w:val="20"/>
        </w:rPr>
        <w:t xml:space="preserve">los </w:t>
      </w:r>
      <w:r w:rsidRPr="002B7189">
        <w:rPr>
          <w:rFonts w:ascii="Arial" w:hAnsi="Arial" w:cs="Arial"/>
          <w:sz w:val="20"/>
          <w:szCs w:val="20"/>
        </w:rPr>
        <w:t xml:space="preserve">ajustes de un activo, pasivo </w:t>
      </w:r>
      <w:r w:rsidR="002D304B" w:rsidRPr="002B7189">
        <w:rPr>
          <w:rFonts w:ascii="Arial" w:hAnsi="Arial" w:cs="Arial"/>
          <w:sz w:val="20"/>
          <w:szCs w:val="20"/>
        </w:rPr>
        <w:t xml:space="preserve">o </w:t>
      </w:r>
      <w:r w:rsidRPr="002B7189">
        <w:rPr>
          <w:rFonts w:ascii="Arial" w:hAnsi="Arial" w:cs="Arial"/>
          <w:sz w:val="20"/>
          <w:szCs w:val="20"/>
        </w:rPr>
        <w:t>las partidas; ya sea por las correcciones de las omisiones, inexactitudes e imprecisiones de registros en nuestros estados financieros, o bien</w:t>
      </w:r>
      <w:r w:rsidR="002D304B" w:rsidRPr="002B7189">
        <w:rPr>
          <w:rFonts w:ascii="Arial" w:hAnsi="Arial" w:cs="Arial"/>
          <w:sz w:val="20"/>
          <w:szCs w:val="20"/>
        </w:rPr>
        <w:t>,</w:t>
      </w:r>
      <w:r w:rsidRPr="002B7189">
        <w:rPr>
          <w:rFonts w:ascii="Arial" w:hAnsi="Arial" w:cs="Arial"/>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2B7189">
        <w:rPr>
          <w:rFonts w:ascii="Arial" w:hAnsi="Arial" w:cs="Arial"/>
          <w:sz w:val="20"/>
          <w:szCs w:val="20"/>
        </w:rPr>
        <w:t>, afectaciones que deben de ir</w:t>
      </w:r>
      <w:r w:rsidRPr="002B7189">
        <w:rPr>
          <w:rFonts w:ascii="Arial" w:hAnsi="Arial" w:cs="Arial"/>
          <w:sz w:val="20"/>
          <w:szCs w:val="20"/>
        </w:rPr>
        <w:t xml:space="preserve"> soportada</w:t>
      </w:r>
      <w:r w:rsidR="002D304B" w:rsidRPr="002B7189">
        <w:rPr>
          <w:rFonts w:ascii="Arial" w:hAnsi="Arial" w:cs="Arial"/>
          <w:sz w:val="20"/>
          <w:szCs w:val="20"/>
        </w:rPr>
        <w:t>s</w:t>
      </w:r>
      <w:r w:rsidRPr="002B7189">
        <w:rPr>
          <w:rFonts w:ascii="Arial" w:hAnsi="Arial" w:cs="Arial"/>
          <w:sz w:val="20"/>
          <w:szCs w:val="20"/>
        </w:rPr>
        <w:t xml:space="preserve"> con la documentación que comprueba </w:t>
      </w:r>
      <w:r w:rsidR="002D304B" w:rsidRPr="002B7189">
        <w:rPr>
          <w:rFonts w:ascii="Arial" w:hAnsi="Arial" w:cs="Arial"/>
          <w:sz w:val="20"/>
          <w:szCs w:val="20"/>
        </w:rPr>
        <w:t>cada</w:t>
      </w:r>
      <w:r w:rsidRPr="002B7189">
        <w:rPr>
          <w:rFonts w:ascii="Arial" w:hAnsi="Arial" w:cs="Arial"/>
          <w:sz w:val="20"/>
          <w:szCs w:val="20"/>
        </w:rPr>
        <w:t xml:space="preserve"> movimiento y por</w:t>
      </w:r>
      <w:r w:rsidR="002D304B" w:rsidRPr="002B7189">
        <w:rPr>
          <w:rFonts w:ascii="Arial" w:hAnsi="Arial" w:cs="Arial"/>
          <w:sz w:val="20"/>
          <w:szCs w:val="20"/>
        </w:rPr>
        <w:t xml:space="preserve"> la</w:t>
      </w:r>
      <w:r w:rsidRPr="002B7189">
        <w:rPr>
          <w:rFonts w:ascii="Arial" w:hAnsi="Arial" w:cs="Arial"/>
          <w:sz w:val="20"/>
          <w:szCs w:val="20"/>
        </w:rPr>
        <w:t xml:space="preserve"> aprobación de nuestro </w:t>
      </w:r>
      <w:r w:rsidR="007F3FA4" w:rsidRPr="002B7189">
        <w:rPr>
          <w:rFonts w:ascii="Arial" w:hAnsi="Arial" w:cs="Arial"/>
          <w:sz w:val="20"/>
          <w:szCs w:val="20"/>
        </w:rPr>
        <w:t xml:space="preserve">órgano máximo en nuestro Ente. </w:t>
      </w:r>
    </w:p>
    <w:p w14:paraId="03015009" w14:textId="77777777" w:rsidR="00C928AF" w:rsidRPr="002B7189" w:rsidRDefault="00C928AF" w:rsidP="003F4E6C">
      <w:pPr>
        <w:spacing w:before="240"/>
        <w:jc w:val="both"/>
        <w:rPr>
          <w:rFonts w:ascii="Arial" w:hAnsi="Arial" w:cs="Arial"/>
          <w:b/>
          <w:sz w:val="20"/>
          <w:szCs w:val="20"/>
        </w:rPr>
      </w:pPr>
      <w:r w:rsidRPr="002B718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6653"/>
        <w:gridCol w:w="1618"/>
        <w:gridCol w:w="1563"/>
        <w:gridCol w:w="1485"/>
      </w:tblGrid>
      <w:tr w:rsidR="00E66057" w:rsidRPr="002B7189" w14:paraId="6D0D5A43" w14:textId="77777777" w:rsidTr="007B692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323E4F"/>
            <w:noWrap/>
            <w:vAlign w:val="center"/>
            <w:hideMark/>
          </w:tcPr>
          <w:p w14:paraId="64680DC2"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NOMBRE</w:t>
            </w:r>
          </w:p>
        </w:tc>
        <w:tc>
          <w:tcPr>
            <w:tcW w:w="740" w:type="pct"/>
            <w:tcBorders>
              <w:top w:val="single" w:sz="4" w:space="0" w:color="auto"/>
              <w:left w:val="nil"/>
              <w:bottom w:val="single" w:sz="4" w:space="0" w:color="auto"/>
              <w:right w:val="single" w:sz="4" w:space="0" w:color="auto"/>
            </w:tcBorders>
            <w:shd w:val="clear" w:color="auto" w:fill="323E4F"/>
            <w:noWrap/>
            <w:vAlign w:val="center"/>
            <w:hideMark/>
          </w:tcPr>
          <w:p w14:paraId="06E4B6EE"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323E4F"/>
            <w:noWrap/>
            <w:vAlign w:val="center"/>
            <w:hideMark/>
          </w:tcPr>
          <w:p w14:paraId="0F4A7EB6"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323E4F"/>
            <w:noWrap/>
            <w:vAlign w:val="center"/>
            <w:hideMark/>
          </w:tcPr>
          <w:p w14:paraId="37EBD313" w14:textId="77777777" w:rsidR="009A13DF" w:rsidRPr="002B7189" w:rsidRDefault="009A13DF" w:rsidP="00D53229">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SALDO FINAL</w:t>
            </w:r>
          </w:p>
        </w:tc>
      </w:tr>
      <w:tr w:rsidR="00E66057" w:rsidRPr="002B7189" w14:paraId="5BDBB673" w14:textId="77777777" w:rsidTr="006F6AF7">
        <w:trPr>
          <w:trHeight w:hRule="exact" w:val="340"/>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CBECB"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7F402E5C" w14:textId="722E1CF9" w:rsidR="009A13DF" w:rsidRPr="002B7189" w:rsidRDefault="009A13DF" w:rsidP="00D53229">
            <w:pPr>
              <w:pStyle w:val="Sinespaciado"/>
              <w:jc w:val="right"/>
              <w:rPr>
                <w:rFonts w:ascii="Arial" w:hAnsi="Arial" w:cs="Arial"/>
                <w:color w:val="FF0000"/>
                <w:sz w:val="20"/>
                <w:szCs w:val="20"/>
                <w:lang w:val="es-US" w:eastAsia="es-US"/>
              </w:rPr>
            </w:pPr>
            <w:r w:rsidRPr="002B7189">
              <w:rPr>
                <w:rFonts w:ascii="Arial" w:hAnsi="Arial" w:cs="Arial"/>
                <w:color w:val="FF0000"/>
                <w:sz w:val="20"/>
                <w:szCs w:val="20"/>
                <w:lang w:val="es-US" w:eastAsia="es-US"/>
              </w:rPr>
              <w:t> </w:t>
            </w:r>
            <w:r w:rsidR="00F7532D" w:rsidRPr="002B7189">
              <w:rPr>
                <w:rFonts w:ascii="Arial" w:hAnsi="Arial" w:cs="Arial"/>
                <w:sz w:val="20"/>
                <w:szCs w:val="20"/>
              </w:rPr>
              <w:t>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5C3F7D9A" w14:textId="6555C370"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580,687.78</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0AC2524B" w14:textId="63D0EDB9" w:rsidR="009A13DF" w:rsidRPr="002B7189" w:rsidRDefault="009A13DF" w:rsidP="00D53229">
            <w:pPr>
              <w:pStyle w:val="Sinespaciado"/>
              <w:jc w:val="right"/>
              <w:rPr>
                <w:rFonts w:ascii="Arial" w:hAnsi="Arial" w:cs="Arial"/>
                <w:color w:val="FF0000"/>
                <w:sz w:val="20"/>
                <w:szCs w:val="20"/>
                <w:lang w:val="es-US" w:eastAsia="es-US"/>
              </w:rPr>
            </w:pPr>
            <w:r w:rsidRPr="002B7189">
              <w:rPr>
                <w:rFonts w:ascii="Arial" w:hAnsi="Arial" w:cs="Arial"/>
                <w:color w:val="FF0000"/>
                <w:sz w:val="20"/>
                <w:szCs w:val="20"/>
                <w:lang w:val="es-US" w:eastAsia="es-US"/>
              </w:rPr>
              <w:t> </w:t>
            </w:r>
            <w:r w:rsidR="00F7532D" w:rsidRPr="002B7189">
              <w:rPr>
                <w:rFonts w:ascii="Arial" w:hAnsi="Arial" w:cs="Arial"/>
                <w:sz w:val="20"/>
                <w:szCs w:val="20"/>
              </w:rPr>
              <w:t>580,687.78</w:t>
            </w:r>
          </w:p>
        </w:tc>
      </w:tr>
      <w:tr w:rsidR="00E66057" w:rsidRPr="002B7189" w14:paraId="08E0C89C" w14:textId="77777777" w:rsidTr="006F6AF7">
        <w:trPr>
          <w:trHeight w:hRule="exact" w:val="340"/>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34441"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0D8E295D" w14:textId="417E6347"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40,393,725.84</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21D58DA8" w14:textId="57A1ECDA"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-16,433,148.10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18A83AB4" w14:textId="7BFB794F"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23,960,577.74</w:t>
            </w:r>
          </w:p>
        </w:tc>
      </w:tr>
      <w:tr w:rsidR="00E66057" w:rsidRPr="002B7189" w14:paraId="7E6F6A2E" w14:textId="77777777" w:rsidTr="006F6AF7">
        <w:trPr>
          <w:trHeight w:hRule="exact" w:val="340"/>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7CCB82"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789814F6" w14:textId="53851F06"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7D69204B" w14:textId="09DCC3D6"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4508D20F" w14:textId="48B9E3EB"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r>
      <w:tr w:rsidR="00E66057" w:rsidRPr="002B7189" w14:paraId="090FA40E" w14:textId="77777777" w:rsidTr="006F6AF7">
        <w:trPr>
          <w:trHeight w:hRule="exact" w:val="340"/>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953A9"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7F1B3210" w14:textId="4BAF63A3"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15C8E71" w14:textId="352BB5F5"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66D15DFD" w14:textId="08BC889E"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r>
      <w:tr w:rsidR="00E66057" w:rsidRPr="002B7189" w14:paraId="0AD98AA9" w14:textId="77777777" w:rsidTr="006F6AF7">
        <w:trPr>
          <w:trHeight w:hRule="exact" w:val="340"/>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56B34" w14:textId="77777777" w:rsidR="009A13DF" w:rsidRPr="002B7189" w:rsidRDefault="009A13DF" w:rsidP="00D53229">
            <w:pPr>
              <w:pStyle w:val="Sinespaciado"/>
              <w:rPr>
                <w:rFonts w:ascii="Arial" w:hAnsi="Arial" w:cs="Arial"/>
                <w:sz w:val="20"/>
                <w:szCs w:val="20"/>
                <w:lang w:val="es-US" w:eastAsia="es-US"/>
              </w:rPr>
            </w:pPr>
            <w:r w:rsidRPr="002B7189">
              <w:rPr>
                <w:rFonts w:ascii="Arial" w:hAnsi="Arial" w:cs="Arial"/>
                <w:sz w:val="20"/>
                <w:szCs w:val="20"/>
                <w:lang w:val="es-US" w:eastAsia="es-US"/>
              </w:rPr>
              <w:t>RECTIFICACIONES DE RESULTADOS DE EJERCICIOS ANTERIORES</w:t>
            </w:r>
          </w:p>
        </w:tc>
        <w:tc>
          <w:tcPr>
            <w:tcW w:w="740" w:type="pct"/>
            <w:tcBorders>
              <w:top w:val="single" w:sz="4" w:space="0" w:color="auto"/>
              <w:left w:val="nil"/>
              <w:bottom w:val="single" w:sz="12" w:space="0" w:color="auto"/>
              <w:right w:val="single" w:sz="4" w:space="0" w:color="auto"/>
            </w:tcBorders>
            <w:shd w:val="clear" w:color="auto" w:fill="auto"/>
            <w:noWrap/>
            <w:vAlign w:val="center"/>
          </w:tcPr>
          <w:p w14:paraId="28BE739F" w14:textId="3C2A8834"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c>
          <w:tcPr>
            <w:tcW w:w="741" w:type="pct"/>
            <w:tcBorders>
              <w:top w:val="single" w:sz="4" w:space="0" w:color="auto"/>
              <w:left w:val="nil"/>
              <w:bottom w:val="single" w:sz="12" w:space="0" w:color="auto"/>
              <w:right w:val="single" w:sz="4" w:space="0" w:color="auto"/>
            </w:tcBorders>
            <w:shd w:val="clear" w:color="auto" w:fill="auto"/>
            <w:noWrap/>
            <w:vAlign w:val="center"/>
          </w:tcPr>
          <w:p w14:paraId="2D666A69" w14:textId="0A26FA05"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c>
          <w:tcPr>
            <w:tcW w:w="741" w:type="pct"/>
            <w:tcBorders>
              <w:top w:val="single" w:sz="4" w:space="0" w:color="auto"/>
              <w:left w:val="nil"/>
              <w:bottom w:val="single" w:sz="12" w:space="0" w:color="auto"/>
              <w:right w:val="single" w:sz="4" w:space="0" w:color="auto"/>
            </w:tcBorders>
            <w:shd w:val="clear" w:color="auto" w:fill="auto"/>
            <w:noWrap/>
            <w:vAlign w:val="center"/>
          </w:tcPr>
          <w:p w14:paraId="4D0D1B34" w14:textId="2D3A1482" w:rsidR="009A13DF" w:rsidRPr="002B7189" w:rsidRDefault="00F7532D" w:rsidP="00D53229">
            <w:pPr>
              <w:pStyle w:val="Sinespaciado"/>
              <w:jc w:val="right"/>
              <w:rPr>
                <w:rFonts w:ascii="Arial" w:hAnsi="Arial" w:cs="Arial"/>
                <w:color w:val="FF0000"/>
                <w:sz w:val="20"/>
                <w:szCs w:val="20"/>
                <w:lang w:val="es-US" w:eastAsia="es-US"/>
              </w:rPr>
            </w:pPr>
            <w:r w:rsidRPr="002B7189">
              <w:rPr>
                <w:rFonts w:ascii="Arial" w:hAnsi="Arial" w:cs="Arial"/>
                <w:sz w:val="20"/>
                <w:szCs w:val="20"/>
              </w:rPr>
              <w:t>0.00</w:t>
            </w:r>
          </w:p>
        </w:tc>
      </w:tr>
      <w:tr w:rsidR="00E66057" w:rsidRPr="002B7189" w14:paraId="47FF667F" w14:textId="77777777" w:rsidTr="006F6AF7">
        <w:trPr>
          <w:trHeight w:hRule="exact" w:val="340"/>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93708" w14:textId="77777777" w:rsidR="009A13DF" w:rsidRPr="002B7189" w:rsidRDefault="009A13DF" w:rsidP="00D53229">
            <w:pPr>
              <w:pStyle w:val="Sinespaciado"/>
              <w:rPr>
                <w:rFonts w:ascii="Arial" w:hAnsi="Arial" w:cs="Arial"/>
                <w:b/>
                <w:bCs/>
                <w:color w:val="000000"/>
                <w:sz w:val="20"/>
                <w:szCs w:val="20"/>
                <w:lang w:val="es-US" w:eastAsia="es-US"/>
              </w:rPr>
            </w:pPr>
            <w:r w:rsidRPr="002B7189">
              <w:rPr>
                <w:rFonts w:ascii="Arial" w:hAnsi="Arial" w:cs="Arial"/>
                <w:b/>
                <w:bCs/>
                <w:color w:val="000000"/>
                <w:sz w:val="20"/>
                <w:szCs w:val="20"/>
                <w:lang w:val="es-US" w:eastAsia="es-US"/>
              </w:rPr>
              <w:t>TOTAL</w:t>
            </w:r>
          </w:p>
        </w:tc>
        <w:tc>
          <w:tcPr>
            <w:tcW w:w="740" w:type="pct"/>
            <w:tcBorders>
              <w:top w:val="single" w:sz="12" w:space="0" w:color="auto"/>
              <w:left w:val="nil"/>
              <w:bottom w:val="single" w:sz="4" w:space="0" w:color="auto"/>
              <w:right w:val="single" w:sz="4" w:space="0" w:color="auto"/>
            </w:tcBorders>
            <w:shd w:val="clear" w:color="auto" w:fill="auto"/>
            <w:noWrap/>
            <w:vAlign w:val="center"/>
          </w:tcPr>
          <w:p w14:paraId="34B10C3E" w14:textId="13057E10" w:rsidR="009A13DF" w:rsidRPr="002B7189" w:rsidRDefault="00F7532D" w:rsidP="00D53229">
            <w:pPr>
              <w:pStyle w:val="Sinespaciado"/>
              <w:jc w:val="right"/>
              <w:rPr>
                <w:rFonts w:ascii="Arial" w:hAnsi="Arial" w:cs="Arial"/>
                <w:b/>
                <w:bCs/>
                <w:color w:val="000000"/>
                <w:sz w:val="20"/>
                <w:szCs w:val="20"/>
                <w:lang w:val="es-US" w:eastAsia="es-US"/>
              </w:rPr>
            </w:pPr>
            <w:r w:rsidRPr="002B7189">
              <w:rPr>
                <w:rFonts w:ascii="Arial" w:hAnsi="Arial" w:cs="Arial"/>
                <w:b/>
                <w:bCs/>
                <w:color w:val="000000"/>
                <w:sz w:val="20"/>
                <w:szCs w:val="20"/>
                <w:lang w:val="es-US" w:eastAsia="es-US"/>
              </w:rPr>
              <w:t>40,393,725.84</w:t>
            </w:r>
          </w:p>
        </w:tc>
        <w:tc>
          <w:tcPr>
            <w:tcW w:w="741" w:type="pct"/>
            <w:tcBorders>
              <w:top w:val="single" w:sz="12" w:space="0" w:color="auto"/>
              <w:left w:val="nil"/>
              <w:bottom w:val="single" w:sz="4" w:space="0" w:color="auto"/>
              <w:right w:val="single" w:sz="4" w:space="0" w:color="auto"/>
            </w:tcBorders>
            <w:shd w:val="clear" w:color="auto" w:fill="auto"/>
            <w:noWrap/>
            <w:vAlign w:val="center"/>
          </w:tcPr>
          <w:p w14:paraId="072F744E" w14:textId="7BDFE591" w:rsidR="009A13DF" w:rsidRPr="002B7189" w:rsidRDefault="00F7532D" w:rsidP="00D53229">
            <w:pPr>
              <w:pStyle w:val="Sinespaciado"/>
              <w:jc w:val="right"/>
              <w:rPr>
                <w:rFonts w:ascii="Arial" w:hAnsi="Arial" w:cs="Arial"/>
                <w:b/>
                <w:bCs/>
                <w:color w:val="000000"/>
                <w:sz w:val="20"/>
                <w:szCs w:val="20"/>
                <w:lang w:val="es-US" w:eastAsia="es-US"/>
              </w:rPr>
            </w:pPr>
            <w:r w:rsidRPr="002B7189">
              <w:rPr>
                <w:rFonts w:ascii="Arial" w:hAnsi="Arial" w:cs="Arial"/>
                <w:b/>
                <w:bCs/>
                <w:color w:val="000000"/>
                <w:sz w:val="20"/>
                <w:szCs w:val="20"/>
                <w:lang w:val="es-US" w:eastAsia="es-US"/>
              </w:rPr>
              <w:t>-15,852,460.32</w:t>
            </w:r>
          </w:p>
        </w:tc>
        <w:tc>
          <w:tcPr>
            <w:tcW w:w="741" w:type="pct"/>
            <w:tcBorders>
              <w:top w:val="single" w:sz="12" w:space="0" w:color="auto"/>
              <w:left w:val="nil"/>
              <w:bottom w:val="single" w:sz="4" w:space="0" w:color="auto"/>
              <w:right w:val="single" w:sz="4" w:space="0" w:color="auto"/>
            </w:tcBorders>
            <w:shd w:val="clear" w:color="auto" w:fill="auto"/>
            <w:noWrap/>
            <w:vAlign w:val="center"/>
          </w:tcPr>
          <w:p w14:paraId="428D7647" w14:textId="072A650B" w:rsidR="009A13DF" w:rsidRPr="002B7189" w:rsidRDefault="00F7532D" w:rsidP="00D53229">
            <w:pPr>
              <w:pStyle w:val="Sinespaciado"/>
              <w:jc w:val="right"/>
              <w:rPr>
                <w:rFonts w:ascii="Arial" w:hAnsi="Arial" w:cs="Arial"/>
                <w:b/>
                <w:bCs/>
                <w:color w:val="000000"/>
                <w:sz w:val="20"/>
                <w:szCs w:val="20"/>
                <w:lang w:val="es-US" w:eastAsia="es-US"/>
              </w:rPr>
            </w:pPr>
            <w:r w:rsidRPr="002B7189">
              <w:rPr>
                <w:rFonts w:ascii="Arial" w:hAnsi="Arial" w:cs="Arial"/>
                <w:b/>
                <w:bCs/>
                <w:color w:val="000000"/>
                <w:sz w:val="20"/>
                <w:szCs w:val="20"/>
                <w:lang w:val="es-US" w:eastAsia="es-US"/>
              </w:rPr>
              <w:t>24,541,265.52</w:t>
            </w:r>
          </w:p>
        </w:tc>
      </w:tr>
    </w:tbl>
    <w:p w14:paraId="2C0BF4C6" w14:textId="77777777" w:rsidR="006F6AF7" w:rsidRPr="002B7189" w:rsidRDefault="006F6AF7" w:rsidP="006F6AF7">
      <w:pPr>
        <w:pStyle w:val="Sinespaciado"/>
        <w:jc w:val="both"/>
        <w:rPr>
          <w:rFonts w:ascii="Arial" w:hAnsi="Arial" w:cs="Arial"/>
          <w:sz w:val="20"/>
          <w:szCs w:val="20"/>
        </w:rPr>
      </w:pPr>
      <w:bookmarkStart w:id="6" w:name="_Hlk43221931"/>
    </w:p>
    <w:p w14:paraId="61BA1337" w14:textId="77777777" w:rsidR="00C928AF" w:rsidRPr="002B7189" w:rsidRDefault="00C928AF" w:rsidP="006F6AF7">
      <w:pPr>
        <w:pStyle w:val="Sinespaciado"/>
        <w:jc w:val="both"/>
        <w:rPr>
          <w:rFonts w:ascii="Arial" w:hAnsi="Arial" w:cs="Arial"/>
          <w:b/>
          <w:bCs/>
          <w:color w:val="C45911"/>
          <w:sz w:val="20"/>
          <w:szCs w:val="20"/>
        </w:rPr>
      </w:pPr>
      <w:r w:rsidRPr="002B7189">
        <w:rPr>
          <w:rFonts w:ascii="Arial" w:hAnsi="Arial" w:cs="Arial"/>
          <w:b/>
          <w:bCs/>
          <w:color w:val="C45911"/>
          <w:sz w:val="20"/>
          <w:szCs w:val="20"/>
        </w:rPr>
        <w:t>IV</w:t>
      </w:r>
      <w:r w:rsidR="00C90272" w:rsidRPr="002B7189">
        <w:rPr>
          <w:rFonts w:ascii="Arial" w:hAnsi="Arial" w:cs="Arial"/>
          <w:b/>
          <w:bCs/>
          <w:color w:val="C45911"/>
          <w:sz w:val="20"/>
          <w:szCs w:val="20"/>
        </w:rPr>
        <w:t>)</w:t>
      </w:r>
      <w:r w:rsidRPr="002B7189">
        <w:rPr>
          <w:rFonts w:ascii="Arial" w:hAnsi="Arial" w:cs="Arial"/>
          <w:b/>
          <w:bCs/>
          <w:color w:val="C45911"/>
          <w:sz w:val="20"/>
          <w:szCs w:val="20"/>
        </w:rPr>
        <w:t xml:space="preserve"> NOTAS AL ESTADO DE FLUJOS DE EFECTIVO</w:t>
      </w:r>
    </w:p>
    <w:bookmarkEnd w:id="6"/>
    <w:p w14:paraId="5C064875" w14:textId="77777777" w:rsidR="00C928AF" w:rsidRPr="002B7189" w:rsidRDefault="00C928AF" w:rsidP="006F6AF7">
      <w:pPr>
        <w:pStyle w:val="Sinespaciado"/>
        <w:jc w:val="both"/>
        <w:rPr>
          <w:rFonts w:ascii="Arial" w:hAnsi="Arial" w:cs="Arial"/>
          <w:sz w:val="20"/>
          <w:szCs w:val="20"/>
        </w:rPr>
      </w:pPr>
      <w:r w:rsidRPr="002B7189">
        <w:rPr>
          <w:rFonts w:ascii="Arial" w:hAnsi="Arial" w:cs="Arial"/>
          <w:sz w:val="20"/>
          <w:szCs w:val="20"/>
        </w:rPr>
        <w:t xml:space="preserve">Este estado le permite al </w:t>
      </w:r>
      <w:r w:rsidR="009E70CC" w:rsidRPr="002B7189">
        <w:rPr>
          <w:rFonts w:ascii="Arial" w:hAnsi="Arial" w:cs="Arial"/>
          <w:sz w:val="20"/>
          <w:szCs w:val="20"/>
        </w:rPr>
        <w:t xml:space="preserve">Ente Público </w:t>
      </w:r>
      <w:r w:rsidRPr="002B718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p>
    <w:p w14:paraId="7816A769" w14:textId="77777777" w:rsidR="00A444B4" w:rsidRPr="002B7189" w:rsidRDefault="00A444B4" w:rsidP="006F6AF7">
      <w:pPr>
        <w:pStyle w:val="Sinespaciado"/>
        <w:jc w:val="both"/>
        <w:rPr>
          <w:rFonts w:ascii="Arial" w:hAnsi="Arial" w:cs="Arial"/>
          <w:sz w:val="20"/>
          <w:szCs w:val="20"/>
        </w:rPr>
      </w:pPr>
    </w:p>
    <w:p w14:paraId="18217177" w14:textId="7AAF800D" w:rsidR="00C928AF" w:rsidRPr="002B7189" w:rsidRDefault="006B476F" w:rsidP="006F6AF7">
      <w:pPr>
        <w:pStyle w:val="Sinespaciado"/>
        <w:jc w:val="both"/>
        <w:rPr>
          <w:rFonts w:ascii="Arial" w:hAnsi="Arial" w:cs="Arial"/>
          <w:sz w:val="20"/>
          <w:szCs w:val="20"/>
        </w:rPr>
      </w:pPr>
      <w:r w:rsidRPr="002B7189">
        <w:rPr>
          <w:rFonts w:ascii="Arial" w:hAnsi="Arial" w:cs="Arial"/>
          <w:sz w:val="20"/>
          <w:szCs w:val="20"/>
        </w:rPr>
        <w:lastRenderedPageBreak/>
        <w:t xml:space="preserve">1.- </w:t>
      </w:r>
      <w:r w:rsidR="00887429" w:rsidRPr="002B7189">
        <w:rPr>
          <w:rFonts w:ascii="Arial" w:hAnsi="Arial" w:cs="Arial"/>
          <w:sz w:val="20"/>
          <w:szCs w:val="20"/>
        </w:rPr>
        <w:t xml:space="preserve">El análisis </w:t>
      </w:r>
      <w:r w:rsidR="00C928AF" w:rsidRPr="002B7189">
        <w:rPr>
          <w:rFonts w:ascii="Arial" w:hAnsi="Arial" w:cs="Arial"/>
          <w:sz w:val="20"/>
          <w:szCs w:val="20"/>
        </w:rPr>
        <w:t xml:space="preserve">de los saldos iniciales y finales que figuran en la última parte del Estado de Flujo de Efectivo en la cuenta de </w:t>
      </w:r>
      <w:r w:rsidR="00C928AF" w:rsidRPr="002B7189">
        <w:rPr>
          <w:rFonts w:ascii="Arial" w:hAnsi="Arial" w:cs="Arial"/>
          <w:b/>
          <w:bCs/>
          <w:sz w:val="20"/>
          <w:szCs w:val="20"/>
        </w:rPr>
        <w:t>EFECTIVO Y EQUIVALENTES AL EFECTIVO</w:t>
      </w:r>
      <w:r w:rsidR="00887429" w:rsidRPr="002B7189">
        <w:rPr>
          <w:rFonts w:ascii="Arial" w:hAnsi="Arial" w:cs="Arial"/>
          <w:i/>
          <w:iCs/>
          <w:sz w:val="20"/>
          <w:szCs w:val="20"/>
        </w:rPr>
        <w:t xml:space="preserve">, </w:t>
      </w:r>
      <w:r w:rsidR="00887429" w:rsidRPr="002B7189">
        <w:rPr>
          <w:rFonts w:ascii="Arial" w:hAnsi="Arial" w:cs="Arial"/>
          <w:iCs/>
          <w:sz w:val="20"/>
          <w:szCs w:val="20"/>
        </w:rPr>
        <w:t xml:space="preserve">registra un saldo por un importe de </w:t>
      </w:r>
      <w:r w:rsidR="00887429" w:rsidRPr="002B7189">
        <w:rPr>
          <w:rFonts w:ascii="Arial" w:eastAsia="Times New Roman" w:hAnsi="Arial" w:cs="Arial"/>
          <w:b/>
          <w:bCs/>
          <w:sz w:val="20"/>
          <w:szCs w:val="20"/>
          <w:lang w:eastAsia="es-ES"/>
        </w:rPr>
        <w:t>$</w:t>
      </w:r>
      <w:r w:rsidR="00F80669" w:rsidRPr="002B7189">
        <w:rPr>
          <w:rFonts w:ascii="Arial" w:eastAsia="Times New Roman" w:hAnsi="Arial" w:cs="Arial"/>
          <w:b/>
          <w:bCs/>
          <w:sz w:val="20"/>
          <w:szCs w:val="20"/>
          <w:lang w:eastAsia="es-ES"/>
        </w:rPr>
        <w:t xml:space="preserve"> </w:t>
      </w:r>
      <w:r w:rsidR="00F7532D" w:rsidRPr="002B7189">
        <w:rPr>
          <w:rFonts w:ascii="Arial" w:eastAsia="Times New Roman" w:hAnsi="Arial" w:cs="Arial"/>
          <w:b/>
          <w:bCs/>
          <w:sz w:val="20"/>
          <w:szCs w:val="20"/>
          <w:lang w:eastAsia="es-ES"/>
        </w:rPr>
        <w:t>13,020,966.96</w:t>
      </w:r>
      <w:r w:rsidR="00887429" w:rsidRPr="002B7189">
        <w:rPr>
          <w:rFonts w:ascii="Arial" w:eastAsia="Times New Roman" w:hAnsi="Arial" w:cs="Arial"/>
          <w:b/>
          <w:bCs/>
          <w:sz w:val="20"/>
          <w:szCs w:val="20"/>
          <w:lang w:eastAsia="es-ES"/>
        </w:rPr>
        <w:t xml:space="preserve"> </w:t>
      </w:r>
      <w:r w:rsidR="00887429" w:rsidRPr="002B7189">
        <w:rPr>
          <w:rFonts w:ascii="Arial" w:eastAsia="Times New Roman" w:hAnsi="Arial" w:cs="Arial"/>
          <w:b/>
          <w:bCs/>
          <w:color w:val="000000"/>
          <w:sz w:val="20"/>
          <w:szCs w:val="20"/>
          <w:lang w:eastAsia="es-ES"/>
        </w:rPr>
        <w:t>(</w:t>
      </w:r>
      <w:r w:rsidR="00F7532D" w:rsidRPr="002B7189">
        <w:rPr>
          <w:rFonts w:ascii="Arial" w:eastAsia="Times New Roman" w:hAnsi="Arial" w:cs="Arial"/>
          <w:b/>
          <w:bCs/>
          <w:color w:val="000000"/>
          <w:sz w:val="20"/>
          <w:szCs w:val="20"/>
          <w:lang w:eastAsia="es-ES"/>
        </w:rPr>
        <w:t>Trece Millones Veinte Mil Novecientos Sesenta y Seis Pesos 96/100 M.N.</w:t>
      </w:r>
      <w:r w:rsidR="00887429" w:rsidRPr="002B7189">
        <w:rPr>
          <w:rFonts w:ascii="Arial" w:eastAsia="Times New Roman" w:hAnsi="Arial" w:cs="Arial"/>
          <w:b/>
          <w:bCs/>
          <w:color w:val="000000"/>
          <w:sz w:val="20"/>
          <w:szCs w:val="20"/>
          <w:lang w:eastAsia="es-ES"/>
        </w:rPr>
        <w:t>)</w:t>
      </w:r>
      <w:r w:rsidR="00555B14" w:rsidRPr="002B7189">
        <w:rPr>
          <w:rFonts w:ascii="Arial" w:eastAsia="Times New Roman" w:hAnsi="Arial" w:cs="Arial"/>
          <w:color w:val="000000"/>
          <w:sz w:val="20"/>
          <w:szCs w:val="20"/>
          <w:lang w:eastAsia="es-ES"/>
        </w:rPr>
        <w:t xml:space="preserve">, </w:t>
      </w:r>
      <w:r w:rsidR="00233D63" w:rsidRPr="002B7189">
        <w:rPr>
          <w:rFonts w:ascii="Arial" w:hAnsi="Arial" w:cs="Arial"/>
          <w:iCs/>
          <w:sz w:val="20"/>
          <w:szCs w:val="20"/>
        </w:rPr>
        <w:t xml:space="preserve">monto que se integra </w:t>
      </w:r>
      <w:r w:rsidR="00233D63" w:rsidRPr="002B7189">
        <w:rPr>
          <w:rFonts w:ascii="Arial" w:hAnsi="Arial" w:cs="Arial"/>
          <w:sz w:val="20"/>
          <w:szCs w:val="20"/>
        </w:rPr>
        <w:t xml:space="preserve">de la manera siguiente: </w:t>
      </w:r>
    </w:p>
    <w:p w14:paraId="560AA1B2" w14:textId="77777777" w:rsidR="00A444B4" w:rsidRPr="002B7189" w:rsidRDefault="00A444B4" w:rsidP="006F6AF7">
      <w:pPr>
        <w:pStyle w:val="Sinespaciado"/>
        <w:jc w:val="both"/>
        <w:rPr>
          <w:rFonts w:ascii="Arial" w:hAnsi="Arial" w:cs="Arial"/>
          <w:sz w:val="20"/>
          <w:szCs w:val="20"/>
        </w:rPr>
      </w:pPr>
    </w:p>
    <w:tbl>
      <w:tblPr>
        <w:tblW w:w="4788" w:type="pct"/>
        <w:jc w:val="center"/>
        <w:tblCellMar>
          <w:left w:w="70" w:type="dxa"/>
          <w:right w:w="70" w:type="dxa"/>
        </w:tblCellMar>
        <w:tblLook w:val="04A0" w:firstRow="1" w:lastRow="0" w:firstColumn="1" w:lastColumn="0" w:noHBand="0" w:noVBand="1"/>
      </w:tblPr>
      <w:tblGrid>
        <w:gridCol w:w="6101"/>
        <w:gridCol w:w="1475"/>
        <w:gridCol w:w="1420"/>
      </w:tblGrid>
      <w:tr w:rsidR="003C7395" w:rsidRPr="002B7189" w14:paraId="4EDDD560" w14:textId="77777777" w:rsidTr="007B6925">
        <w:trPr>
          <w:trHeight w:hRule="exact" w:val="421"/>
          <w:jc w:val="center"/>
        </w:trPr>
        <w:tc>
          <w:tcPr>
            <w:tcW w:w="3437" w:type="pct"/>
            <w:tcBorders>
              <w:top w:val="single" w:sz="4" w:space="0" w:color="auto"/>
              <w:left w:val="single" w:sz="4" w:space="0" w:color="auto"/>
              <w:bottom w:val="single" w:sz="4" w:space="0" w:color="auto"/>
              <w:right w:val="single" w:sz="4" w:space="0" w:color="auto"/>
            </w:tcBorders>
            <w:shd w:val="clear" w:color="auto" w:fill="323E4F"/>
            <w:vAlign w:val="center"/>
            <w:hideMark/>
          </w:tcPr>
          <w:p w14:paraId="70E9FDBB" w14:textId="77777777" w:rsidR="003C7395" w:rsidRPr="002B7189" w:rsidRDefault="003C7395" w:rsidP="00130814">
            <w:pPr>
              <w:pStyle w:val="Sinespaciado"/>
              <w:rPr>
                <w:rFonts w:ascii="Arial" w:eastAsia="Times New Roman" w:hAnsi="Arial" w:cs="Arial"/>
                <w:b/>
                <w:bCs/>
                <w:color w:val="FFFFFF"/>
                <w:sz w:val="20"/>
                <w:szCs w:val="20"/>
                <w:lang w:val="es-US" w:eastAsia="es-US"/>
              </w:rPr>
            </w:pPr>
            <w:r w:rsidRPr="002B7189">
              <w:rPr>
                <w:rFonts w:ascii="Arial" w:hAnsi="Arial" w:cs="Arial"/>
                <w:b/>
                <w:bCs/>
                <w:color w:val="FFFFFF"/>
                <w:sz w:val="20"/>
                <w:szCs w:val="20"/>
              </w:rPr>
              <w:t>EFECTIVO Y EQUIVALENTES AL EFECTIVO</w:t>
            </w:r>
          </w:p>
        </w:tc>
        <w:tc>
          <w:tcPr>
            <w:tcW w:w="781" w:type="pct"/>
            <w:tcBorders>
              <w:top w:val="single" w:sz="4" w:space="0" w:color="auto"/>
              <w:left w:val="nil"/>
              <w:bottom w:val="single" w:sz="4" w:space="0" w:color="auto"/>
              <w:right w:val="single" w:sz="4" w:space="0" w:color="auto"/>
            </w:tcBorders>
            <w:shd w:val="clear" w:color="auto" w:fill="323E4F"/>
            <w:noWrap/>
            <w:vAlign w:val="center"/>
            <w:hideMark/>
          </w:tcPr>
          <w:p w14:paraId="5BB7E77E" w14:textId="0C5E90D6" w:rsidR="003C7395" w:rsidRPr="002B7189" w:rsidRDefault="00F7532D" w:rsidP="00130814">
            <w:pPr>
              <w:pStyle w:val="Sinespaciado"/>
              <w:jc w:val="center"/>
              <w:rPr>
                <w:rFonts w:ascii="Arial" w:eastAsia="Times New Roman" w:hAnsi="Arial" w:cs="Arial"/>
                <w:b/>
                <w:bCs/>
                <w:color w:val="FFFFFF"/>
                <w:sz w:val="20"/>
                <w:szCs w:val="20"/>
                <w:lang w:val="es-US" w:eastAsia="es-US"/>
              </w:rPr>
            </w:pPr>
            <w:r w:rsidRPr="002B7189">
              <w:rPr>
                <w:rFonts w:ascii="Arial" w:eastAsia="Times New Roman" w:hAnsi="Arial" w:cs="Arial"/>
                <w:b/>
                <w:bCs/>
                <w:color w:val="FFFFFF"/>
                <w:sz w:val="20"/>
                <w:szCs w:val="20"/>
                <w:lang w:val="es-US" w:eastAsia="es-US"/>
              </w:rPr>
              <w:t>2024</w:t>
            </w:r>
          </w:p>
        </w:tc>
        <w:tc>
          <w:tcPr>
            <w:tcW w:w="781" w:type="pct"/>
            <w:tcBorders>
              <w:top w:val="single" w:sz="4" w:space="0" w:color="auto"/>
              <w:left w:val="nil"/>
              <w:bottom w:val="single" w:sz="4" w:space="0" w:color="auto"/>
              <w:right w:val="single" w:sz="4" w:space="0" w:color="auto"/>
            </w:tcBorders>
            <w:shd w:val="clear" w:color="auto" w:fill="323E4F"/>
            <w:vAlign w:val="center"/>
          </w:tcPr>
          <w:p w14:paraId="3938B0A7" w14:textId="6B584C0A" w:rsidR="003C7395" w:rsidRPr="002B7189" w:rsidRDefault="00F7532D" w:rsidP="00130814">
            <w:pPr>
              <w:pStyle w:val="Sinespaciado"/>
              <w:jc w:val="center"/>
              <w:rPr>
                <w:rFonts w:ascii="Arial" w:eastAsia="Times New Roman" w:hAnsi="Arial" w:cs="Arial"/>
                <w:b/>
                <w:bCs/>
                <w:color w:val="FFFFFF"/>
                <w:sz w:val="20"/>
                <w:szCs w:val="20"/>
                <w:lang w:val="es-US" w:eastAsia="es-US"/>
              </w:rPr>
            </w:pPr>
            <w:r w:rsidRPr="002B7189">
              <w:rPr>
                <w:rFonts w:ascii="Arial" w:eastAsia="Times New Roman" w:hAnsi="Arial" w:cs="Arial"/>
                <w:b/>
                <w:bCs/>
                <w:color w:val="FFFFFF"/>
                <w:sz w:val="20"/>
                <w:szCs w:val="20"/>
                <w:lang w:val="es-US" w:eastAsia="es-US"/>
              </w:rPr>
              <w:t>2023</w:t>
            </w:r>
          </w:p>
        </w:tc>
      </w:tr>
      <w:tr w:rsidR="000D0501" w:rsidRPr="002B7189" w14:paraId="726685D0" w14:textId="77777777" w:rsidTr="001D750A">
        <w:trPr>
          <w:trHeight w:hRule="exact" w:val="340"/>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2F4FB47E" w14:textId="77777777" w:rsidR="000D0501" w:rsidRPr="002B7189" w:rsidRDefault="000D0501" w:rsidP="00130814">
            <w:pPr>
              <w:pStyle w:val="Sinespaciado"/>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EFECTIVO.</w:t>
            </w:r>
          </w:p>
        </w:tc>
        <w:tc>
          <w:tcPr>
            <w:tcW w:w="781" w:type="pct"/>
            <w:tcBorders>
              <w:top w:val="nil"/>
              <w:left w:val="nil"/>
              <w:bottom w:val="single" w:sz="4" w:space="0" w:color="auto"/>
              <w:right w:val="single" w:sz="4" w:space="0" w:color="auto"/>
            </w:tcBorders>
            <w:shd w:val="clear" w:color="auto" w:fill="auto"/>
            <w:noWrap/>
            <w:vAlign w:val="center"/>
            <w:hideMark/>
          </w:tcPr>
          <w:p w14:paraId="1FCC1FD7" w14:textId="71B19197"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c>
          <w:tcPr>
            <w:tcW w:w="781" w:type="pct"/>
            <w:tcBorders>
              <w:top w:val="nil"/>
              <w:left w:val="nil"/>
              <w:bottom w:val="single" w:sz="4" w:space="0" w:color="auto"/>
              <w:right w:val="single" w:sz="4" w:space="0" w:color="auto"/>
            </w:tcBorders>
            <w:vAlign w:val="center"/>
          </w:tcPr>
          <w:p w14:paraId="74EE3B51" w14:textId="1080EAA7"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r>
      <w:tr w:rsidR="000D0501" w:rsidRPr="002B7189" w14:paraId="088758EF" w14:textId="77777777" w:rsidTr="001D750A">
        <w:trPr>
          <w:trHeight w:hRule="exact" w:val="340"/>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62287246" w14:textId="77777777" w:rsidR="000D0501" w:rsidRPr="002B7189" w:rsidRDefault="000D0501" w:rsidP="00130814">
            <w:pPr>
              <w:pStyle w:val="Sinespaciado"/>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center"/>
            <w:hideMark/>
          </w:tcPr>
          <w:p w14:paraId="44B4CF0E" w14:textId="4ED271BF"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13,020,966.96</w:t>
            </w:r>
          </w:p>
        </w:tc>
        <w:tc>
          <w:tcPr>
            <w:tcW w:w="781" w:type="pct"/>
            <w:tcBorders>
              <w:top w:val="nil"/>
              <w:left w:val="nil"/>
              <w:bottom w:val="single" w:sz="4" w:space="0" w:color="auto"/>
              <w:right w:val="single" w:sz="4" w:space="0" w:color="auto"/>
            </w:tcBorders>
            <w:vAlign w:val="center"/>
          </w:tcPr>
          <w:p w14:paraId="67782DF1" w14:textId="7139B8B6"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50,853,888.20</w:t>
            </w:r>
          </w:p>
        </w:tc>
      </w:tr>
      <w:tr w:rsidR="000D0501" w:rsidRPr="002B7189" w14:paraId="1A45148E" w14:textId="77777777" w:rsidTr="001D750A">
        <w:trPr>
          <w:trHeight w:hRule="exact" w:val="340"/>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4B6B8F42" w14:textId="77777777" w:rsidR="000D0501" w:rsidRPr="002B7189" w:rsidRDefault="000D0501" w:rsidP="00130814">
            <w:pPr>
              <w:pStyle w:val="Sinespaciado"/>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center"/>
            <w:hideMark/>
          </w:tcPr>
          <w:p w14:paraId="7863A6EC" w14:textId="0A754F63"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c>
          <w:tcPr>
            <w:tcW w:w="781" w:type="pct"/>
            <w:tcBorders>
              <w:top w:val="nil"/>
              <w:left w:val="nil"/>
              <w:bottom w:val="single" w:sz="4" w:space="0" w:color="auto"/>
              <w:right w:val="single" w:sz="4" w:space="0" w:color="auto"/>
            </w:tcBorders>
            <w:vAlign w:val="center"/>
          </w:tcPr>
          <w:p w14:paraId="2207A4AC" w14:textId="2F2BDECE"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r>
      <w:tr w:rsidR="000D0501" w:rsidRPr="002B7189" w14:paraId="6C5CB701" w14:textId="77777777" w:rsidTr="001D750A">
        <w:trPr>
          <w:trHeight w:hRule="exact" w:val="340"/>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67325CA8" w14:textId="77777777" w:rsidR="000D0501" w:rsidRPr="002B7189" w:rsidRDefault="000D0501" w:rsidP="00130814">
            <w:pPr>
              <w:pStyle w:val="Sinespaciado"/>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center"/>
            <w:hideMark/>
          </w:tcPr>
          <w:p w14:paraId="12198767" w14:textId="7936B638"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c>
          <w:tcPr>
            <w:tcW w:w="781" w:type="pct"/>
            <w:tcBorders>
              <w:top w:val="nil"/>
              <w:left w:val="nil"/>
              <w:bottom w:val="single" w:sz="4" w:space="0" w:color="auto"/>
              <w:right w:val="single" w:sz="4" w:space="0" w:color="auto"/>
            </w:tcBorders>
            <w:vAlign w:val="center"/>
          </w:tcPr>
          <w:p w14:paraId="786C433F" w14:textId="4368B79A"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r>
      <w:tr w:rsidR="000D0501" w:rsidRPr="002B7189" w14:paraId="2D47D497" w14:textId="77777777" w:rsidTr="001D750A">
        <w:trPr>
          <w:trHeight w:hRule="exact" w:val="340"/>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3BE58997" w14:textId="77777777" w:rsidR="000D0501" w:rsidRPr="002B7189" w:rsidRDefault="000D0501" w:rsidP="00130814">
            <w:pPr>
              <w:pStyle w:val="Sinespaciado"/>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center"/>
            <w:hideMark/>
          </w:tcPr>
          <w:p w14:paraId="6FDC32CE" w14:textId="76484FB5"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c>
          <w:tcPr>
            <w:tcW w:w="781" w:type="pct"/>
            <w:tcBorders>
              <w:top w:val="nil"/>
              <w:left w:val="nil"/>
              <w:bottom w:val="single" w:sz="4" w:space="0" w:color="auto"/>
              <w:right w:val="single" w:sz="4" w:space="0" w:color="auto"/>
            </w:tcBorders>
            <w:vAlign w:val="center"/>
          </w:tcPr>
          <w:p w14:paraId="6D95F794" w14:textId="7F22CE15"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r>
      <w:tr w:rsidR="000D0501" w:rsidRPr="002B7189" w14:paraId="5A2CC514" w14:textId="77777777" w:rsidTr="001D750A">
        <w:trPr>
          <w:trHeight w:hRule="exact" w:val="537"/>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37B36705" w14:textId="77777777" w:rsidR="000D0501" w:rsidRPr="002B7189" w:rsidRDefault="000D0501" w:rsidP="00130814">
            <w:pPr>
              <w:pStyle w:val="Sinespaciado"/>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center"/>
            <w:hideMark/>
          </w:tcPr>
          <w:p w14:paraId="7883ED33" w14:textId="5EAC45ED"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c>
          <w:tcPr>
            <w:tcW w:w="781" w:type="pct"/>
            <w:tcBorders>
              <w:top w:val="nil"/>
              <w:left w:val="nil"/>
              <w:bottom w:val="single" w:sz="4" w:space="0" w:color="auto"/>
              <w:right w:val="single" w:sz="4" w:space="0" w:color="auto"/>
            </w:tcBorders>
            <w:vAlign w:val="center"/>
          </w:tcPr>
          <w:p w14:paraId="782FBB2E" w14:textId="5DA4AE20"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r>
      <w:tr w:rsidR="000D0501" w:rsidRPr="002B7189" w14:paraId="0D564AE3" w14:textId="77777777" w:rsidTr="001D750A">
        <w:trPr>
          <w:trHeight w:hRule="exact" w:val="340"/>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0291635D" w14:textId="77777777" w:rsidR="000D0501" w:rsidRPr="002B7189" w:rsidRDefault="000D0501" w:rsidP="00130814">
            <w:pPr>
              <w:pStyle w:val="Sinespaciado"/>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OTROS EFECTIVOS Y EQUIVALENTES.</w:t>
            </w:r>
          </w:p>
        </w:tc>
        <w:tc>
          <w:tcPr>
            <w:tcW w:w="781" w:type="pct"/>
            <w:tcBorders>
              <w:top w:val="single" w:sz="4" w:space="0" w:color="auto"/>
              <w:left w:val="nil"/>
              <w:bottom w:val="single" w:sz="12" w:space="0" w:color="auto"/>
              <w:right w:val="single" w:sz="4" w:space="0" w:color="auto"/>
            </w:tcBorders>
            <w:shd w:val="clear" w:color="auto" w:fill="auto"/>
            <w:noWrap/>
            <w:vAlign w:val="center"/>
            <w:hideMark/>
          </w:tcPr>
          <w:p w14:paraId="1E9DAB1F" w14:textId="2D23CD96"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c>
          <w:tcPr>
            <w:tcW w:w="781" w:type="pct"/>
            <w:tcBorders>
              <w:top w:val="single" w:sz="4" w:space="0" w:color="auto"/>
              <w:left w:val="nil"/>
              <w:bottom w:val="single" w:sz="12" w:space="0" w:color="auto"/>
              <w:right w:val="single" w:sz="4" w:space="0" w:color="auto"/>
            </w:tcBorders>
            <w:vAlign w:val="center"/>
          </w:tcPr>
          <w:p w14:paraId="21BA90EB" w14:textId="2EE7B555" w:rsidR="000D0501" w:rsidRPr="002B7189" w:rsidRDefault="00F7532D" w:rsidP="00130814">
            <w:pPr>
              <w:pStyle w:val="Sinespaciado"/>
              <w:jc w:val="right"/>
              <w:rPr>
                <w:rFonts w:ascii="Arial" w:eastAsia="Times New Roman" w:hAnsi="Arial" w:cs="Arial"/>
                <w:color w:val="000000"/>
                <w:sz w:val="20"/>
                <w:szCs w:val="20"/>
                <w:lang w:val="es-US" w:eastAsia="es-US"/>
              </w:rPr>
            </w:pPr>
            <w:r w:rsidRPr="002B7189">
              <w:rPr>
                <w:rFonts w:ascii="Arial" w:eastAsia="Times New Roman" w:hAnsi="Arial" w:cs="Arial"/>
                <w:color w:val="000000"/>
                <w:sz w:val="20"/>
                <w:szCs w:val="20"/>
                <w:lang w:val="es-US" w:eastAsia="es-US"/>
              </w:rPr>
              <w:t>0.00</w:t>
            </w:r>
          </w:p>
        </w:tc>
      </w:tr>
      <w:tr w:rsidR="000D0501" w:rsidRPr="002B7189" w14:paraId="5F7BB1D2" w14:textId="77777777" w:rsidTr="001D750A">
        <w:trPr>
          <w:trHeight w:hRule="exact" w:val="340"/>
          <w:jc w:val="center"/>
        </w:trPr>
        <w:tc>
          <w:tcPr>
            <w:tcW w:w="3437" w:type="pct"/>
            <w:tcBorders>
              <w:top w:val="nil"/>
              <w:left w:val="single" w:sz="4" w:space="0" w:color="auto"/>
              <w:bottom w:val="single" w:sz="4" w:space="0" w:color="auto"/>
              <w:right w:val="single" w:sz="4" w:space="0" w:color="auto"/>
            </w:tcBorders>
            <w:shd w:val="clear" w:color="auto" w:fill="auto"/>
            <w:vAlign w:val="center"/>
            <w:hideMark/>
          </w:tcPr>
          <w:p w14:paraId="42838CD4" w14:textId="77777777" w:rsidR="000D0501" w:rsidRPr="002B7189" w:rsidRDefault="000D0501" w:rsidP="00130814">
            <w:pPr>
              <w:pStyle w:val="Sinespaciado"/>
              <w:rPr>
                <w:rFonts w:ascii="Arial" w:eastAsia="Times New Roman" w:hAnsi="Arial" w:cs="Arial"/>
                <w:b/>
                <w:color w:val="000000"/>
                <w:sz w:val="20"/>
                <w:szCs w:val="20"/>
                <w:lang w:val="es-US" w:eastAsia="es-US"/>
              </w:rPr>
            </w:pPr>
            <w:r w:rsidRPr="002B7189">
              <w:rPr>
                <w:rFonts w:ascii="Arial" w:eastAsia="Times New Roman" w:hAnsi="Arial" w:cs="Arial"/>
                <w:b/>
                <w:color w:val="000000"/>
                <w:sz w:val="20"/>
                <w:szCs w:val="20"/>
                <w:lang w:val="es-US" w:eastAsia="es-US"/>
              </w:rPr>
              <w:t>TOTAL DE EFECTIVO Y EQUIVALENTES</w:t>
            </w:r>
          </w:p>
        </w:tc>
        <w:tc>
          <w:tcPr>
            <w:tcW w:w="781" w:type="pct"/>
            <w:tcBorders>
              <w:top w:val="single" w:sz="12" w:space="0" w:color="auto"/>
              <w:left w:val="nil"/>
              <w:bottom w:val="single" w:sz="4" w:space="0" w:color="auto"/>
              <w:right w:val="single" w:sz="4" w:space="0" w:color="auto"/>
            </w:tcBorders>
            <w:shd w:val="clear" w:color="auto" w:fill="auto"/>
            <w:noWrap/>
            <w:vAlign w:val="center"/>
            <w:hideMark/>
          </w:tcPr>
          <w:p w14:paraId="4BBE7ADB" w14:textId="150B6B97" w:rsidR="000D0501" w:rsidRPr="002B7189" w:rsidRDefault="000D0501" w:rsidP="00130814">
            <w:pPr>
              <w:pStyle w:val="Sinespaciado"/>
              <w:jc w:val="right"/>
              <w:rPr>
                <w:rFonts w:ascii="Arial" w:eastAsia="Times New Roman" w:hAnsi="Arial" w:cs="Arial"/>
                <w:b/>
                <w:color w:val="000000"/>
                <w:sz w:val="20"/>
                <w:szCs w:val="20"/>
                <w:lang w:val="es-US" w:eastAsia="es-US"/>
              </w:rPr>
            </w:pPr>
            <w:r w:rsidRPr="002B7189">
              <w:rPr>
                <w:rFonts w:ascii="Arial" w:eastAsia="Times New Roman" w:hAnsi="Arial" w:cs="Arial"/>
                <w:b/>
                <w:color w:val="000000"/>
                <w:sz w:val="20"/>
                <w:szCs w:val="20"/>
                <w:lang w:val="es-US" w:eastAsia="es-US"/>
              </w:rPr>
              <w:t xml:space="preserve"> </w:t>
            </w:r>
            <w:r w:rsidR="00F7532D" w:rsidRPr="002B7189">
              <w:rPr>
                <w:rFonts w:ascii="Arial" w:eastAsia="Times New Roman" w:hAnsi="Arial" w:cs="Arial"/>
                <w:b/>
                <w:color w:val="000000"/>
                <w:sz w:val="20"/>
                <w:szCs w:val="20"/>
                <w:lang w:val="es-US" w:eastAsia="es-US"/>
              </w:rPr>
              <w:t>13,020,966.96</w:t>
            </w:r>
          </w:p>
        </w:tc>
        <w:tc>
          <w:tcPr>
            <w:tcW w:w="781" w:type="pct"/>
            <w:tcBorders>
              <w:top w:val="single" w:sz="12" w:space="0" w:color="auto"/>
              <w:left w:val="nil"/>
              <w:bottom w:val="single" w:sz="4" w:space="0" w:color="auto"/>
              <w:right w:val="single" w:sz="4" w:space="0" w:color="auto"/>
            </w:tcBorders>
            <w:vAlign w:val="center"/>
          </w:tcPr>
          <w:p w14:paraId="657BF53A" w14:textId="65CF9752" w:rsidR="000D0501" w:rsidRPr="002B7189" w:rsidRDefault="000D0501" w:rsidP="00130814">
            <w:pPr>
              <w:pStyle w:val="Sinespaciado"/>
              <w:jc w:val="right"/>
              <w:rPr>
                <w:rFonts w:ascii="Arial" w:eastAsia="Times New Roman" w:hAnsi="Arial" w:cs="Arial"/>
                <w:b/>
                <w:color w:val="000000"/>
                <w:sz w:val="20"/>
                <w:szCs w:val="20"/>
                <w:lang w:val="es-US" w:eastAsia="es-US"/>
              </w:rPr>
            </w:pPr>
            <w:r w:rsidRPr="002B7189">
              <w:rPr>
                <w:rFonts w:ascii="Arial" w:eastAsia="Times New Roman" w:hAnsi="Arial" w:cs="Arial"/>
                <w:b/>
                <w:color w:val="000000"/>
                <w:sz w:val="20"/>
                <w:szCs w:val="20"/>
                <w:lang w:val="es-US" w:eastAsia="es-US"/>
              </w:rPr>
              <w:t xml:space="preserve"> </w:t>
            </w:r>
            <w:r w:rsidR="00F7532D" w:rsidRPr="002B7189">
              <w:rPr>
                <w:rFonts w:ascii="Arial" w:eastAsia="Times New Roman" w:hAnsi="Arial" w:cs="Arial"/>
                <w:b/>
                <w:color w:val="000000"/>
                <w:sz w:val="20"/>
                <w:szCs w:val="20"/>
                <w:lang w:val="es-US" w:eastAsia="es-US"/>
              </w:rPr>
              <w:t>50,853,888.20</w:t>
            </w:r>
          </w:p>
        </w:tc>
      </w:tr>
    </w:tbl>
    <w:p w14:paraId="2761B9E1" w14:textId="18710393" w:rsidR="006414E2" w:rsidRPr="002B7189" w:rsidRDefault="006414E2" w:rsidP="003F4E6C">
      <w:pPr>
        <w:spacing w:before="240"/>
        <w:jc w:val="both"/>
        <w:rPr>
          <w:rFonts w:ascii="Arial" w:hAnsi="Arial" w:cs="Arial"/>
          <w:bCs/>
          <w:sz w:val="20"/>
          <w:szCs w:val="20"/>
        </w:rPr>
      </w:pPr>
    </w:p>
    <w:p w14:paraId="072AA77A" w14:textId="6D1BED26" w:rsidR="009424BE" w:rsidRPr="002B7189" w:rsidRDefault="00AD29B2" w:rsidP="001D750A">
      <w:pPr>
        <w:pStyle w:val="Sinespaciado"/>
        <w:jc w:val="both"/>
        <w:rPr>
          <w:rFonts w:ascii="Arial" w:hAnsi="Arial" w:cs="Arial"/>
          <w:sz w:val="20"/>
          <w:szCs w:val="20"/>
        </w:rPr>
      </w:pPr>
      <w:r w:rsidRPr="002B7189">
        <w:rPr>
          <w:rFonts w:ascii="Arial" w:hAnsi="Arial" w:cs="Arial"/>
          <w:sz w:val="20"/>
          <w:szCs w:val="20"/>
        </w:rPr>
        <w:t>2</w:t>
      </w:r>
      <w:r w:rsidR="001251E4" w:rsidRPr="002B7189">
        <w:rPr>
          <w:rFonts w:ascii="Arial" w:hAnsi="Arial" w:cs="Arial"/>
          <w:sz w:val="20"/>
          <w:szCs w:val="20"/>
        </w:rPr>
        <w:t xml:space="preserve">.- </w:t>
      </w:r>
      <w:r w:rsidR="00051CE1" w:rsidRPr="002B7189">
        <w:rPr>
          <w:rFonts w:ascii="Arial" w:hAnsi="Arial" w:cs="Arial"/>
          <w:sz w:val="20"/>
          <w:szCs w:val="20"/>
        </w:rPr>
        <w:t>Adquisiciones de las Actividades de Inversión efectivamente pagadas</w:t>
      </w:r>
    </w:p>
    <w:p w14:paraId="44939BFF" w14:textId="77777777" w:rsidR="009424BE" w:rsidRPr="002B7189" w:rsidRDefault="009424BE" w:rsidP="001D750A">
      <w:pPr>
        <w:pStyle w:val="Sinespaciad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1227"/>
        <w:gridCol w:w="1225"/>
        <w:gridCol w:w="35"/>
      </w:tblGrid>
      <w:tr w:rsidR="00051CE1" w:rsidRPr="002B7189" w14:paraId="3649C78A" w14:textId="77777777" w:rsidTr="007B6925">
        <w:trPr>
          <w:trHeight w:val="397"/>
          <w:tblHeader/>
          <w:jc w:val="center"/>
        </w:trPr>
        <w:tc>
          <w:tcPr>
            <w:tcW w:w="7933" w:type="dxa"/>
            <w:gridSpan w:val="4"/>
            <w:shd w:val="clear" w:color="auto" w:fill="44546A"/>
            <w:vAlign w:val="center"/>
          </w:tcPr>
          <w:p w14:paraId="08C630C6" w14:textId="77777777" w:rsidR="00051CE1" w:rsidRPr="002B7189" w:rsidRDefault="00051CE1" w:rsidP="00051CE1">
            <w:pPr>
              <w:pStyle w:val="Sinespaciado"/>
              <w:jc w:val="center"/>
              <w:rPr>
                <w:rFonts w:ascii="Arial" w:hAnsi="Arial" w:cs="Arial"/>
                <w:b/>
                <w:bCs/>
                <w:color w:val="FFFFFF"/>
                <w:sz w:val="20"/>
                <w:szCs w:val="20"/>
                <w:lang w:val="es-MX" w:eastAsia="es-ES"/>
              </w:rPr>
            </w:pPr>
            <w:r w:rsidRPr="002B7189">
              <w:rPr>
                <w:rFonts w:ascii="Arial" w:hAnsi="Arial" w:cs="Arial"/>
                <w:b/>
                <w:bCs/>
                <w:color w:val="FFFFFF"/>
                <w:sz w:val="20"/>
                <w:szCs w:val="20"/>
                <w:lang w:val="es-MX" w:eastAsia="es-ES"/>
              </w:rPr>
              <w:t>Adquisiciones de Actividades de Inversión efectivamente pagadas</w:t>
            </w:r>
          </w:p>
        </w:tc>
      </w:tr>
      <w:tr w:rsidR="008A2E17" w:rsidRPr="002B7189" w14:paraId="4E1124EF" w14:textId="77777777" w:rsidTr="007B6925">
        <w:trPr>
          <w:trHeight w:val="397"/>
          <w:tblHeader/>
          <w:jc w:val="center"/>
        </w:trPr>
        <w:tc>
          <w:tcPr>
            <w:tcW w:w="5446" w:type="dxa"/>
            <w:shd w:val="clear" w:color="auto" w:fill="44546A"/>
            <w:vAlign w:val="center"/>
          </w:tcPr>
          <w:p w14:paraId="4778C808" w14:textId="77777777" w:rsidR="008A2E17" w:rsidRPr="002B7189" w:rsidRDefault="008A2E17" w:rsidP="008A2E17">
            <w:pPr>
              <w:pStyle w:val="Sinespaciado"/>
              <w:jc w:val="center"/>
              <w:rPr>
                <w:rFonts w:ascii="Arial" w:hAnsi="Arial" w:cs="Arial"/>
                <w:b/>
                <w:bCs/>
                <w:color w:val="FFFFFF"/>
                <w:sz w:val="20"/>
                <w:szCs w:val="20"/>
                <w:lang w:val="es-MX" w:eastAsia="es-ES"/>
              </w:rPr>
            </w:pPr>
            <w:r w:rsidRPr="002B7189">
              <w:rPr>
                <w:rFonts w:ascii="Arial" w:hAnsi="Arial" w:cs="Arial"/>
                <w:b/>
                <w:bCs/>
                <w:color w:val="FFFFFF"/>
                <w:sz w:val="20"/>
                <w:szCs w:val="20"/>
                <w:lang w:val="es-MX" w:eastAsia="es-ES"/>
              </w:rPr>
              <w:t>Concepto</w:t>
            </w:r>
          </w:p>
        </w:tc>
        <w:tc>
          <w:tcPr>
            <w:tcW w:w="1227" w:type="dxa"/>
            <w:shd w:val="clear" w:color="auto" w:fill="44546A"/>
          </w:tcPr>
          <w:p w14:paraId="7F9EBF02" w14:textId="17D7E37D" w:rsidR="008A2E17" w:rsidRPr="002B7189" w:rsidRDefault="00F7532D" w:rsidP="008A2E17">
            <w:pPr>
              <w:pStyle w:val="Sinespaciado"/>
              <w:jc w:val="center"/>
              <w:rPr>
                <w:rFonts w:ascii="Arial" w:hAnsi="Arial" w:cs="Arial"/>
                <w:b/>
                <w:bCs/>
                <w:color w:val="FFFFFF"/>
                <w:sz w:val="20"/>
                <w:szCs w:val="20"/>
                <w:lang w:val="es-MX" w:eastAsia="es-ES"/>
              </w:rPr>
            </w:pPr>
            <w:r w:rsidRPr="002B7189">
              <w:rPr>
                <w:rFonts w:ascii="Arial" w:hAnsi="Arial" w:cs="Arial"/>
                <w:b/>
                <w:bCs/>
                <w:color w:val="FFFFFF"/>
                <w:sz w:val="20"/>
                <w:szCs w:val="20"/>
              </w:rPr>
              <w:t>2024</w:t>
            </w:r>
          </w:p>
        </w:tc>
        <w:tc>
          <w:tcPr>
            <w:tcW w:w="1260" w:type="dxa"/>
            <w:gridSpan w:val="2"/>
            <w:shd w:val="clear" w:color="auto" w:fill="44546A"/>
          </w:tcPr>
          <w:p w14:paraId="0812A358" w14:textId="3DF7E953" w:rsidR="008A2E17" w:rsidRPr="002B7189" w:rsidRDefault="00F7532D" w:rsidP="008A2E17">
            <w:pPr>
              <w:pStyle w:val="Sinespaciado"/>
              <w:jc w:val="center"/>
              <w:rPr>
                <w:rFonts w:ascii="Arial" w:hAnsi="Arial" w:cs="Arial"/>
                <w:b/>
                <w:bCs/>
                <w:color w:val="FFFFFF"/>
                <w:sz w:val="20"/>
                <w:szCs w:val="20"/>
                <w:lang w:val="es-MX" w:eastAsia="es-ES"/>
              </w:rPr>
            </w:pPr>
            <w:r w:rsidRPr="002B7189">
              <w:rPr>
                <w:rFonts w:ascii="Arial" w:hAnsi="Arial" w:cs="Arial"/>
                <w:b/>
                <w:bCs/>
                <w:color w:val="FFFFFF"/>
                <w:sz w:val="20"/>
                <w:szCs w:val="20"/>
              </w:rPr>
              <w:t>2023</w:t>
            </w:r>
          </w:p>
        </w:tc>
      </w:tr>
      <w:tr w:rsidR="00051CE1" w:rsidRPr="002B7189" w14:paraId="1524A26D" w14:textId="77777777" w:rsidTr="00605708">
        <w:trPr>
          <w:trHeight w:val="20"/>
          <w:jc w:val="center"/>
        </w:trPr>
        <w:tc>
          <w:tcPr>
            <w:tcW w:w="5446" w:type="dxa"/>
            <w:shd w:val="clear" w:color="auto" w:fill="auto"/>
          </w:tcPr>
          <w:p w14:paraId="02C2C6FC" w14:textId="77777777" w:rsidR="00051CE1" w:rsidRPr="002B7189" w:rsidRDefault="00051CE1" w:rsidP="00051CE1">
            <w:pPr>
              <w:pStyle w:val="Sinespaciado"/>
              <w:rPr>
                <w:rFonts w:ascii="Arial" w:hAnsi="Arial" w:cs="Arial"/>
                <w:b/>
                <w:bCs/>
                <w:sz w:val="20"/>
                <w:szCs w:val="20"/>
                <w:lang w:val="es-MX" w:eastAsia="es-ES"/>
              </w:rPr>
            </w:pPr>
            <w:r w:rsidRPr="002B7189">
              <w:rPr>
                <w:rFonts w:ascii="Arial" w:hAnsi="Arial" w:cs="Arial"/>
                <w:b/>
                <w:bCs/>
                <w:sz w:val="20"/>
                <w:szCs w:val="20"/>
                <w:lang w:val="es-MX" w:eastAsia="es-ES"/>
              </w:rPr>
              <w:t>Bienes Inmuebles, Infraestructura y Construcciones en Proceso</w:t>
            </w:r>
          </w:p>
        </w:tc>
        <w:tc>
          <w:tcPr>
            <w:tcW w:w="1227" w:type="dxa"/>
            <w:shd w:val="clear" w:color="auto" w:fill="auto"/>
          </w:tcPr>
          <w:p w14:paraId="05586314" w14:textId="074C95C9" w:rsidR="00051CE1" w:rsidRPr="002B7189" w:rsidRDefault="00051CE1" w:rsidP="00051CE1">
            <w:pPr>
              <w:pStyle w:val="Sinespaciado"/>
              <w:jc w:val="right"/>
              <w:rPr>
                <w:rFonts w:ascii="Arial" w:hAnsi="Arial" w:cs="Arial"/>
                <w:sz w:val="20"/>
                <w:szCs w:val="20"/>
                <w:lang w:val="es-MX" w:eastAsia="es-ES"/>
              </w:rPr>
            </w:pPr>
          </w:p>
        </w:tc>
        <w:tc>
          <w:tcPr>
            <w:tcW w:w="1260" w:type="dxa"/>
            <w:gridSpan w:val="2"/>
          </w:tcPr>
          <w:p w14:paraId="2ADDAC38" w14:textId="0475F1C2" w:rsidR="00051CE1" w:rsidRPr="002B7189" w:rsidRDefault="00051CE1" w:rsidP="00051CE1">
            <w:pPr>
              <w:pStyle w:val="Sinespaciado"/>
              <w:jc w:val="right"/>
              <w:rPr>
                <w:rFonts w:ascii="Arial" w:hAnsi="Arial" w:cs="Arial"/>
                <w:sz w:val="20"/>
                <w:szCs w:val="20"/>
                <w:lang w:val="es-MX" w:eastAsia="es-ES"/>
              </w:rPr>
            </w:pPr>
          </w:p>
        </w:tc>
      </w:tr>
      <w:tr w:rsidR="00051CE1" w:rsidRPr="002B7189" w14:paraId="2A056723" w14:textId="77777777" w:rsidTr="00605708">
        <w:trPr>
          <w:trHeight w:val="20"/>
          <w:jc w:val="center"/>
        </w:trPr>
        <w:tc>
          <w:tcPr>
            <w:tcW w:w="5446" w:type="dxa"/>
            <w:shd w:val="clear" w:color="auto" w:fill="auto"/>
          </w:tcPr>
          <w:p w14:paraId="3977DBC5"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Terrenos</w:t>
            </w:r>
          </w:p>
        </w:tc>
        <w:tc>
          <w:tcPr>
            <w:tcW w:w="1227" w:type="dxa"/>
            <w:shd w:val="clear" w:color="auto" w:fill="auto"/>
          </w:tcPr>
          <w:p w14:paraId="4636DE2F" w14:textId="201B0482" w:rsidR="00051CE1" w:rsidRPr="002B7189" w:rsidRDefault="00051CE1" w:rsidP="00051CE1">
            <w:pPr>
              <w:pStyle w:val="Sinespaciado"/>
              <w:jc w:val="right"/>
              <w:rPr>
                <w:rFonts w:ascii="Arial" w:hAnsi="Arial" w:cs="Arial"/>
                <w:sz w:val="20"/>
                <w:szCs w:val="20"/>
                <w:lang w:val="es-MX" w:eastAsia="es-ES"/>
              </w:rPr>
            </w:pPr>
          </w:p>
        </w:tc>
        <w:tc>
          <w:tcPr>
            <w:tcW w:w="1260" w:type="dxa"/>
            <w:gridSpan w:val="2"/>
          </w:tcPr>
          <w:p w14:paraId="41F6897D" w14:textId="3BC86323" w:rsidR="00051CE1" w:rsidRPr="002B7189" w:rsidRDefault="00051CE1" w:rsidP="00051CE1">
            <w:pPr>
              <w:pStyle w:val="Sinespaciado"/>
              <w:jc w:val="right"/>
              <w:rPr>
                <w:rFonts w:ascii="Arial" w:hAnsi="Arial" w:cs="Arial"/>
                <w:sz w:val="20"/>
                <w:szCs w:val="20"/>
                <w:lang w:val="es-MX" w:eastAsia="es-ES"/>
              </w:rPr>
            </w:pPr>
          </w:p>
        </w:tc>
      </w:tr>
      <w:tr w:rsidR="00051CE1" w:rsidRPr="002B7189" w14:paraId="7213706A" w14:textId="77777777" w:rsidTr="00605708">
        <w:trPr>
          <w:trHeight w:val="20"/>
          <w:jc w:val="center"/>
        </w:trPr>
        <w:tc>
          <w:tcPr>
            <w:tcW w:w="5446" w:type="dxa"/>
            <w:shd w:val="clear" w:color="auto" w:fill="auto"/>
          </w:tcPr>
          <w:p w14:paraId="2C5284AE"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Viviendas</w:t>
            </w:r>
          </w:p>
        </w:tc>
        <w:tc>
          <w:tcPr>
            <w:tcW w:w="1227" w:type="dxa"/>
            <w:shd w:val="clear" w:color="auto" w:fill="auto"/>
          </w:tcPr>
          <w:p w14:paraId="74B8CE51" w14:textId="4788A374" w:rsidR="00051CE1" w:rsidRPr="002B7189" w:rsidRDefault="00051CE1" w:rsidP="00051CE1">
            <w:pPr>
              <w:pStyle w:val="Sinespaciado"/>
              <w:jc w:val="right"/>
              <w:rPr>
                <w:rFonts w:ascii="Arial" w:hAnsi="Arial" w:cs="Arial"/>
                <w:sz w:val="20"/>
                <w:szCs w:val="20"/>
                <w:lang w:val="es-MX" w:eastAsia="es-ES"/>
              </w:rPr>
            </w:pPr>
          </w:p>
        </w:tc>
        <w:tc>
          <w:tcPr>
            <w:tcW w:w="1260" w:type="dxa"/>
            <w:gridSpan w:val="2"/>
          </w:tcPr>
          <w:p w14:paraId="70CFE1B9" w14:textId="11901062" w:rsidR="00051CE1" w:rsidRPr="002B7189" w:rsidRDefault="00051CE1" w:rsidP="00051CE1">
            <w:pPr>
              <w:pStyle w:val="Sinespaciado"/>
              <w:jc w:val="right"/>
              <w:rPr>
                <w:rFonts w:ascii="Arial" w:hAnsi="Arial" w:cs="Arial"/>
                <w:sz w:val="20"/>
                <w:szCs w:val="20"/>
                <w:lang w:val="es-MX" w:eastAsia="es-ES"/>
              </w:rPr>
            </w:pPr>
          </w:p>
        </w:tc>
      </w:tr>
      <w:tr w:rsidR="00051CE1" w:rsidRPr="002B7189" w14:paraId="4FCE85DD" w14:textId="77777777" w:rsidTr="00605708">
        <w:trPr>
          <w:trHeight w:val="20"/>
          <w:jc w:val="center"/>
        </w:trPr>
        <w:tc>
          <w:tcPr>
            <w:tcW w:w="5446" w:type="dxa"/>
            <w:shd w:val="clear" w:color="auto" w:fill="auto"/>
          </w:tcPr>
          <w:p w14:paraId="6ECC763C"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Edificios no Habitacionales</w:t>
            </w:r>
          </w:p>
        </w:tc>
        <w:tc>
          <w:tcPr>
            <w:tcW w:w="1227" w:type="dxa"/>
            <w:shd w:val="clear" w:color="auto" w:fill="auto"/>
          </w:tcPr>
          <w:p w14:paraId="34E0D302" w14:textId="5FF363C5" w:rsidR="00051CE1" w:rsidRPr="002B7189" w:rsidRDefault="00051CE1" w:rsidP="00051CE1">
            <w:pPr>
              <w:pStyle w:val="Sinespaciado"/>
              <w:jc w:val="right"/>
              <w:rPr>
                <w:rFonts w:ascii="Arial" w:hAnsi="Arial" w:cs="Arial"/>
                <w:sz w:val="20"/>
                <w:szCs w:val="20"/>
                <w:lang w:val="es-MX" w:eastAsia="es-ES"/>
              </w:rPr>
            </w:pPr>
          </w:p>
        </w:tc>
        <w:tc>
          <w:tcPr>
            <w:tcW w:w="1260" w:type="dxa"/>
            <w:gridSpan w:val="2"/>
          </w:tcPr>
          <w:p w14:paraId="300BCD44" w14:textId="5ED12AD5" w:rsidR="00051CE1" w:rsidRPr="002B7189" w:rsidRDefault="00051CE1" w:rsidP="00051CE1">
            <w:pPr>
              <w:pStyle w:val="Sinespaciado"/>
              <w:jc w:val="right"/>
              <w:rPr>
                <w:rFonts w:ascii="Arial" w:hAnsi="Arial" w:cs="Arial"/>
                <w:sz w:val="20"/>
                <w:szCs w:val="20"/>
                <w:lang w:val="es-MX" w:eastAsia="es-ES"/>
              </w:rPr>
            </w:pPr>
          </w:p>
        </w:tc>
      </w:tr>
      <w:tr w:rsidR="00051CE1" w:rsidRPr="002B7189" w14:paraId="6B34B49D" w14:textId="77777777" w:rsidTr="00605708">
        <w:trPr>
          <w:trHeight w:val="20"/>
          <w:jc w:val="center"/>
        </w:trPr>
        <w:tc>
          <w:tcPr>
            <w:tcW w:w="5446" w:type="dxa"/>
            <w:shd w:val="clear" w:color="auto" w:fill="auto"/>
          </w:tcPr>
          <w:p w14:paraId="40F25929"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Infraestructura</w:t>
            </w:r>
          </w:p>
        </w:tc>
        <w:tc>
          <w:tcPr>
            <w:tcW w:w="1227" w:type="dxa"/>
            <w:shd w:val="clear" w:color="auto" w:fill="auto"/>
          </w:tcPr>
          <w:p w14:paraId="2C53469F" w14:textId="264C2B25" w:rsidR="00051CE1" w:rsidRPr="002B7189" w:rsidRDefault="00051CE1" w:rsidP="00051CE1">
            <w:pPr>
              <w:pStyle w:val="Sinespaciado"/>
              <w:jc w:val="right"/>
              <w:rPr>
                <w:rFonts w:ascii="Arial" w:hAnsi="Arial" w:cs="Arial"/>
                <w:sz w:val="20"/>
                <w:szCs w:val="20"/>
                <w:lang w:val="es-MX" w:eastAsia="es-ES"/>
              </w:rPr>
            </w:pPr>
          </w:p>
        </w:tc>
        <w:tc>
          <w:tcPr>
            <w:tcW w:w="1260" w:type="dxa"/>
            <w:gridSpan w:val="2"/>
          </w:tcPr>
          <w:p w14:paraId="11C91B9B" w14:textId="1747531D" w:rsidR="00051CE1" w:rsidRPr="002B7189" w:rsidRDefault="00051CE1" w:rsidP="00051CE1">
            <w:pPr>
              <w:pStyle w:val="Sinespaciado"/>
              <w:jc w:val="right"/>
              <w:rPr>
                <w:rFonts w:ascii="Arial" w:hAnsi="Arial" w:cs="Arial"/>
                <w:sz w:val="20"/>
                <w:szCs w:val="20"/>
                <w:lang w:val="es-MX" w:eastAsia="es-ES"/>
              </w:rPr>
            </w:pPr>
          </w:p>
        </w:tc>
      </w:tr>
      <w:tr w:rsidR="00051CE1" w:rsidRPr="002B7189" w14:paraId="4FC20477" w14:textId="77777777" w:rsidTr="00605708">
        <w:trPr>
          <w:trHeight w:val="20"/>
          <w:jc w:val="center"/>
        </w:trPr>
        <w:tc>
          <w:tcPr>
            <w:tcW w:w="5446" w:type="dxa"/>
            <w:shd w:val="clear" w:color="auto" w:fill="auto"/>
          </w:tcPr>
          <w:p w14:paraId="6001EAC9"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Construcciones en Proceso en Bienes de Dominio Público</w:t>
            </w:r>
          </w:p>
        </w:tc>
        <w:tc>
          <w:tcPr>
            <w:tcW w:w="1227" w:type="dxa"/>
            <w:shd w:val="clear" w:color="auto" w:fill="auto"/>
          </w:tcPr>
          <w:p w14:paraId="449915AF" w14:textId="0CAD62B7" w:rsidR="00051CE1" w:rsidRPr="002B7189" w:rsidRDefault="00051CE1" w:rsidP="00051CE1">
            <w:pPr>
              <w:pStyle w:val="Sinespaciado"/>
              <w:jc w:val="right"/>
              <w:rPr>
                <w:rFonts w:ascii="Arial" w:hAnsi="Arial" w:cs="Arial"/>
                <w:sz w:val="20"/>
                <w:szCs w:val="20"/>
                <w:lang w:val="es-MX" w:eastAsia="es-ES"/>
              </w:rPr>
            </w:pPr>
          </w:p>
        </w:tc>
        <w:tc>
          <w:tcPr>
            <w:tcW w:w="1260" w:type="dxa"/>
            <w:gridSpan w:val="2"/>
          </w:tcPr>
          <w:p w14:paraId="3FE1AD4C" w14:textId="531FF957" w:rsidR="00051CE1" w:rsidRPr="002B7189" w:rsidRDefault="00051CE1" w:rsidP="00051CE1">
            <w:pPr>
              <w:pStyle w:val="Sinespaciado"/>
              <w:jc w:val="right"/>
              <w:rPr>
                <w:rFonts w:ascii="Arial" w:hAnsi="Arial" w:cs="Arial"/>
                <w:sz w:val="20"/>
                <w:szCs w:val="20"/>
                <w:lang w:val="es-MX" w:eastAsia="es-ES"/>
              </w:rPr>
            </w:pPr>
          </w:p>
        </w:tc>
      </w:tr>
      <w:tr w:rsidR="00051CE1" w:rsidRPr="002B7189" w14:paraId="6DE6FF06" w14:textId="77777777" w:rsidTr="00605708">
        <w:trPr>
          <w:trHeight w:val="20"/>
          <w:jc w:val="center"/>
        </w:trPr>
        <w:tc>
          <w:tcPr>
            <w:tcW w:w="5446" w:type="dxa"/>
            <w:shd w:val="clear" w:color="auto" w:fill="auto"/>
          </w:tcPr>
          <w:p w14:paraId="61322A7C"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Construcciones en Proceso en Bienes Propios</w:t>
            </w:r>
          </w:p>
        </w:tc>
        <w:tc>
          <w:tcPr>
            <w:tcW w:w="1227" w:type="dxa"/>
            <w:shd w:val="clear" w:color="auto" w:fill="auto"/>
          </w:tcPr>
          <w:p w14:paraId="5C94CE68" w14:textId="7EF7D366" w:rsidR="00051CE1" w:rsidRPr="002B7189" w:rsidRDefault="00051CE1" w:rsidP="00051CE1">
            <w:pPr>
              <w:pStyle w:val="Sinespaciado"/>
              <w:jc w:val="right"/>
              <w:rPr>
                <w:rFonts w:ascii="Arial" w:hAnsi="Arial" w:cs="Arial"/>
                <w:sz w:val="20"/>
                <w:szCs w:val="20"/>
                <w:lang w:val="es-MX" w:eastAsia="es-ES"/>
              </w:rPr>
            </w:pPr>
          </w:p>
        </w:tc>
        <w:tc>
          <w:tcPr>
            <w:tcW w:w="1260" w:type="dxa"/>
            <w:gridSpan w:val="2"/>
          </w:tcPr>
          <w:p w14:paraId="53BF532E" w14:textId="72B0AD5E" w:rsidR="00051CE1" w:rsidRPr="002B7189" w:rsidRDefault="00051CE1" w:rsidP="00051CE1">
            <w:pPr>
              <w:pStyle w:val="Sinespaciado"/>
              <w:jc w:val="right"/>
              <w:rPr>
                <w:rFonts w:ascii="Arial" w:hAnsi="Arial" w:cs="Arial"/>
                <w:sz w:val="20"/>
                <w:szCs w:val="20"/>
                <w:lang w:val="es-MX" w:eastAsia="es-ES"/>
              </w:rPr>
            </w:pPr>
          </w:p>
        </w:tc>
      </w:tr>
      <w:tr w:rsidR="00051CE1" w:rsidRPr="002B7189" w14:paraId="1A7C4F0E" w14:textId="77777777" w:rsidTr="00605708">
        <w:trPr>
          <w:gridAfter w:val="1"/>
          <w:wAfter w:w="35" w:type="dxa"/>
          <w:trHeight w:val="20"/>
          <w:jc w:val="center"/>
        </w:trPr>
        <w:tc>
          <w:tcPr>
            <w:tcW w:w="5446" w:type="dxa"/>
            <w:tcBorders>
              <w:bottom w:val="single" w:sz="4" w:space="0" w:color="auto"/>
            </w:tcBorders>
            <w:shd w:val="clear" w:color="auto" w:fill="auto"/>
          </w:tcPr>
          <w:p w14:paraId="51D277EC"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Otros Bienes Inmuebles</w:t>
            </w:r>
          </w:p>
        </w:tc>
        <w:tc>
          <w:tcPr>
            <w:tcW w:w="1227" w:type="dxa"/>
            <w:tcBorders>
              <w:bottom w:val="single" w:sz="4" w:space="0" w:color="auto"/>
            </w:tcBorders>
            <w:shd w:val="clear" w:color="auto" w:fill="auto"/>
          </w:tcPr>
          <w:p w14:paraId="124F848F" w14:textId="5875EB9A" w:rsidR="00051CE1" w:rsidRPr="002B7189" w:rsidRDefault="00051CE1" w:rsidP="00051CE1">
            <w:pPr>
              <w:pStyle w:val="Sinespaciado"/>
              <w:jc w:val="right"/>
              <w:rPr>
                <w:rFonts w:ascii="Arial" w:hAnsi="Arial" w:cs="Arial"/>
                <w:sz w:val="20"/>
                <w:szCs w:val="20"/>
                <w:lang w:val="es-MX" w:eastAsia="es-ES"/>
              </w:rPr>
            </w:pPr>
          </w:p>
        </w:tc>
        <w:tc>
          <w:tcPr>
            <w:tcW w:w="1225" w:type="dxa"/>
            <w:tcBorders>
              <w:bottom w:val="single" w:sz="4" w:space="0" w:color="auto"/>
            </w:tcBorders>
          </w:tcPr>
          <w:p w14:paraId="0F9D240A" w14:textId="1965262A" w:rsidR="00051CE1" w:rsidRPr="002B7189" w:rsidRDefault="00051CE1" w:rsidP="00051CE1">
            <w:pPr>
              <w:pStyle w:val="Sinespaciado"/>
              <w:jc w:val="right"/>
              <w:rPr>
                <w:rFonts w:ascii="Arial" w:hAnsi="Arial" w:cs="Arial"/>
                <w:sz w:val="20"/>
                <w:szCs w:val="20"/>
                <w:lang w:val="es-MX" w:eastAsia="es-ES"/>
              </w:rPr>
            </w:pPr>
          </w:p>
        </w:tc>
      </w:tr>
      <w:tr w:rsidR="00051CE1" w:rsidRPr="002B7189" w14:paraId="107FCDAD" w14:textId="77777777" w:rsidTr="00605708">
        <w:trPr>
          <w:gridAfter w:val="1"/>
          <w:wAfter w:w="35" w:type="dxa"/>
          <w:trHeight w:val="20"/>
          <w:jc w:val="center"/>
        </w:trPr>
        <w:tc>
          <w:tcPr>
            <w:tcW w:w="5446" w:type="dxa"/>
            <w:shd w:val="clear" w:color="auto" w:fill="auto"/>
          </w:tcPr>
          <w:p w14:paraId="2DF18123" w14:textId="77777777" w:rsidR="00051CE1" w:rsidRPr="002B7189" w:rsidRDefault="00051CE1" w:rsidP="00051CE1">
            <w:pPr>
              <w:pStyle w:val="Sinespaciado"/>
              <w:rPr>
                <w:rFonts w:ascii="Arial" w:hAnsi="Arial" w:cs="Arial"/>
                <w:b/>
                <w:bCs/>
                <w:i/>
                <w:iCs/>
                <w:sz w:val="20"/>
                <w:szCs w:val="20"/>
                <w:lang w:val="es-MX" w:eastAsia="es-ES"/>
              </w:rPr>
            </w:pPr>
            <w:r w:rsidRPr="002B7189">
              <w:rPr>
                <w:rFonts w:ascii="Arial" w:hAnsi="Arial" w:cs="Arial"/>
                <w:b/>
                <w:bCs/>
                <w:i/>
                <w:iCs/>
                <w:sz w:val="20"/>
                <w:szCs w:val="20"/>
                <w:lang w:val="es-MX" w:eastAsia="es-ES"/>
              </w:rPr>
              <w:t>Bienes Muebles</w:t>
            </w:r>
          </w:p>
        </w:tc>
        <w:tc>
          <w:tcPr>
            <w:tcW w:w="1227" w:type="dxa"/>
            <w:shd w:val="clear" w:color="auto" w:fill="auto"/>
          </w:tcPr>
          <w:p w14:paraId="24F3E645" w14:textId="03B9EC01" w:rsidR="00051CE1" w:rsidRPr="002B7189" w:rsidRDefault="009A7C34" w:rsidP="00051CE1">
            <w:pPr>
              <w:pStyle w:val="Sinespaciado"/>
              <w:jc w:val="right"/>
              <w:rPr>
                <w:rFonts w:ascii="Arial" w:hAnsi="Arial" w:cs="Arial"/>
                <w:b/>
                <w:bCs/>
                <w:i/>
                <w:iCs/>
                <w:sz w:val="20"/>
                <w:szCs w:val="20"/>
                <w:lang w:val="es-MX" w:eastAsia="es-ES"/>
              </w:rPr>
            </w:pPr>
            <w:r w:rsidRPr="002B7189">
              <w:rPr>
                <w:rFonts w:ascii="Arial" w:hAnsi="Arial" w:cs="Arial"/>
                <w:b/>
                <w:bCs/>
                <w:i/>
                <w:iCs/>
                <w:sz w:val="20"/>
                <w:szCs w:val="20"/>
                <w:lang w:val="es-MX" w:eastAsia="es-ES"/>
              </w:rPr>
              <w:t>$  141,487.80</w:t>
            </w:r>
          </w:p>
        </w:tc>
        <w:tc>
          <w:tcPr>
            <w:tcW w:w="1225" w:type="dxa"/>
            <w:shd w:val="clear" w:color="auto" w:fill="auto"/>
          </w:tcPr>
          <w:p w14:paraId="3BD5B4A4" w14:textId="455D252E" w:rsidR="00051CE1" w:rsidRPr="002B7189" w:rsidRDefault="00605708" w:rsidP="00051CE1">
            <w:pPr>
              <w:pStyle w:val="Sinespaciado"/>
              <w:jc w:val="right"/>
              <w:rPr>
                <w:rFonts w:ascii="Arial" w:hAnsi="Arial" w:cs="Arial"/>
                <w:b/>
                <w:bCs/>
                <w:i/>
                <w:iCs/>
                <w:sz w:val="20"/>
                <w:szCs w:val="20"/>
                <w:lang w:val="es-MX" w:eastAsia="es-ES"/>
              </w:rPr>
            </w:pPr>
            <w:r w:rsidRPr="002B7189">
              <w:rPr>
                <w:rFonts w:ascii="Arial" w:hAnsi="Arial" w:cs="Arial"/>
                <w:b/>
                <w:bCs/>
                <w:i/>
                <w:iCs/>
                <w:sz w:val="20"/>
                <w:szCs w:val="20"/>
                <w:lang w:val="es-MX" w:eastAsia="es-ES"/>
              </w:rPr>
              <w:t>$  128,118.97</w:t>
            </w:r>
          </w:p>
        </w:tc>
      </w:tr>
      <w:tr w:rsidR="00051CE1" w:rsidRPr="002B7189" w14:paraId="256643C1" w14:textId="77777777" w:rsidTr="00605708">
        <w:trPr>
          <w:gridAfter w:val="1"/>
          <w:wAfter w:w="35" w:type="dxa"/>
          <w:trHeight w:val="20"/>
          <w:jc w:val="center"/>
        </w:trPr>
        <w:tc>
          <w:tcPr>
            <w:tcW w:w="5446" w:type="dxa"/>
            <w:shd w:val="clear" w:color="auto" w:fill="auto"/>
          </w:tcPr>
          <w:p w14:paraId="12020E03"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Mobiliario y Equipo de Administración</w:t>
            </w:r>
          </w:p>
        </w:tc>
        <w:tc>
          <w:tcPr>
            <w:tcW w:w="1227" w:type="dxa"/>
            <w:shd w:val="clear" w:color="auto" w:fill="auto"/>
          </w:tcPr>
          <w:p w14:paraId="73E04A59" w14:textId="28EE3738" w:rsidR="00051CE1" w:rsidRPr="002B7189" w:rsidRDefault="009A7C34" w:rsidP="00051CE1">
            <w:pPr>
              <w:pStyle w:val="Sinespaciado"/>
              <w:jc w:val="right"/>
              <w:rPr>
                <w:rFonts w:ascii="Arial" w:hAnsi="Arial" w:cs="Arial"/>
                <w:sz w:val="20"/>
                <w:szCs w:val="20"/>
                <w:lang w:val="es-MX" w:eastAsia="es-ES"/>
              </w:rPr>
            </w:pPr>
            <w:r w:rsidRPr="002B7189">
              <w:rPr>
                <w:rFonts w:ascii="Arial" w:hAnsi="Arial" w:cs="Arial"/>
                <w:sz w:val="20"/>
                <w:szCs w:val="20"/>
                <w:lang w:val="es-MX" w:eastAsia="es-ES"/>
              </w:rPr>
              <w:t>$  122,927.80</w:t>
            </w:r>
          </w:p>
        </w:tc>
        <w:tc>
          <w:tcPr>
            <w:tcW w:w="1225" w:type="dxa"/>
            <w:shd w:val="clear" w:color="auto" w:fill="auto"/>
          </w:tcPr>
          <w:p w14:paraId="7E91408C" w14:textId="21681C85" w:rsidR="00051CE1" w:rsidRPr="002B7189" w:rsidRDefault="00605708" w:rsidP="00051CE1">
            <w:pPr>
              <w:pStyle w:val="Sinespaciado"/>
              <w:jc w:val="right"/>
              <w:rPr>
                <w:rFonts w:ascii="Arial" w:hAnsi="Arial" w:cs="Arial"/>
                <w:sz w:val="20"/>
                <w:szCs w:val="20"/>
                <w:lang w:val="es-MX" w:eastAsia="es-ES"/>
              </w:rPr>
            </w:pPr>
            <w:r w:rsidRPr="002B7189">
              <w:rPr>
                <w:rFonts w:ascii="Arial" w:hAnsi="Arial" w:cs="Arial"/>
                <w:sz w:val="20"/>
                <w:szCs w:val="20"/>
                <w:lang w:val="es-MX" w:eastAsia="es-ES"/>
              </w:rPr>
              <w:t>$    83,434.00</w:t>
            </w:r>
          </w:p>
        </w:tc>
      </w:tr>
      <w:tr w:rsidR="00051CE1" w:rsidRPr="002B7189" w14:paraId="38BBDDC4" w14:textId="77777777" w:rsidTr="00605708">
        <w:trPr>
          <w:gridAfter w:val="1"/>
          <w:wAfter w:w="35" w:type="dxa"/>
          <w:trHeight w:val="20"/>
          <w:jc w:val="center"/>
        </w:trPr>
        <w:tc>
          <w:tcPr>
            <w:tcW w:w="5446" w:type="dxa"/>
            <w:shd w:val="clear" w:color="auto" w:fill="auto"/>
          </w:tcPr>
          <w:p w14:paraId="5F42178E"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Mobiliario y Equipo Educacional y Recreativo</w:t>
            </w:r>
          </w:p>
        </w:tc>
        <w:tc>
          <w:tcPr>
            <w:tcW w:w="1227" w:type="dxa"/>
            <w:shd w:val="clear" w:color="auto" w:fill="auto"/>
          </w:tcPr>
          <w:p w14:paraId="058E97A1" w14:textId="280F8370" w:rsidR="00051CE1" w:rsidRPr="002B7189" w:rsidRDefault="00051CE1" w:rsidP="00051CE1">
            <w:pPr>
              <w:pStyle w:val="Sinespaciado"/>
              <w:jc w:val="right"/>
              <w:rPr>
                <w:rFonts w:ascii="Arial" w:hAnsi="Arial" w:cs="Arial"/>
                <w:sz w:val="20"/>
                <w:szCs w:val="20"/>
                <w:lang w:val="es-MX" w:eastAsia="es-ES"/>
              </w:rPr>
            </w:pPr>
          </w:p>
        </w:tc>
        <w:tc>
          <w:tcPr>
            <w:tcW w:w="1225" w:type="dxa"/>
            <w:shd w:val="clear" w:color="auto" w:fill="auto"/>
          </w:tcPr>
          <w:p w14:paraId="4A5BA453" w14:textId="3EDC64B0" w:rsidR="00051CE1" w:rsidRPr="002B7189" w:rsidRDefault="00051CE1" w:rsidP="00051CE1">
            <w:pPr>
              <w:pStyle w:val="Sinespaciado"/>
              <w:jc w:val="right"/>
              <w:rPr>
                <w:rFonts w:ascii="Arial" w:hAnsi="Arial" w:cs="Arial"/>
                <w:sz w:val="20"/>
                <w:szCs w:val="20"/>
                <w:lang w:val="es-MX" w:eastAsia="es-ES"/>
              </w:rPr>
            </w:pPr>
          </w:p>
        </w:tc>
      </w:tr>
      <w:tr w:rsidR="00051CE1" w:rsidRPr="002B7189" w14:paraId="02E336F6" w14:textId="77777777" w:rsidTr="00605708">
        <w:trPr>
          <w:gridAfter w:val="1"/>
          <w:wAfter w:w="35" w:type="dxa"/>
          <w:trHeight w:val="20"/>
          <w:jc w:val="center"/>
        </w:trPr>
        <w:tc>
          <w:tcPr>
            <w:tcW w:w="5446" w:type="dxa"/>
            <w:shd w:val="clear" w:color="auto" w:fill="auto"/>
          </w:tcPr>
          <w:p w14:paraId="1A378B56"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Equipo e Instrumental Médico y de Laboratorio</w:t>
            </w:r>
          </w:p>
        </w:tc>
        <w:tc>
          <w:tcPr>
            <w:tcW w:w="1227" w:type="dxa"/>
            <w:shd w:val="clear" w:color="auto" w:fill="auto"/>
          </w:tcPr>
          <w:p w14:paraId="5FE921A1" w14:textId="76322ECF" w:rsidR="00051CE1" w:rsidRPr="002B7189" w:rsidRDefault="00051CE1" w:rsidP="00051CE1">
            <w:pPr>
              <w:pStyle w:val="Sinespaciado"/>
              <w:jc w:val="right"/>
              <w:rPr>
                <w:rFonts w:ascii="Arial" w:hAnsi="Arial" w:cs="Arial"/>
                <w:sz w:val="20"/>
                <w:szCs w:val="20"/>
                <w:lang w:val="es-MX" w:eastAsia="es-ES"/>
              </w:rPr>
            </w:pPr>
          </w:p>
        </w:tc>
        <w:tc>
          <w:tcPr>
            <w:tcW w:w="1225" w:type="dxa"/>
            <w:shd w:val="clear" w:color="auto" w:fill="auto"/>
          </w:tcPr>
          <w:p w14:paraId="0DBC10F5" w14:textId="321AE6BF" w:rsidR="00051CE1" w:rsidRPr="002B7189" w:rsidRDefault="00605708" w:rsidP="00051CE1">
            <w:pPr>
              <w:pStyle w:val="Sinespaciado"/>
              <w:jc w:val="right"/>
              <w:rPr>
                <w:rFonts w:ascii="Arial" w:hAnsi="Arial" w:cs="Arial"/>
                <w:sz w:val="20"/>
                <w:szCs w:val="20"/>
                <w:lang w:val="es-MX" w:eastAsia="es-ES"/>
              </w:rPr>
            </w:pPr>
            <w:r w:rsidRPr="002B7189">
              <w:rPr>
                <w:rFonts w:ascii="Arial" w:hAnsi="Arial" w:cs="Arial"/>
                <w:sz w:val="20"/>
                <w:szCs w:val="20"/>
                <w:lang w:val="es-MX" w:eastAsia="es-ES"/>
              </w:rPr>
              <w:t>$    44,684.97</w:t>
            </w:r>
          </w:p>
        </w:tc>
      </w:tr>
      <w:tr w:rsidR="00051CE1" w:rsidRPr="002B7189" w14:paraId="49297812" w14:textId="77777777" w:rsidTr="00605708">
        <w:trPr>
          <w:gridAfter w:val="1"/>
          <w:wAfter w:w="35" w:type="dxa"/>
          <w:trHeight w:val="20"/>
          <w:jc w:val="center"/>
        </w:trPr>
        <w:tc>
          <w:tcPr>
            <w:tcW w:w="5446" w:type="dxa"/>
            <w:shd w:val="clear" w:color="auto" w:fill="auto"/>
          </w:tcPr>
          <w:p w14:paraId="61C0386F"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Vehículos y Equipo de Transporte</w:t>
            </w:r>
          </w:p>
        </w:tc>
        <w:tc>
          <w:tcPr>
            <w:tcW w:w="1227" w:type="dxa"/>
            <w:shd w:val="clear" w:color="auto" w:fill="auto"/>
          </w:tcPr>
          <w:p w14:paraId="2641D597" w14:textId="2D203C95" w:rsidR="00051CE1" w:rsidRPr="002B7189" w:rsidRDefault="00051CE1" w:rsidP="00051CE1">
            <w:pPr>
              <w:pStyle w:val="Sinespaciado"/>
              <w:jc w:val="right"/>
              <w:rPr>
                <w:rFonts w:ascii="Arial" w:hAnsi="Arial" w:cs="Arial"/>
                <w:sz w:val="20"/>
                <w:szCs w:val="20"/>
                <w:lang w:val="es-MX" w:eastAsia="es-ES"/>
              </w:rPr>
            </w:pPr>
          </w:p>
        </w:tc>
        <w:tc>
          <w:tcPr>
            <w:tcW w:w="1225" w:type="dxa"/>
            <w:shd w:val="clear" w:color="auto" w:fill="auto"/>
          </w:tcPr>
          <w:p w14:paraId="46ABD57A" w14:textId="7E3AB434" w:rsidR="00051CE1" w:rsidRPr="002B7189" w:rsidRDefault="00051CE1" w:rsidP="00051CE1">
            <w:pPr>
              <w:pStyle w:val="Sinespaciado"/>
              <w:jc w:val="right"/>
              <w:rPr>
                <w:rFonts w:ascii="Arial" w:hAnsi="Arial" w:cs="Arial"/>
                <w:sz w:val="20"/>
                <w:szCs w:val="20"/>
                <w:lang w:val="es-MX" w:eastAsia="es-ES"/>
              </w:rPr>
            </w:pPr>
          </w:p>
        </w:tc>
      </w:tr>
      <w:tr w:rsidR="00051CE1" w:rsidRPr="002B7189" w14:paraId="0BA15F90" w14:textId="77777777" w:rsidTr="00605708">
        <w:trPr>
          <w:gridAfter w:val="1"/>
          <w:wAfter w:w="35" w:type="dxa"/>
          <w:trHeight w:val="20"/>
          <w:jc w:val="center"/>
        </w:trPr>
        <w:tc>
          <w:tcPr>
            <w:tcW w:w="5446" w:type="dxa"/>
            <w:shd w:val="clear" w:color="auto" w:fill="auto"/>
          </w:tcPr>
          <w:p w14:paraId="56F020B5"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Equipo de Defensa y Seguridad</w:t>
            </w:r>
          </w:p>
        </w:tc>
        <w:tc>
          <w:tcPr>
            <w:tcW w:w="1227" w:type="dxa"/>
            <w:shd w:val="clear" w:color="auto" w:fill="auto"/>
          </w:tcPr>
          <w:p w14:paraId="5523953F" w14:textId="2B4B92E9" w:rsidR="00051CE1" w:rsidRPr="002B7189" w:rsidRDefault="00051CE1" w:rsidP="00051CE1">
            <w:pPr>
              <w:pStyle w:val="Sinespaciado"/>
              <w:jc w:val="right"/>
              <w:rPr>
                <w:rFonts w:ascii="Arial" w:hAnsi="Arial" w:cs="Arial"/>
                <w:sz w:val="20"/>
                <w:szCs w:val="20"/>
                <w:lang w:val="es-MX" w:eastAsia="es-ES"/>
              </w:rPr>
            </w:pPr>
          </w:p>
        </w:tc>
        <w:tc>
          <w:tcPr>
            <w:tcW w:w="1225" w:type="dxa"/>
            <w:shd w:val="clear" w:color="auto" w:fill="auto"/>
          </w:tcPr>
          <w:p w14:paraId="51217564" w14:textId="48C0E630" w:rsidR="00051CE1" w:rsidRPr="002B7189" w:rsidRDefault="00051CE1" w:rsidP="00051CE1">
            <w:pPr>
              <w:pStyle w:val="Sinespaciado"/>
              <w:jc w:val="right"/>
              <w:rPr>
                <w:rFonts w:ascii="Arial" w:hAnsi="Arial" w:cs="Arial"/>
                <w:sz w:val="20"/>
                <w:szCs w:val="20"/>
                <w:lang w:val="es-MX" w:eastAsia="es-ES"/>
              </w:rPr>
            </w:pPr>
          </w:p>
        </w:tc>
      </w:tr>
      <w:tr w:rsidR="00051CE1" w:rsidRPr="002B7189" w14:paraId="725CFF21" w14:textId="77777777" w:rsidTr="00605708">
        <w:trPr>
          <w:gridAfter w:val="1"/>
          <w:wAfter w:w="35" w:type="dxa"/>
          <w:trHeight w:val="20"/>
          <w:jc w:val="center"/>
        </w:trPr>
        <w:tc>
          <w:tcPr>
            <w:tcW w:w="5446" w:type="dxa"/>
            <w:shd w:val="clear" w:color="auto" w:fill="auto"/>
          </w:tcPr>
          <w:p w14:paraId="48DBCFCF"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Maquinaria, Otros Equipos y Herramientas</w:t>
            </w:r>
          </w:p>
        </w:tc>
        <w:tc>
          <w:tcPr>
            <w:tcW w:w="1227" w:type="dxa"/>
            <w:shd w:val="clear" w:color="auto" w:fill="auto"/>
          </w:tcPr>
          <w:p w14:paraId="33C01064" w14:textId="65A89B38" w:rsidR="00051CE1" w:rsidRPr="002B7189" w:rsidRDefault="009A7C34" w:rsidP="00051CE1">
            <w:pPr>
              <w:pStyle w:val="Sinespaciado"/>
              <w:jc w:val="right"/>
              <w:rPr>
                <w:rFonts w:ascii="Arial" w:hAnsi="Arial" w:cs="Arial"/>
                <w:sz w:val="20"/>
                <w:szCs w:val="20"/>
                <w:lang w:val="es-MX" w:eastAsia="es-ES"/>
              </w:rPr>
            </w:pPr>
            <w:r w:rsidRPr="002B7189">
              <w:rPr>
                <w:rFonts w:ascii="Arial" w:hAnsi="Arial" w:cs="Arial"/>
                <w:sz w:val="20"/>
                <w:szCs w:val="20"/>
                <w:lang w:val="es-MX" w:eastAsia="es-ES"/>
              </w:rPr>
              <w:t xml:space="preserve">$    </w:t>
            </w:r>
            <w:r w:rsidRPr="002B7189">
              <w:rPr>
                <w:rFonts w:ascii="Arial" w:hAnsi="Arial" w:cs="Arial"/>
                <w:sz w:val="20"/>
                <w:szCs w:val="20"/>
                <w:lang w:val="es-MX" w:eastAsia="es-ES"/>
              </w:rPr>
              <w:lastRenderedPageBreak/>
              <w:t>18,560.00</w:t>
            </w:r>
          </w:p>
        </w:tc>
        <w:tc>
          <w:tcPr>
            <w:tcW w:w="1225" w:type="dxa"/>
            <w:shd w:val="clear" w:color="auto" w:fill="auto"/>
          </w:tcPr>
          <w:p w14:paraId="6A419E26" w14:textId="51BC3EC4" w:rsidR="00051CE1" w:rsidRPr="002B7189" w:rsidRDefault="00051CE1" w:rsidP="00051CE1">
            <w:pPr>
              <w:pStyle w:val="Sinespaciado"/>
              <w:jc w:val="right"/>
              <w:rPr>
                <w:rFonts w:ascii="Arial" w:hAnsi="Arial" w:cs="Arial"/>
                <w:sz w:val="20"/>
                <w:szCs w:val="20"/>
                <w:lang w:val="es-MX" w:eastAsia="es-ES"/>
              </w:rPr>
            </w:pPr>
          </w:p>
        </w:tc>
      </w:tr>
      <w:tr w:rsidR="00051CE1" w:rsidRPr="002B7189" w14:paraId="68361B79" w14:textId="77777777" w:rsidTr="00605708">
        <w:trPr>
          <w:gridAfter w:val="1"/>
          <w:wAfter w:w="35" w:type="dxa"/>
          <w:trHeight w:val="20"/>
          <w:jc w:val="center"/>
        </w:trPr>
        <w:tc>
          <w:tcPr>
            <w:tcW w:w="5446" w:type="dxa"/>
            <w:shd w:val="clear" w:color="auto" w:fill="auto"/>
          </w:tcPr>
          <w:p w14:paraId="74B48155"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Colecciones, Obras de Arte y Objetos Valiosos</w:t>
            </w:r>
          </w:p>
        </w:tc>
        <w:tc>
          <w:tcPr>
            <w:tcW w:w="1227" w:type="dxa"/>
            <w:shd w:val="clear" w:color="auto" w:fill="auto"/>
          </w:tcPr>
          <w:p w14:paraId="4BD28CE5" w14:textId="45F127EA" w:rsidR="00051CE1" w:rsidRPr="002B7189" w:rsidRDefault="00051CE1" w:rsidP="00051CE1">
            <w:pPr>
              <w:pStyle w:val="Sinespaciado"/>
              <w:jc w:val="right"/>
              <w:rPr>
                <w:rFonts w:ascii="Arial" w:hAnsi="Arial" w:cs="Arial"/>
                <w:sz w:val="20"/>
                <w:szCs w:val="20"/>
                <w:lang w:val="es-MX" w:eastAsia="es-ES"/>
              </w:rPr>
            </w:pPr>
          </w:p>
        </w:tc>
        <w:tc>
          <w:tcPr>
            <w:tcW w:w="1225" w:type="dxa"/>
            <w:shd w:val="clear" w:color="auto" w:fill="auto"/>
          </w:tcPr>
          <w:p w14:paraId="67740023" w14:textId="0D4FB576" w:rsidR="00051CE1" w:rsidRPr="002B7189" w:rsidRDefault="00051CE1" w:rsidP="00051CE1">
            <w:pPr>
              <w:pStyle w:val="Sinespaciado"/>
              <w:jc w:val="right"/>
              <w:rPr>
                <w:rFonts w:ascii="Arial" w:hAnsi="Arial" w:cs="Arial"/>
                <w:sz w:val="20"/>
                <w:szCs w:val="20"/>
                <w:lang w:val="es-MX" w:eastAsia="es-ES"/>
              </w:rPr>
            </w:pPr>
          </w:p>
        </w:tc>
      </w:tr>
      <w:tr w:rsidR="00051CE1" w:rsidRPr="002B7189" w14:paraId="23A04C18" w14:textId="77777777" w:rsidTr="00605708">
        <w:trPr>
          <w:gridAfter w:val="1"/>
          <w:wAfter w:w="35" w:type="dxa"/>
          <w:trHeight w:val="20"/>
          <w:jc w:val="center"/>
        </w:trPr>
        <w:tc>
          <w:tcPr>
            <w:tcW w:w="5446" w:type="dxa"/>
            <w:shd w:val="clear" w:color="auto" w:fill="auto"/>
          </w:tcPr>
          <w:p w14:paraId="7EC8EC36"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sz w:val="20"/>
                <w:szCs w:val="20"/>
                <w:lang w:val="es-MX" w:eastAsia="es-ES"/>
              </w:rPr>
              <w:t>Activos Biológicos</w:t>
            </w:r>
          </w:p>
        </w:tc>
        <w:tc>
          <w:tcPr>
            <w:tcW w:w="1227" w:type="dxa"/>
            <w:shd w:val="clear" w:color="auto" w:fill="auto"/>
          </w:tcPr>
          <w:p w14:paraId="7D1ACC19" w14:textId="24B0804D" w:rsidR="00051CE1" w:rsidRPr="002B7189" w:rsidRDefault="00051CE1" w:rsidP="00051CE1">
            <w:pPr>
              <w:pStyle w:val="Sinespaciado"/>
              <w:jc w:val="right"/>
              <w:rPr>
                <w:rFonts w:ascii="Arial" w:hAnsi="Arial" w:cs="Arial"/>
                <w:sz w:val="20"/>
                <w:szCs w:val="20"/>
                <w:lang w:val="es-MX" w:eastAsia="es-ES"/>
              </w:rPr>
            </w:pPr>
          </w:p>
        </w:tc>
        <w:tc>
          <w:tcPr>
            <w:tcW w:w="1225" w:type="dxa"/>
            <w:shd w:val="clear" w:color="auto" w:fill="auto"/>
          </w:tcPr>
          <w:p w14:paraId="0814DE49" w14:textId="4F9510C0" w:rsidR="00051CE1" w:rsidRPr="002B7189" w:rsidRDefault="00051CE1" w:rsidP="00051CE1">
            <w:pPr>
              <w:pStyle w:val="Sinespaciado"/>
              <w:jc w:val="right"/>
              <w:rPr>
                <w:rFonts w:ascii="Arial" w:hAnsi="Arial" w:cs="Arial"/>
                <w:sz w:val="20"/>
                <w:szCs w:val="20"/>
                <w:lang w:val="es-MX" w:eastAsia="es-ES"/>
              </w:rPr>
            </w:pPr>
          </w:p>
        </w:tc>
      </w:tr>
      <w:tr w:rsidR="00051CE1" w:rsidRPr="002B7189" w14:paraId="14EDDF37" w14:textId="77777777" w:rsidTr="00605708">
        <w:trPr>
          <w:gridAfter w:val="1"/>
          <w:wAfter w:w="35" w:type="dxa"/>
          <w:trHeight w:val="20"/>
          <w:jc w:val="center"/>
        </w:trPr>
        <w:tc>
          <w:tcPr>
            <w:tcW w:w="5446" w:type="dxa"/>
            <w:shd w:val="clear" w:color="auto" w:fill="auto"/>
          </w:tcPr>
          <w:p w14:paraId="579409B0" w14:textId="77777777" w:rsidR="00051CE1" w:rsidRPr="002B7189" w:rsidRDefault="00051CE1" w:rsidP="00051CE1">
            <w:pPr>
              <w:pStyle w:val="Sinespaciado"/>
              <w:rPr>
                <w:rFonts w:ascii="Arial" w:hAnsi="Arial" w:cs="Arial"/>
                <w:sz w:val="20"/>
                <w:szCs w:val="20"/>
                <w:lang w:val="es-MX" w:eastAsia="es-ES"/>
              </w:rPr>
            </w:pPr>
            <w:r w:rsidRPr="002B7189">
              <w:rPr>
                <w:rFonts w:ascii="Arial" w:hAnsi="Arial" w:cs="Arial"/>
                <w:b/>
                <w:bCs/>
                <w:sz w:val="20"/>
                <w:szCs w:val="20"/>
                <w:lang w:val="es-MX" w:eastAsia="es-ES"/>
              </w:rPr>
              <w:t>Otras Inversiones</w:t>
            </w:r>
          </w:p>
        </w:tc>
        <w:tc>
          <w:tcPr>
            <w:tcW w:w="1227" w:type="dxa"/>
            <w:shd w:val="clear" w:color="auto" w:fill="auto"/>
          </w:tcPr>
          <w:p w14:paraId="65447E06" w14:textId="2ABDE30D" w:rsidR="00051CE1" w:rsidRPr="002B7189" w:rsidRDefault="00051CE1" w:rsidP="00051CE1">
            <w:pPr>
              <w:pStyle w:val="Sinespaciado"/>
              <w:jc w:val="right"/>
              <w:rPr>
                <w:rFonts w:ascii="Arial" w:hAnsi="Arial" w:cs="Arial"/>
                <w:sz w:val="20"/>
                <w:szCs w:val="20"/>
                <w:lang w:val="es-MX" w:eastAsia="es-ES"/>
              </w:rPr>
            </w:pPr>
          </w:p>
        </w:tc>
        <w:tc>
          <w:tcPr>
            <w:tcW w:w="1225" w:type="dxa"/>
            <w:shd w:val="clear" w:color="auto" w:fill="auto"/>
          </w:tcPr>
          <w:p w14:paraId="0FA3AB43" w14:textId="2236C8B1" w:rsidR="00051CE1" w:rsidRPr="002B7189" w:rsidRDefault="00051CE1" w:rsidP="00051CE1">
            <w:pPr>
              <w:pStyle w:val="Sinespaciado"/>
              <w:jc w:val="right"/>
              <w:rPr>
                <w:rFonts w:ascii="Arial" w:hAnsi="Arial" w:cs="Arial"/>
                <w:sz w:val="20"/>
                <w:szCs w:val="20"/>
                <w:lang w:val="es-MX" w:eastAsia="es-ES"/>
              </w:rPr>
            </w:pPr>
          </w:p>
        </w:tc>
      </w:tr>
      <w:tr w:rsidR="009A7C34" w:rsidRPr="002B7189" w14:paraId="59189822" w14:textId="77777777" w:rsidTr="00605708">
        <w:trPr>
          <w:gridAfter w:val="1"/>
          <w:wAfter w:w="35" w:type="dxa"/>
          <w:trHeight w:val="20"/>
          <w:jc w:val="center"/>
        </w:trPr>
        <w:tc>
          <w:tcPr>
            <w:tcW w:w="5446" w:type="dxa"/>
            <w:shd w:val="clear" w:color="auto" w:fill="D9D9D9"/>
          </w:tcPr>
          <w:p w14:paraId="04990B77" w14:textId="77777777" w:rsidR="009A7C34" w:rsidRPr="002B7189" w:rsidRDefault="009A7C34" w:rsidP="009A7C34">
            <w:pPr>
              <w:pStyle w:val="Sinespaciado"/>
              <w:jc w:val="right"/>
              <w:rPr>
                <w:rFonts w:ascii="Arial" w:hAnsi="Arial" w:cs="Arial"/>
                <w:b/>
                <w:bCs/>
                <w:sz w:val="20"/>
                <w:szCs w:val="20"/>
                <w:lang w:val="es-MX" w:eastAsia="es-ES"/>
              </w:rPr>
            </w:pPr>
            <w:r w:rsidRPr="002B7189">
              <w:rPr>
                <w:rFonts w:ascii="Arial" w:hAnsi="Arial" w:cs="Arial"/>
                <w:b/>
                <w:bCs/>
                <w:sz w:val="20"/>
                <w:szCs w:val="20"/>
                <w:lang w:val="es-MX" w:eastAsia="es-ES"/>
              </w:rPr>
              <w:t>Total</w:t>
            </w:r>
          </w:p>
        </w:tc>
        <w:tc>
          <w:tcPr>
            <w:tcW w:w="1227" w:type="dxa"/>
            <w:shd w:val="clear" w:color="auto" w:fill="D9D9D9"/>
          </w:tcPr>
          <w:p w14:paraId="7E597678" w14:textId="1F3CD9E4" w:rsidR="009A7C34" w:rsidRPr="002B7189" w:rsidRDefault="009A7C34" w:rsidP="009A7C34">
            <w:pPr>
              <w:pStyle w:val="Sinespaciado"/>
              <w:jc w:val="right"/>
              <w:rPr>
                <w:rFonts w:ascii="Arial" w:hAnsi="Arial" w:cs="Arial"/>
                <w:b/>
                <w:bCs/>
                <w:sz w:val="20"/>
                <w:szCs w:val="20"/>
                <w:lang w:val="es-MX" w:eastAsia="es-ES"/>
              </w:rPr>
            </w:pPr>
            <w:r w:rsidRPr="002B7189">
              <w:rPr>
                <w:rFonts w:ascii="Arial" w:hAnsi="Arial" w:cs="Arial"/>
                <w:b/>
                <w:bCs/>
                <w:sz w:val="20"/>
                <w:szCs w:val="20"/>
                <w:lang w:val="es-MX" w:eastAsia="es-ES"/>
              </w:rPr>
              <w:t>$  141,487.80</w:t>
            </w:r>
          </w:p>
        </w:tc>
        <w:tc>
          <w:tcPr>
            <w:tcW w:w="1225" w:type="dxa"/>
            <w:shd w:val="clear" w:color="auto" w:fill="D9D9D9"/>
          </w:tcPr>
          <w:p w14:paraId="4922DA2C" w14:textId="171B244F" w:rsidR="009A7C34" w:rsidRPr="002B7189" w:rsidRDefault="00605708" w:rsidP="009A7C34">
            <w:pPr>
              <w:pStyle w:val="Sinespaciado"/>
              <w:jc w:val="right"/>
              <w:rPr>
                <w:rFonts w:ascii="Arial" w:hAnsi="Arial" w:cs="Arial"/>
                <w:b/>
                <w:bCs/>
                <w:sz w:val="20"/>
                <w:szCs w:val="20"/>
                <w:lang w:val="es-MX" w:eastAsia="es-ES"/>
              </w:rPr>
            </w:pPr>
            <w:r w:rsidRPr="002B7189">
              <w:rPr>
                <w:rFonts w:ascii="Arial" w:hAnsi="Arial" w:cs="Arial"/>
                <w:b/>
                <w:bCs/>
                <w:sz w:val="20"/>
                <w:szCs w:val="20"/>
                <w:lang w:val="es-MX" w:eastAsia="es-ES"/>
              </w:rPr>
              <w:t>$  128,118.97</w:t>
            </w:r>
          </w:p>
        </w:tc>
      </w:tr>
    </w:tbl>
    <w:p w14:paraId="0A1A1D92" w14:textId="77777777" w:rsidR="009424BE" w:rsidRPr="002B7189" w:rsidRDefault="009424BE" w:rsidP="001D750A">
      <w:pPr>
        <w:pStyle w:val="Sinespaciado"/>
        <w:jc w:val="both"/>
        <w:rPr>
          <w:rFonts w:ascii="Arial" w:hAnsi="Arial" w:cs="Arial"/>
          <w:sz w:val="20"/>
          <w:szCs w:val="20"/>
        </w:rPr>
      </w:pPr>
    </w:p>
    <w:p w14:paraId="6B24B87D" w14:textId="203F0070" w:rsidR="00C928AF" w:rsidRPr="002B7189" w:rsidRDefault="00605708" w:rsidP="001D750A">
      <w:pPr>
        <w:pStyle w:val="Sinespaciado"/>
        <w:jc w:val="both"/>
        <w:rPr>
          <w:rFonts w:ascii="Arial" w:hAnsi="Arial" w:cs="Arial"/>
          <w:bCs/>
          <w:sz w:val="20"/>
          <w:szCs w:val="20"/>
        </w:rPr>
      </w:pPr>
      <w:r w:rsidRPr="002B7189">
        <w:rPr>
          <w:rFonts w:ascii="Arial" w:hAnsi="Arial" w:cs="Arial"/>
          <w:sz w:val="20"/>
          <w:szCs w:val="20"/>
        </w:rPr>
        <w:t xml:space="preserve">3. </w:t>
      </w:r>
      <w:r w:rsidR="00C928AF" w:rsidRPr="002B7189">
        <w:rPr>
          <w:rFonts w:ascii="Arial" w:hAnsi="Arial" w:cs="Arial"/>
          <w:sz w:val="20"/>
          <w:szCs w:val="20"/>
        </w:rPr>
        <w:t xml:space="preserve">Conciliación de los </w:t>
      </w:r>
      <w:r w:rsidR="00C928AF" w:rsidRPr="002B7189">
        <w:rPr>
          <w:rFonts w:ascii="Arial" w:hAnsi="Arial" w:cs="Arial"/>
          <w:b/>
          <w:sz w:val="20"/>
          <w:szCs w:val="20"/>
        </w:rPr>
        <w:t>Flujos de Efectivo de las Act</w:t>
      </w:r>
      <w:r w:rsidR="001251E4" w:rsidRPr="002B7189">
        <w:rPr>
          <w:rFonts w:ascii="Arial" w:hAnsi="Arial" w:cs="Arial"/>
          <w:b/>
          <w:sz w:val="20"/>
          <w:szCs w:val="20"/>
        </w:rPr>
        <w:t>ividades de Operaciones</w:t>
      </w:r>
      <w:r w:rsidR="001251E4" w:rsidRPr="002B7189">
        <w:rPr>
          <w:rFonts w:ascii="Arial" w:hAnsi="Arial" w:cs="Arial"/>
          <w:sz w:val="20"/>
          <w:szCs w:val="20"/>
        </w:rPr>
        <w:t xml:space="preserve"> y la cue</w:t>
      </w:r>
      <w:r w:rsidR="00C928AF" w:rsidRPr="002B7189">
        <w:rPr>
          <w:rFonts w:ascii="Arial" w:hAnsi="Arial" w:cs="Arial"/>
          <w:sz w:val="20"/>
          <w:szCs w:val="20"/>
        </w:rPr>
        <w:t xml:space="preserve">nta de </w:t>
      </w:r>
      <w:r w:rsidR="00C928AF" w:rsidRPr="002B7189">
        <w:rPr>
          <w:rFonts w:ascii="Arial" w:hAnsi="Arial" w:cs="Arial"/>
          <w:b/>
          <w:sz w:val="20"/>
          <w:szCs w:val="20"/>
        </w:rPr>
        <w:t>Ahorro/Desahorro</w:t>
      </w:r>
      <w:r w:rsidR="001251E4" w:rsidRPr="002B7189">
        <w:rPr>
          <w:rFonts w:ascii="Arial" w:hAnsi="Arial" w:cs="Arial"/>
          <w:sz w:val="20"/>
          <w:szCs w:val="20"/>
        </w:rPr>
        <w:t>,</w:t>
      </w:r>
      <w:r w:rsidR="00C928AF" w:rsidRPr="002B7189">
        <w:rPr>
          <w:rFonts w:ascii="Arial" w:hAnsi="Arial" w:cs="Arial"/>
          <w:sz w:val="20"/>
          <w:szCs w:val="20"/>
        </w:rPr>
        <w:t xml:space="preserve"> antes de los rubros extraordinarios.</w:t>
      </w:r>
    </w:p>
    <w:p w14:paraId="7AC685BF" w14:textId="77777777" w:rsidR="001E7128" w:rsidRPr="002B7189" w:rsidRDefault="001E7128" w:rsidP="001D750A">
      <w:pPr>
        <w:pStyle w:val="Sinespaciad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6"/>
        <w:gridCol w:w="1200"/>
        <w:gridCol w:w="1308"/>
      </w:tblGrid>
      <w:tr w:rsidR="00CE538B" w:rsidRPr="002B7189" w14:paraId="669A63E7" w14:textId="77777777" w:rsidTr="007B6925">
        <w:trPr>
          <w:trHeight w:val="397"/>
          <w:jc w:val="center"/>
        </w:trPr>
        <w:tc>
          <w:tcPr>
            <w:tcW w:w="3346" w:type="pct"/>
            <w:shd w:val="clear" w:color="auto" w:fill="323E4F"/>
            <w:noWrap/>
            <w:vAlign w:val="center"/>
          </w:tcPr>
          <w:p w14:paraId="2D05F7C9" w14:textId="77777777" w:rsidR="00CE538B" w:rsidRPr="002B7189" w:rsidRDefault="00CE538B" w:rsidP="001D750A">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CONCEPTO</w:t>
            </w:r>
          </w:p>
        </w:tc>
        <w:tc>
          <w:tcPr>
            <w:tcW w:w="827" w:type="pct"/>
            <w:shd w:val="clear" w:color="auto" w:fill="323E4F"/>
            <w:noWrap/>
            <w:vAlign w:val="center"/>
          </w:tcPr>
          <w:p w14:paraId="58FF9630" w14:textId="1C6FB450" w:rsidR="00CE538B" w:rsidRPr="002B7189" w:rsidRDefault="00F7532D" w:rsidP="001D750A">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2024</w:t>
            </w:r>
          </w:p>
        </w:tc>
        <w:tc>
          <w:tcPr>
            <w:tcW w:w="827" w:type="pct"/>
            <w:shd w:val="clear" w:color="auto" w:fill="323E4F"/>
            <w:vAlign w:val="center"/>
          </w:tcPr>
          <w:p w14:paraId="603183CE" w14:textId="38428AB3" w:rsidR="00CE538B" w:rsidRPr="002B7189" w:rsidRDefault="00F7532D" w:rsidP="001D750A">
            <w:pPr>
              <w:pStyle w:val="Sinespaciado"/>
              <w:jc w:val="center"/>
              <w:rPr>
                <w:rFonts w:ascii="Arial" w:hAnsi="Arial" w:cs="Arial"/>
                <w:b/>
                <w:bCs/>
                <w:color w:val="FFFFFF"/>
                <w:sz w:val="20"/>
                <w:szCs w:val="20"/>
                <w:lang w:val="es-US" w:eastAsia="es-US"/>
              </w:rPr>
            </w:pPr>
            <w:r w:rsidRPr="002B7189">
              <w:rPr>
                <w:rFonts w:ascii="Arial" w:hAnsi="Arial" w:cs="Arial"/>
                <w:b/>
                <w:bCs/>
                <w:color w:val="FFFFFF"/>
                <w:sz w:val="20"/>
                <w:szCs w:val="20"/>
                <w:lang w:val="es-US" w:eastAsia="es-US"/>
              </w:rPr>
              <w:t>2023</w:t>
            </w:r>
          </w:p>
        </w:tc>
      </w:tr>
      <w:tr w:rsidR="00CE538B" w:rsidRPr="002B7189" w14:paraId="7C211BB6" w14:textId="77777777" w:rsidTr="001D750A">
        <w:trPr>
          <w:trHeight w:val="340"/>
          <w:jc w:val="center"/>
        </w:trPr>
        <w:tc>
          <w:tcPr>
            <w:tcW w:w="3346" w:type="pct"/>
            <w:shd w:val="clear" w:color="auto" w:fill="auto"/>
            <w:noWrap/>
            <w:vAlign w:val="bottom"/>
            <w:hideMark/>
          </w:tcPr>
          <w:p w14:paraId="4BF78E9A" w14:textId="77777777" w:rsidR="00CE538B" w:rsidRPr="002B7189" w:rsidRDefault="00CE538B" w:rsidP="001D750A">
            <w:pPr>
              <w:pStyle w:val="Sinespaciado"/>
              <w:rPr>
                <w:rFonts w:ascii="Arial" w:hAnsi="Arial" w:cs="Arial"/>
                <w:b/>
                <w:bCs/>
                <w:sz w:val="20"/>
                <w:szCs w:val="20"/>
                <w:lang w:val="es-US" w:eastAsia="es-US"/>
              </w:rPr>
            </w:pPr>
            <w:r w:rsidRPr="002B7189">
              <w:rPr>
                <w:rFonts w:ascii="Arial" w:hAnsi="Arial" w:cs="Arial"/>
                <w:b/>
                <w:bCs/>
                <w:sz w:val="20"/>
                <w:szCs w:val="20"/>
                <w:lang w:val="es-US" w:eastAsia="es-US"/>
              </w:rPr>
              <w:t>RESULTADOS DEL EJERCICIO (AHORRO/DESAHORRO)</w:t>
            </w:r>
          </w:p>
        </w:tc>
        <w:tc>
          <w:tcPr>
            <w:tcW w:w="827" w:type="pct"/>
            <w:shd w:val="clear" w:color="auto" w:fill="auto"/>
            <w:noWrap/>
            <w:vAlign w:val="bottom"/>
            <w:hideMark/>
          </w:tcPr>
          <w:p w14:paraId="7326832F" w14:textId="2EEF8973" w:rsidR="00CE538B" w:rsidRPr="002B7189" w:rsidRDefault="00F7532D" w:rsidP="001D750A">
            <w:pPr>
              <w:pStyle w:val="Sinespaciado"/>
              <w:jc w:val="right"/>
              <w:rPr>
                <w:rFonts w:ascii="Arial" w:hAnsi="Arial" w:cs="Arial"/>
                <w:b/>
                <w:bCs/>
                <w:color w:val="000000"/>
                <w:sz w:val="20"/>
                <w:szCs w:val="20"/>
                <w:highlight w:val="yellow"/>
                <w:lang w:val="es-US" w:eastAsia="es-US"/>
              </w:rPr>
            </w:pPr>
            <w:r w:rsidRPr="002B7189">
              <w:rPr>
                <w:rFonts w:ascii="Arial" w:hAnsi="Arial" w:cs="Arial"/>
                <w:b/>
                <w:bCs/>
                <w:color w:val="000000"/>
                <w:sz w:val="20"/>
                <w:szCs w:val="20"/>
                <w:lang w:val="es-US" w:eastAsia="es-US"/>
              </w:rPr>
              <w:t>580,687.78</w:t>
            </w:r>
          </w:p>
        </w:tc>
        <w:tc>
          <w:tcPr>
            <w:tcW w:w="827" w:type="pct"/>
            <w:vAlign w:val="bottom"/>
          </w:tcPr>
          <w:p w14:paraId="278388BA" w14:textId="7B02189F" w:rsidR="00CE538B" w:rsidRPr="002B7189" w:rsidRDefault="00F7532D" w:rsidP="001D750A">
            <w:pPr>
              <w:pStyle w:val="Sinespaciado"/>
              <w:jc w:val="right"/>
              <w:rPr>
                <w:rFonts w:ascii="Arial" w:hAnsi="Arial" w:cs="Arial"/>
                <w:b/>
                <w:bCs/>
                <w:color w:val="000000"/>
                <w:sz w:val="20"/>
                <w:szCs w:val="20"/>
                <w:lang w:val="es-US" w:eastAsia="es-US"/>
              </w:rPr>
            </w:pPr>
            <w:r w:rsidRPr="002B7189">
              <w:rPr>
                <w:rFonts w:ascii="Arial" w:hAnsi="Arial" w:cs="Arial"/>
                <w:b/>
                <w:bCs/>
                <w:color w:val="000000"/>
                <w:sz w:val="20"/>
                <w:szCs w:val="20"/>
                <w:lang w:val="es-US" w:eastAsia="es-US"/>
              </w:rPr>
              <w:t>3,932,430.79</w:t>
            </w:r>
          </w:p>
        </w:tc>
      </w:tr>
      <w:tr w:rsidR="000E0EFD" w:rsidRPr="002B7189" w14:paraId="6A3EB84E" w14:textId="77777777" w:rsidTr="001D750A">
        <w:trPr>
          <w:trHeight w:val="340"/>
          <w:jc w:val="center"/>
        </w:trPr>
        <w:tc>
          <w:tcPr>
            <w:tcW w:w="3346" w:type="pct"/>
            <w:shd w:val="clear" w:color="auto" w:fill="auto"/>
            <w:noWrap/>
            <w:vAlign w:val="bottom"/>
          </w:tcPr>
          <w:p w14:paraId="1D3114A6" w14:textId="77777777" w:rsidR="000E0EFD" w:rsidRPr="002B7189" w:rsidRDefault="000E0EFD" w:rsidP="001D750A">
            <w:pPr>
              <w:pStyle w:val="Sinespaciado"/>
              <w:rPr>
                <w:rFonts w:ascii="Arial" w:hAnsi="Arial" w:cs="Arial"/>
                <w:b/>
                <w:bCs/>
                <w:sz w:val="20"/>
                <w:szCs w:val="20"/>
                <w:lang w:val="es-US" w:eastAsia="es-US"/>
              </w:rPr>
            </w:pPr>
            <w:r w:rsidRPr="002B7189">
              <w:rPr>
                <w:rFonts w:ascii="Arial" w:hAnsi="Arial" w:cs="Arial"/>
                <w:b/>
                <w:bCs/>
                <w:sz w:val="20"/>
                <w:szCs w:val="20"/>
                <w:lang w:val="es-US" w:eastAsia="es-US"/>
              </w:rPr>
              <w:t>INTERESES, COMISIONES Y OTROS GASTOS DE LA DEUDA PÚBLICA</w:t>
            </w:r>
          </w:p>
        </w:tc>
        <w:tc>
          <w:tcPr>
            <w:tcW w:w="827" w:type="pct"/>
            <w:shd w:val="clear" w:color="auto" w:fill="auto"/>
            <w:noWrap/>
            <w:vAlign w:val="bottom"/>
          </w:tcPr>
          <w:p w14:paraId="7EF1DDC5" w14:textId="691046F8" w:rsidR="000E0EFD" w:rsidRPr="002B7189" w:rsidRDefault="00F7532D" w:rsidP="001D750A">
            <w:pPr>
              <w:pStyle w:val="Sinespaciado"/>
              <w:jc w:val="right"/>
              <w:rPr>
                <w:rFonts w:ascii="Arial" w:hAnsi="Arial" w:cs="Arial"/>
                <w:b/>
                <w:bCs/>
                <w:color w:val="000000"/>
                <w:sz w:val="20"/>
                <w:szCs w:val="20"/>
                <w:lang w:val="es-US" w:eastAsia="es-US"/>
              </w:rPr>
            </w:pPr>
            <w:r w:rsidRPr="002B7189">
              <w:rPr>
                <w:rFonts w:ascii="Arial" w:hAnsi="Arial" w:cs="Arial"/>
                <w:b/>
                <w:bCs/>
                <w:sz w:val="20"/>
                <w:szCs w:val="20"/>
                <w:lang w:val="es-US" w:eastAsia="es-US"/>
              </w:rPr>
              <w:t>0.00</w:t>
            </w:r>
          </w:p>
        </w:tc>
        <w:tc>
          <w:tcPr>
            <w:tcW w:w="827" w:type="pct"/>
            <w:vAlign w:val="bottom"/>
          </w:tcPr>
          <w:p w14:paraId="1FD5DAFC" w14:textId="4A71C150" w:rsidR="000E0EFD" w:rsidRPr="002B7189" w:rsidRDefault="00F7532D" w:rsidP="001D750A">
            <w:pPr>
              <w:pStyle w:val="Sinespaciado"/>
              <w:jc w:val="right"/>
              <w:rPr>
                <w:rFonts w:ascii="Arial" w:hAnsi="Arial" w:cs="Arial"/>
                <w:b/>
                <w:bCs/>
                <w:color w:val="000000"/>
                <w:sz w:val="20"/>
                <w:szCs w:val="20"/>
                <w:lang w:val="es-US" w:eastAsia="es-US"/>
              </w:rPr>
            </w:pPr>
            <w:r w:rsidRPr="002B7189">
              <w:rPr>
                <w:rFonts w:ascii="Arial" w:hAnsi="Arial" w:cs="Arial"/>
                <w:b/>
                <w:bCs/>
                <w:sz w:val="20"/>
                <w:szCs w:val="20"/>
                <w:lang w:val="es-US" w:eastAsia="es-US"/>
              </w:rPr>
              <w:t>0.00</w:t>
            </w:r>
          </w:p>
        </w:tc>
      </w:tr>
      <w:tr w:rsidR="000E0EFD" w:rsidRPr="002B7189" w14:paraId="0F696CE1" w14:textId="77777777" w:rsidTr="001D750A">
        <w:trPr>
          <w:trHeight w:val="340"/>
          <w:jc w:val="center"/>
        </w:trPr>
        <w:tc>
          <w:tcPr>
            <w:tcW w:w="3346" w:type="pct"/>
            <w:shd w:val="clear" w:color="auto" w:fill="auto"/>
            <w:vAlign w:val="bottom"/>
            <w:hideMark/>
          </w:tcPr>
          <w:p w14:paraId="03318279" w14:textId="77777777" w:rsidR="000E0EFD" w:rsidRPr="002B7189" w:rsidRDefault="000E0EFD" w:rsidP="001D750A">
            <w:pPr>
              <w:pStyle w:val="Sinespaciado"/>
              <w:rPr>
                <w:rFonts w:ascii="Arial" w:hAnsi="Arial" w:cs="Arial"/>
                <w:b/>
                <w:bCs/>
                <w:sz w:val="20"/>
                <w:szCs w:val="20"/>
                <w:lang w:val="es-US" w:eastAsia="es-US"/>
              </w:rPr>
            </w:pPr>
            <w:r w:rsidRPr="002B7189">
              <w:rPr>
                <w:rFonts w:ascii="Arial" w:hAnsi="Arial" w:cs="Arial"/>
                <w:b/>
                <w:bCs/>
                <w:sz w:val="20"/>
                <w:szCs w:val="20"/>
                <w:lang w:val="es-US" w:eastAsia="es-US"/>
              </w:rPr>
              <w:t>MOVIMIENTOS DE PARTIDAS (O RUBROS) QUE NO AFECTAN AL EFECTIVO</w:t>
            </w:r>
          </w:p>
        </w:tc>
        <w:tc>
          <w:tcPr>
            <w:tcW w:w="827" w:type="pct"/>
            <w:shd w:val="clear" w:color="auto" w:fill="auto"/>
            <w:noWrap/>
            <w:vAlign w:val="bottom"/>
            <w:hideMark/>
          </w:tcPr>
          <w:p w14:paraId="1D671248" w14:textId="0C06795C" w:rsidR="000E0EFD" w:rsidRPr="002B7189" w:rsidRDefault="00F7532D" w:rsidP="001D750A">
            <w:pPr>
              <w:pStyle w:val="Sinespaciado"/>
              <w:jc w:val="right"/>
              <w:rPr>
                <w:rFonts w:ascii="Arial" w:hAnsi="Arial" w:cs="Arial"/>
                <w:b/>
                <w:bCs/>
                <w:sz w:val="20"/>
                <w:szCs w:val="20"/>
                <w:lang w:val="es-US" w:eastAsia="es-US"/>
              </w:rPr>
            </w:pPr>
            <w:r w:rsidRPr="002B7189">
              <w:rPr>
                <w:rFonts w:ascii="Arial" w:hAnsi="Arial" w:cs="Arial"/>
                <w:b/>
                <w:bCs/>
                <w:sz w:val="20"/>
                <w:szCs w:val="20"/>
                <w:lang w:val="es-US" w:eastAsia="es-US"/>
              </w:rPr>
              <w:t>50,885.80</w:t>
            </w:r>
          </w:p>
        </w:tc>
        <w:tc>
          <w:tcPr>
            <w:tcW w:w="827" w:type="pct"/>
            <w:vAlign w:val="bottom"/>
          </w:tcPr>
          <w:p w14:paraId="16352216" w14:textId="4CAAE5A3" w:rsidR="000E0EFD" w:rsidRPr="002B7189" w:rsidRDefault="00F7532D" w:rsidP="001D750A">
            <w:pPr>
              <w:pStyle w:val="Sinespaciado"/>
              <w:jc w:val="right"/>
              <w:rPr>
                <w:rFonts w:ascii="Arial" w:hAnsi="Arial" w:cs="Arial"/>
                <w:b/>
                <w:bCs/>
                <w:sz w:val="20"/>
                <w:szCs w:val="20"/>
                <w:lang w:val="es-US" w:eastAsia="es-US"/>
              </w:rPr>
            </w:pPr>
            <w:r w:rsidRPr="002B7189">
              <w:rPr>
                <w:rFonts w:ascii="Arial" w:hAnsi="Arial" w:cs="Arial"/>
                <w:b/>
                <w:bCs/>
                <w:sz w:val="20"/>
                <w:szCs w:val="20"/>
                <w:lang w:val="es-US" w:eastAsia="es-US"/>
              </w:rPr>
              <w:t>0.00</w:t>
            </w:r>
          </w:p>
        </w:tc>
      </w:tr>
      <w:tr w:rsidR="000E0EFD" w:rsidRPr="002B7189" w14:paraId="780F863C" w14:textId="77777777" w:rsidTr="001D750A">
        <w:trPr>
          <w:trHeight w:val="340"/>
          <w:jc w:val="center"/>
        </w:trPr>
        <w:tc>
          <w:tcPr>
            <w:tcW w:w="3346" w:type="pct"/>
            <w:shd w:val="clear" w:color="auto" w:fill="auto"/>
            <w:vAlign w:val="bottom"/>
            <w:hideMark/>
          </w:tcPr>
          <w:p w14:paraId="5A82A0C5" w14:textId="77777777" w:rsidR="000E0EFD" w:rsidRPr="002B7189" w:rsidRDefault="000E0EFD" w:rsidP="001D750A">
            <w:pPr>
              <w:pStyle w:val="Sinespaciado"/>
              <w:rPr>
                <w:rFonts w:ascii="Arial" w:hAnsi="Arial" w:cs="Arial"/>
                <w:sz w:val="20"/>
                <w:szCs w:val="20"/>
                <w:lang w:val="es-US" w:eastAsia="es-US"/>
              </w:rPr>
            </w:pPr>
            <w:r w:rsidRPr="002B7189">
              <w:rPr>
                <w:rFonts w:ascii="Arial" w:hAnsi="Arial" w:cs="Arial"/>
                <w:sz w:val="20"/>
                <w:szCs w:val="20"/>
                <w:lang w:val="es-US" w:eastAsia="es-US"/>
              </w:rPr>
              <w:t>DEPRECIACIÓN</w:t>
            </w:r>
          </w:p>
        </w:tc>
        <w:tc>
          <w:tcPr>
            <w:tcW w:w="827" w:type="pct"/>
            <w:shd w:val="clear" w:color="auto" w:fill="auto"/>
            <w:noWrap/>
            <w:vAlign w:val="bottom"/>
            <w:hideMark/>
          </w:tcPr>
          <w:p w14:paraId="605E85C6" w14:textId="7B251C72"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c>
          <w:tcPr>
            <w:tcW w:w="827" w:type="pct"/>
            <w:vAlign w:val="bottom"/>
          </w:tcPr>
          <w:p w14:paraId="253EDF76" w14:textId="4C36B43E"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r>
      <w:tr w:rsidR="000E0EFD" w:rsidRPr="002B7189" w14:paraId="39C4306C" w14:textId="77777777" w:rsidTr="001D750A">
        <w:trPr>
          <w:trHeight w:val="340"/>
          <w:jc w:val="center"/>
        </w:trPr>
        <w:tc>
          <w:tcPr>
            <w:tcW w:w="3346" w:type="pct"/>
            <w:shd w:val="clear" w:color="auto" w:fill="auto"/>
            <w:vAlign w:val="bottom"/>
            <w:hideMark/>
          </w:tcPr>
          <w:p w14:paraId="069D99DF" w14:textId="77777777" w:rsidR="000E0EFD" w:rsidRPr="002B7189" w:rsidRDefault="000E0EFD" w:rsidP="001D750A">
            <w:pPr>
              <w:pStyle w:val="Sinespaciado"/>
              <w:rPr>
                <w:rFonts w:ascii="Arial" w:hAnsi="Arial" w:cs="Arial"/>
                <w:sz w:val="20"/>
                <w:szCs w:val="20"/>
                <w:lang w:val="es-US" w:eastAsia="es-US"/>
              </w:rPr>
            </w:pPr>
            <w:r w:rsidRPr="002B7189">
              <w:rPr>
                <w:rFonts w:ascii="Arial" w:hAnsi="Arial" w:cs="Arial"/>
                <w:sz w:val="20"/>
                <w:szCs w:val="20"/>
                <w:lang w:val="es-US" w:eastAsia="es-US"/>
              </w:rPr>
              <w:t>AMORTIZACIÓN</w:t>
            </w:r>
          </w:p>
        </w:tc>
        <w:tc>
          <w:tcPr>
            <w:tcW w:w="827" w:type="pct"/>
            <w:shd w:val="clear" w:color="auto" w:fill="auto"/>
            <w:noWrap/>
            <w:vAlign w:val="bottom"/>
            <w:hideMark/>
          </w:tcPr>
          <w:p w14:paraId="6724AD0B" w14:textId="49761665"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c>
          <w:tcPr>
            <w:tcW w:w="827" w:type="pct"/>
            <w:vAlign w:val="bottom"/>
          </w:tcPr>
          <w:p w14:paraId="050F5F35" w14:textId="21CE25F9"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r>
      <w:tr w:rsidR="000E0EFD" w:rsidRPr="002B7189" w14:paraId="1336922C" w14:textId="77777777" w:rsidTr="001D750A">
        <w:trPr>
          <w:trHeight w:val="340"/>
          <w:jc w:val="center"/>
        </w:trPr>
        <w:tc>
          <w:tcPr>
            <w:tcW w:w="3346" w:type="pct"/>
            <w:shd w:val="clear" w:color="auto" w:fill="auto"/>
            <w:vAlign w:val="bottom"/>
            <w:hideMark/>
          </w:tcPr>
          <w:p w14:paraId="3682739B" w14:textId="77777777" w:rsidR="000E0EFD" w:rsidRPr="002B7189" w:rsidRDefault="000E0EFD" w:rsidP="001D750A">
            <w:pPr>
              <w:pStyle w:val="Sinespaciado"/>
              <w:rPr>
                <w:rFonts w:ascii="Arial" w:hAnsi="Arial" w:cs="Arial"/>
                <w:sz w:val="20"/>
                <w:szCs w:val="20"/>
                <w:lang w:val="es-US" w:eastAsia="es-US"/>
              </w:rPr>
            </w:pPr>
            <w:r w:rsidRPr="002B7189">
              <w:rPr>
                <w:rFonts w:ascii="Arial" w:hAnsi="Arial" w:cs="Arial"/>
                <w:sz w:val="20"/>
                <w:szCs w:val="20"/>
                <w:lang w:val="es-US" w:eastAsia="es-US"/>
              </w:rPr>
              <w:t>INCREMENTOS EN LAS PROVISIONES</w:t>
            </w:r>
          </w:p>
        </w:tc>
        <w:tc>
          <w:tcPr>
            <w:tcW w:w="827" w:type="pct"/>
            <w:shd w:val="clear" w:color="auto" w:fill="auto"/>
            <w:noWrap/>
            <w:vAlign w:val="bottom"/>
            <w:hideMark/>
          </w:tcPr>
          <w:p w14:paraId="4599C904" w14:textId="74261928"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c>
          <w:tcPr>
            <w:tcW w:w="827" w:type="pct"/>
            <w:vAlign w:val="bottom"/>
          </w:tcPr>
          <w:p w14:paraId="37C171C6" w14:textId="0A39DE54"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r>
      <w:tr w:rsidR="000E0EFD" w:rsidRPr="002B7189" w14:paraId="4308A994" w14:textId="77777777" w:rsidTr="001D750A">
        <w:trPr>
          <w:trHeight w:val="340"/>
          <w:jc w:val="center"/>
        </w:trPr>
        <w:tc>
          <w:tcPr>
            <w:tcW w:w="3346" w:type="pct"/>
            <w:shd w:val="clear" w:color="auto" w:fill="auto"/>
            <w:vAlign w:val="bottom"/>
            <w:hideMark/>
          </w:tcPr>
          <w:p w14:paraId="2F926246" w14:textId="77777777" w:rsidR="000E0EFD" w:rsidRPr="002B7189" w:rsidRDefault="000E0EFD" w:rsidP="001D750A">
            <w:pPr>
              <w:pStyle w:val="Sinespaciado"/>
              <w:rPr>
                <w:rFonts w:ascii="Arial" w:hAnsi="Arial" w:cs="Arial"/>
                <w:sz w:val="20"/>
                <w:szCs w:val="20"/>
                <w:lang w:val="es-US" w:eastAsia="es-US"/>
              </w:rPr>
            </w:pPr>
            <w:r w:rsidRPr="002B7189">
              <w:rPr>
                <w:rFonts w:ascii="Arial" w:hAnsi="Arial" w:cs="Arial"/>
                <w:sz w:val="20"/>
                <w:szCs w:val="20"/>
                <w:lang w:val="es-US" w:eastAsia="es-US"/>
              </w:rPr>
              <w:t>INCREMENTO EN INVERSIONES PRODUCIDO POR REVALUACIÓN</w:t>
            </w:r>
          </w:p>
        </w:tc>
        <w:tc>
          <w:tcPr>
            <w:tcW w:w="827" w:type="pct"/>
            <w:shd w:val="clear" w:color="auto" w:fill="auto"/>
            <w:noWrap/>
            <w:vAlign w:val="bottom"/>
            <w:hideMark/>
          </w:tcPr>
          <w:p w14:paraId="1DD0EB6D" w14:textId="3C1680DA"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c>
          <w:tcPr>
            <w:tcW w:w="827" w:type="pct"/>
            <w:vAlign w:val="bottom"/>
          </w:tcPr>
          <w:p w14:paraId="72E47FD3" w14:textId="0101E611"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r>
      <w:tr w:rsidR="000E0EFD" w:rsidRPr="002B7189" w14:paraId="31156C24" w14:textId="77777777" w:rsidTr="001D750A">
        <w:trPr>
          <w:trHeight w:val="340"/>
          <w:jc w:val="center"/>
        </w:trPr>
        <w:tc>
          <w:tcPr>
            <w:tcW w:w="3346" w:type="pct"/>
            <w:shd w:val="clear" w:color="auto" w:fill="auto"/>
            <w:vAlign w:val="bottom"/>
            <w:hideMark/>
          </w:tcPr>
          <w:p w14:paraId="3E5E6A35" w14:textId="77777777" w:rsidR="000E0EFD" w:rsidRPr="002B7189" w:rsidRDefault="000E0EFD" w:rsidP="001D750A">
            <w:pPr>
              <w:pStyle w:val="Sinespaciado"/>
              <w:rPr>
                <w:rFonts w:ascii="Arial" w:hAnsi="Arial" w:cs="Arial"/>
                <w:sz w:val="20"/>
                <w:szCs w:val="20"/>
                <w:lang w:val="es-US" w:eastAsia="es-US"/>
              </w:rPr>
            </w:pPr>
            <w:r w:rsidRPr="002B7189">
              <w:rPr>
                <w:rFonts w:ascii="Arial" w:hAnsi="Arial" w:cs="Arial"/>
                <w:sz w:val="20"/>
                <w:szCs w:val="20"/>
                <w:lang w:val="es-US" w:eastAsia="es-US"/>
              </w:rPr>
              <w:t>GANANCIA/PÉRDIDA EN VENTA DE BIENES MUEBLES, INMUEBLES E INTANGIBLES</w:t>
            </w:r>
          </w:p>
        </w:tc>
        <w:tc>
          <w:tcPr>
            <w:tcW w:w="827" w:type="pct"/>
            <w:shd w:val="clear" w:color="auto" w:fill="auto"/>
            <w:noWrap/>
            <w:vAlign w:val="bottom"/>
            <w:hideMark/>
          </w:tcPr>
          <w:p w14:paraId="471D4C1E" w14:textId="34939819"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50,885.80</w:t>
            </w:r>
          </w:p>
        </w:tc>
        <w:tc>
          <w:tcPr>
            <w:tcW w:w="827" w:type="pct"/>
            <w:vAlign w:val="bottom"/>
          </w:tcPr>
          <w:p w14:paraId="49FE0512" w14:textId="2E6DBE65" w:rsidR="000E0EFD" w:rsidRPr="002B7189" w:rsidRDefault="00F7532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r>
      <w:tr w:rsidR="000E0EFD" w:rsidRPr="002B7189" w14:paraId="59BD4D95" w14:textId="77777777" w:rsidTr="001D750A">
        <w:trPr>
          <w:trHeight w:val="340"/>
          <w:jc w:val="center"/>
        </w:trPr>
        <w:tc>
          <w:tcPr>
            <w:tcW w:w="3346" w:type="pct"/>
            <w:shd w:val="clear" w:color="auto" w:fill="auto"/>
            <w:vAlign w:val="bottom"/>
            <w:hideMark/>
          </w:tcPr>
          <w:p w14:paraId="1DE26A6F" w14:textId="77777777" w:rsidR="000E0EFD" w:rsidRPr="002B7189" w:rsidRDefault="000E0EFD" w:rsidP="001D750A">
            <w:pPr>
              <w:pStyle w:val="Sinespaciado"/>
              <w:rPr>
                <w:rFonts w:ascii="Arial" w:hAnsi="Arial" w:cs="Arial"/>
                <w:sz w:val="20"/>
                <w:szCs w:val="20"/>
                <w:lang w:val="es-US" w:eastAsia="es-US"/>
              </w:rPr>
            </w:pPr>
            <w:r w:rsidRPr="002B7189">
              <w:rPr>
                <w:rFonts w:ascii="Arial" w:hAnsi="Arial" w:cs="Arial"/>
                <w:sz w:val="20"/>
                <w:szCs w:val="20"/>
                <w:lang w:val="es-US" w:eastAsia="es-US"/>
              </w:rPr>
              <w:t>INCREMENTO EN CUENTAS POR COBRAR</w:t>
            </w:r>
          </w:p>
        </w:tc>
        <w:tc>
          <w:tcPr>
            <w:tcW w:w="827" w:type="pct"/>
            <w:shd w:val="clear" w:color="auto" w:fill="auto"/>
            <w:noWrap/>
            <w:vAlign w:val="bottom"/>
            <w:hideMark/>
          </w:tcPr>
          <w:p w14:paraId="1219F77F" w14:textId="77777777" w:rsidR="000E0EFD" w:rsidRPr="002B7189" w:rsidRDefault="000E0EF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c>
          <w:tcPr>
            <w:tcW w:w="827" w:type="pct"/>
            <w:vAlign w:val="bottom"/>
          </w:tcPr>
          <w:p w14:paraId="09388E71" w14:textId="77777777" w:rsidR="000E0EFD" w:rsidRPr="002B7189" w:rsidRDefault="000E0EFD" w:rsidP="001D750A">
            <w:pPr>
              <w:pStyle w:val="Sinespaciado"/>
              <w:jc w:val="right"/>
              <w:rPr>
                <w:rFonts w:ascii="Arial" w:hAnsi="Arial" w:cs="Arial"/>
                <w:sz w:val="20"/>
                <w:szCs w:val="20"/>
                <w:lang w:val="es-US" w:eastAsia="es-US"/>
              </w:rPr>
            </w:pPr>
            <w:r w:rsidRPr="002B7189">
              <w:rPr>
                <w:rFonts w:ascii="Arial" w:hAnsi="Arial" w:cs="Arial"/>
                <w:sz w:val="20"/>
                <w:szCs w:val="20"/>
                <w:lang w:val="es-US" w:eastAsia="es-US"/>
              </w:rPr>
              <w:t>0.00</w:t>
            </w:r>
          </w:p>
        </w:tc>
      </w:tr>
      <w:tr w:rsidR="000E0EFD" w:rsidRPr="002B7189" w14:paraId="487A2C9A" w14:textId="77777777" w:rsidTr="001D750A">
        <w:trPr>
          <w:trHeight w:val="340"/>
          <w:jc w:val="center"/>
        </w:trPr>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2060" w14:textId="77777777" w:rsidR="000E0EFD" w:rsidRPr="002B7189" w:rsidRDefault="000E0EFD" w:rsidP="001D750A">
            <w:pPr>
              <w:pStyle w:val="Sinespaciado"/>
              <w:rPr>
                <w:rFonts w:ascii="Arial" w:hAnsi="Arial" w:cs="Arial"/>
                <w:b/>
                <w:bCs/>
                <w:sz w:val="20"/>
                <w:szCs w:val="20"/>
                <w:lang w:val="es-US" w:eastAsia="es-US"/>
              </w:rPr>
            </w:pPr>
            <w:r w:rsidRPr="002B7189">
              <w:rPr>
                <w:rFonts w:ascii="Arial" w:hAnsi="Arial" w:cs="Arial"/>
                <w:b/>
                <w:bCs/>
                <w:sz w:val="20"/>
                <w:szCs w:val="20"/>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4D525" w14:textId="31CA186F" w:rsidR="000E0EFD" w:rsidRPr="002B7189" w:rsidRDefault="00F7532D" w:rsidP="001D750A">
            <w:pPr>
              <w:pStyle w:val="Sinespaciado"/>
              <w:jc w:val="right"/>
              <w:rPr>
                <w:rFonts w:ascii="Arial" w:hAnsi="Arial" w:cs="Arial"/>
                <w:b/>
                <w:bCs/>
                <w:color w:val="000000"/>
                <w:sz w:val="20"/>
                <w:szCs w:val="20"/>
                <w:highlight w:val="yellow"/>
                <w:lang w:val="es-US" w:eastAsia="es-US"/>
              </w:rPr>
            </w:pPr>
            <w:r w:rsidRPr="002B7189">
              <w:rPr>
                <w:rFonts w:ascii="Arial" w:hAnsi="Arial" w:cs="Arial"/>
                <w:b/>
                <w:bCs/>
                <w:color w:val="000000"/>
                <w:sz w:val="20"/>
                <w:szCs w:val="20"/>
                <w:lang w:val="es-US" w:eastAsia="es-US"/>
              </w:rPr>
              <w:t>631,573.58</w:t>
            </w:r>
          </w:p>
        </w:tc>
        <w:tc>
          <w:tcPr>
            <w:tcW w:w="827" w:type="pct"/>
            <w:tcBorders>
              <w:top w:val="single" w:sz="4" w:space="0" w:color="auto"/>
              <w:left w:val="single" w:sz="4" w:space="0" w:color="auto"/>
              <w:bottom w:val="single" w:sz="4" w:space="0" w:color="auto"/>
              <w:right w:val="single" w:sz="4" w:space="0" w:color="auto"/>
            </w:tcBorders>
            <w:vAlign w:val="bottom"/>
          </w:tcPr>
          <w:p w14:paraId="7511D736" w14:textId="12519DBA" w:rsidR="000E0EFD" w:rsidRPr="002B7189" w:rsidRDefault="00F7532D" w:rsidP="001D750A">
            <w:pPr>
              <w:pStyle w:val="Sinespaciado"/>
              <w:jc w:val="right"/>
              <w:rPr>
                <w:rFonts w:ascii="Arial" w:hAnsi="Arial" w:cs="Arial"/>
                <w:b/>
                <w:bCs/>
                <w:color w:val="000000"/>
                <w:sz w:val="20"/>
                <w:szCs w:val="20"/>
                <w:lang w:val="es-US" w:eastAsia="es-US"/>
              </w:rPr>
            </w:pPr>
            <w:r w:rsidRPr="002B7189">
              <w:rPr>
                <w:rFonts w:ascii="Arial" w:hAnsi="Arial" w:cs="Arial"/>
                <w:b/>
                <w:bCs/>
                <w:color w:val="000000"/>
                <w:sz w:val="20"/>
                <w:szCs w:val="20"/>
                <w:lang w:val="es-US" w:eastAsia="es-US"/>
              </w:rPr>
              <w:t>3,932,430.79</w:t>
            </w:r>
          </w:p>
        </w:tc>
      </w:tr>
    </w:tbl>
    <w:p w14:paraId="120DDEB3" w14:textId="6B9BD481" w:rsidR="00006477" w:rsidRPr="002B7189" w:rsidRDefault="00006477" w:rsidP="003F4E6C">
      <w:pPr>
        <w:spacing w:before="240"/>
        <w:jc w:val="both"/>
        <w:rPr>
          <w:rFonts w:ascii="Arial" w:hAnsi="Arial" w:cs="Arial"/>
          <w:bCs/>
          <w:sz w:val="20"/>
          <w:szCs w:val="20"/>
        </w:rPr>
      </w:pPr>
    </w:p>
    <w:p w14:paraId="785171D6" w14:textId="77777777" w:rsidR="009424BE" w:rsidRPr="002B7189" w:rsidRDefault="009424BE" w:rsidP="003F4E6C">
      <w:pPr>
        <w:spacing w:before="240"/>
        <w:jc w:val="both"/>
        <w:rPr>
          <w:rFonts w:ascii="Arial" w:hAnsi="Arial" w:cs="Arial"/>
          <w:sz w:val="20"/>
          <w:szCs w:val="20"/>
        </w:rPr>
      </w:pPr>
    </w:p>
    <w:p w14:paraId="392528D5" w14:textId="77777777" w:rsidR="007B69F0" w:rsidRPr="002B7189" w:rsidRDefault="007B69F0">
      <w:pPr>
        <w:spacing w:after="0" w:line="240" w:lineRule="auto"/>
        <w:rPr>
          <w:rFonts w:ascii="Arial" w:hAnsi="Arial" w:cs="Arial"/>
          <w:b/>
          <w:sz w:val="20"/>
          <w:szCs w:val="20"/>
        </w:rPr>
      </w:pPr>
      <w:r w:rsidRPr="002B7189">
        <w:rPr>
          <w:rFonts w:ascii="Arial" w:hAnsi="Arial" w:cs="Arial"/>
          <w:b/>
          <w:sz w:val="20"/>
          <w:szCs w:val="20"/>
        </w:rPr>
        <w:br w:type="page"/>
      </w:r>
    </w:p>
    <w:p w14:paraId="619C48DF" w14:textId="77777777" w:rsidR="001B4EE4" w:rsidRPr="002B7189" w:rsidRDefault="001B4EE4" w:rsidP="00401E48">
      <w:pPr>
        <w:pStyle w:val="Sinespaciado"/>
        <w:jc w:val="both"/>
        <w:rPr>
          <w:rFonts w:ascii="Arial" w:hAnsi="Arial" w:cs="Arial"/>
          <w:b/>
          <w:bCs/>
          <w:sz w:val="20"/>
          <w:szCs w:val="20"/>
        </w:rPr>
      </w:pPr>
      <w:r w:rsidRPr="002B7189">
        <w:rPr>
          <w:rFonts w:ascii="Arial" w:hAnsi="Arial" w:cs="Arial"/>
          <w:b/>
          <w:bCs/>
          <w:sz w:val="20"/>
          <w:szCs w:val="20"/>
        </w:rPr>
        <w:t>V) CONCILIACIÓN ENTRE LOS INGRESOS PRESUPUESTARIOS Y CONTABLES, ASÍ COMO ENTRE LOS EGRESOS PRESUPU</w:t>
      </w:r>
      <w:r w:rsidR="0070051D" w:rsidRPr="002B7189">
        <w:rPr>
          <w:rFonts w:ascii="Arial" w:hAnsi="Arial" w:cs="Arial"/>
          <w:b/>
          <w:bCs/>
          <w:sz w:val="20"/>
          <w:szCs w:val="20"/>
        </w:rPr>
        <w:t>ESTARIOS Y LOS GASTOS CONTABLES</w:t>
      </w:r>
    </w:p>
    <w:p w14:paraId="17638830" w14:textId="77777777" w:rsidR="001B4EE4" w:rsidRPr="002B7189" w:rsidRDefault="001B4EE4" w:rsidP="00401E48">
      <w:pPr>
        <w:pStyle w:val="Sinespaciado"/>
        <w:jc w:val="both"/>
        <w:rPr>
          <w:rFonts w:ascii="Arial" w:hAnsi="Arial" w:cs="Arial"/>
          <w:sz w:val="20"/>
          <w:szCs w:val="20"/>
        </w:rPr>
      </w:pPr>
      <w:r w:rsidRPr="002B7189">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606C51EF" w14:textId="15F285FB" w:rsidR="001B4EE4" w:rsidRPr="002B7189" w:rsidRDefault="001B4EE4" w:rsidP="00401E48">
      <w:pPr>
        <w:pStyle w:val="Sinespaciado"/>
        <w:jc w:val="both"/>
        <w:rPr>
          <w:rFonts w:ascii="Arial" w:hAnsi="Arial" w:cs="Arial"/>
          <w:sz w:val="20"/>
          <w:szCs w:val="20"/>
        </w:rPr>
      </w:pPr>
      <w:r w:rsidRPr="002B7189">
        <w:rPr>
          <w:rFonts w:ascii="Arial" w:hAnsi="Arial" w:cs="Arial"/>
          <w:sz w:val="20"/>
          <w:szCs w:val="20"/>
        </w:rPr>
        <w:t>La conciliación se generará de forma periódica, y se presentará al final de las Notas de Desglose de las Notas a los Estados Financieros.</w:t>
      </w:r>
    </w:p>
    <w:p w14:paraId="36901604" w14:textId="77777777" w:rsidR="001B4EE4" w:rsidRPr="002B7189" w:rsidRDefault="001B4EE4" w:rsidP="00401E48">
      <w:pPr>
        <w:pStyle w:val="Sinespaciado"/>
        <w:jc w:val="both"/>
        <w:rPr>
          <w:rFonts w:ascii="Arial" w:hAnsi="Arial" w:cs="Arial"/>
          <w:sz w:val="20"/>
          <w:szCs w:val="20"/>
        </w:rPr>
      </w:pPr>
      <w:r w:rsidRPr="002B7189">
        <w:rPr>
          <w:rFonts w:ascii="Arial" w:hAnsi="Arial" w:cs="Arial"/>
          <w:sz w:val="20"/>
          <w:szCs w:val="20"/>
        </w:rPr>
        <w:t xml:space="preserve">La conciliación de </w:t>
      </w:r>
      <w:r w:rsidRPr="002B7189">
        <w:rPr>
          <w:rFonts w:ascii="Arial" w:hAnsi="Arial" w:cs="Arial"/>
          <w:b/>
          <w:sz w:val="20"/>
          <w:szCs w:val="20"/>
        </w:rPr>
        <w:t>INGRESOS</w:t>
      </w:r>
      <w:r w:rsidRPr="002B7189">
        <w:rPr>
          <w:rFonts w:ascii="Arial" w:hAnsi="Arial" w:cs="Arial"/>
          <w:sz w:val="20"/>
          <w:szCs w:val="20"/>
        </w:rPr>
        <w:t xml:space="preserve"> se encuentra conformada de la siguiente manera: </w:t>
      </w:r>
    </w:p>
    <w:p w14:paraId="50A96946" w14:textId="77777777" w:rsidR="00174F3A" w:rsidRPr="002B7189" w:rsidRDefault="00174F3A" w:rsidP="00401E48">
      <w:pPr>
        <w:pStyle w:val="Sinespaciado"/>
        <w:jc w:val="both"/>
        <w:rPr>
          <w:rFonts w:ascii="Arial" w:hAnsi="Arial" w:cs="Arial"/>
          <w:sz w:val="20"/>
          <w:szCs w:val="20"/>
        </w:rPr>
      </w:pPr>
    </w:p>
    <w:p w14:paraId="0E3889C2" w14:textId="77777777" w:rsidR="00401E48" w:rsidRPr="002B7189" w:rsidRDefault="00401E48" w:rsidP="00401E48">
      <w:pPr>
        <w:pStyle w:val="Sinespaciado"/>
        <w:jc w:val="both"/>
        <w:rPr>
          <w:rFonts w:ascii="Arial" w:hAnsi="Arial" w:cs="Arial"/>
          <w:sz w:val="20"/>
          <w:szCs w:val="20"/>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rsidRPr="002B7189" w14:paraId="4DEA845E" w14:textId="77777777" w:rsidTr="007B6925">
        <w:trPr>
          <w:trHeight w:hRule="exact" w:val="305"/>
        </w:trPr>
        <w:tc>
          <w:tcPr>
            <w:tcW w:w="5000" w:type="pct"/>
            <w:gridSpan w:val="2"/>
            <w:tcBorders>
              <w:bottom w:val="nil"/>
            </w:tcBorders>
            <w:shd w:val="clear" w:color="auto" w:fill="auto"/>
            <w:vAlign w:val="center"/>
          </w:tcPr>
          <w:p w14:paraId="2A099D76" w14:textId="11983DB1" w:rsidR="00E93AD8" w:rsidRPr="002B7189" w:rsidRDefault="00F7532D" w:rsidP="007B6925">
            <w:pPr>
              <w:pStyle w:val="Sinespaciado"/>
              <w:jc w:val="center"/>
              <w:rPr>
                <w:rFonts w:ascii="Arial" w:hAnsi="Arial" w:cs="Arial"/>
                <w:b/>
                <w:bCs/>
                <w:sz w:val="20"/>
                <w:szCs w:val="20"/>
              </w:rPr>
            </w:pPr>
            <w:r w:rsidRPr="002B7189">
              <w:rPr>
                <w:rFonts w:ascii="Arial" w:hAnsi="Arial" w:cs="Arial"/>
                <w:b/>
                <w:bCs/>
                <w:sz w:val="20"/>
                <w:szCs w:val="20"/>
              </w:rPr>
              <w:t>CONGRESO DEL ESTADO DE MICHOACÁN</w:t>
            </w:r>
          </w:p>
        </w:tc>
      </w:tr>
      <w:tr w:rsidR="00E93AD8" w:rsidRPr="002B7189" w14:paraId="42A8F473" w14:textId="77777777" w:rsidTr="007B6925">
        <w:trPr>
          <w:trHeight w:hRule="exact" w:val="410"/>
        </w:trPr>
        <w:tc>
          <w:tcPr>
            <w:tcW w:w="5000" w:type="pct"/>
            <w:gridSpan w:val="2"/>
            <w:tcBorders>
              <w:top w:val="nil"/>
              <w:bottom w:val="nil"/>
            </w:tcBorders>
            <w:shd w:val="clear" w:color="auto" w:fill="auto"/>
            <w:vAlign w:val="center"/>
          </w:tcPr>
          <w:p w14:paraId="38E4F572" w14:textId="77777777" w:rsidR="00E93AD8" w:rsidRPr="002B7189" w:rsidRDefault="00E93AD8" w:rsidP="007B6925">
            <w:pPr>
              <w:pStyle w:val="Sinespaciado"/>
              <w:jc w:val="center"/>
              <w:rPr>
                <w:rFonts w:ascii="Arial" w:hAnsi="Arial" w:cs="Arial"/>
                <w:b/>
                <w:bCs/>
                <w:sz w:val="20"/>
                <w:szCs w:val="20"/>
              </w:rPr>
            </w:pPr>
            <w:r w:rsidRPr="002B7189">
              <w:rPr>
                <w:rFonts w:ascii="Arial" w:hAnsi="Arial" w:cs="Arial"/>
                <w:b/>
                <w:bCs/>
                <w:sz w:val="20"/>
                <w:szCs w:val="20"/>
              </w:rPr>
              <w:t>Conciliación entre los Ingresos Presupuestarios y Contables</w:t>
            </w:r>
          </w:p>
        </w:tc>
      </w:tr>
      <w:tr w:rsidR="00E93AD8" w:rsidRPr="002B7189" w14:paraId="69714039" w14:textId="77777777" w:rsidTr="007B6925">
        <w:trPr>
          <w:trHeight w:hRule="exact" w:val="502"/>
        </w:trPr>
        <w:tc>
          <w:tcPr>
            <w:tcW w:w="5000" w:type="pct"/>
            <w:gridSpan w:val="2"/>
            <w:tcBorders>
              <w:top w:val="nil"/>
            </w:tcBorders>
            <w:shd w:val="clear" w:color="auto" w:fill="auto"/>
            <w:vAlign w:val="center"/>
          </w:tcPr>
          <w:p w14:paraId="66B6B80A" w14:textId="29094162" w:rsidR="00E93AD8" w:rsidRPr="002B7189" w:rsidRDefault="00F7532D" w:rsidP="007B6925">
            <w:pPr>
              <w:pStyle w:val="Sinespaciado"/>
              <w:jc w:val="center"/>
              <w:rPr>
                <w:rFonts w:ascii="Arial" w:hAnsi="Arial" w:cs="Arial"/>
                <w:b/>
                <w:bCs/>
                <w:sz w:val="20"/>
                <w:szCs w:val="20"/>
              </w:rPr>
            </w:pPr>
            <w:r w:rsidRPr="002B7189">
              <w:rPr>
                <w:rFonts w:ascii="Arial" w:hAnsi="Arial" w:cs="Arial"/>
                <w:b/>
                <w:bCs/>
                <w:sz w:val="20"/>
                <w:szCs w:val="20"/>
              </w:rPr>
              <w:t>CORRESPONDIENTE DEL 1 DE ENERO DE 2024 AL 31 DE DICIEMBRE DE 2024</w:t>
            </w:r>
          </w:p>
          <w:p w14:paraId="0ABF56CA" w14:textId="77777777" w:rsidR="00921726" w:rsidRPr="002B7189" w:rsidRDefault="00921726" w:rsidP="007B6925">
            <w:pPr>
              <w:pStyle w:val="Sinespaciado"/>
              <w:jc w:val="center"/>
              <w:rPr>
                <w:rFonts w:ascii="Arial" w:hAnsi="Arial" w:cs="Arial"/>
                <w:b/>
                <w:bCs/>
                <w:sz w:val="20"/>
                <w:szCs w:val="20"/>
              </w:rPr>
            </w:pPr>
            <w:r w:rsidRPr="002B7189">
              <w:rPr>
                <w:rFonts w:ascii="Arial" w:hAnsi="Arial" w:cs="Arial"/>
                <w:b/>
                <w:bCs/>
                <w:sz w:val="20"/>
                <w:szCs w:val="20"/>
              </w:rPr>
              <w:t>(Cifras en pesos)</w:t>
            </w:r>
          </w:p>
        </w:tc>
      </w:tr>
      <w:tr w:rsidR="00E93AD8" w:rsidRPr="002B7189" w14:paraId="7BD6573D" w14:textId="77777777" w:rsidTr="007B6925">
        <w:trPr>
          <w:trHeight w:hRule="exact" w:val="463"/>
        </w:trPr>
        <w:tc>
          <w:tcPr>
            <w:tcW w:w="3748" w:type="pct"/>
            <w:shd w:val="clear" w:color="auto" w:fill="auto"/>
            <w:vAlign w:val="center"/>
          </w:tcPr>
          <w:p w14:paraId="38B9B76E" w14:textId="77777777" w:rsidR="00E93AD8" w:rsidRPr="002B7189" w:rsidRDefault="00E93AD8" w:rsidP="007B6925">
            <w:pPr>
              <w:pStyle w:val="Sinespaciado"/>
              <w:ind w:left="174"/>
              <w:rPr>
                <w:rFonts w:ascii="Arial" w:hAnsi="Arial" w:cs="Arial"/>
                <w:b/>
                <w:bCs/>
                <w:sz w:val="20"/>
                <w:szCs w:val="20"/>
              </w:rPr>
            </w:pPr>
            <w:r w:rsidRPr="002B7189">
              <w:rPr>
                <w:rFonts w:ascii="Arial" w:hAnsi="Arial" w:cs="Arial"/>
                <w:b/>
                <w:bCs/>
                <w:sz w:val="20"/>
                <w:szCs w:val="20"/>
              </w:rPr>
              <w:t>1. Total de Ingresos Presupuestarios</w:t>
            </w:r>
          </w:p>
        </w:tc>
        <w:tc>
          <w:tcPr>
            <w:tcW w:w="1252" w:type="pct"/>
            <w:shd w:val="clear" w:color="auto" w:fill="auto"/>
            <w:vAlign w:val="center"/>
          </w:tcPr>
          <w:p w14:paraId="47BEBFF1" w14:textId="28FC4726" w:rsidR="00E93AD8" w:rsidRPr="002B7189" w:rsidRDefault="00F7532D" w:rsidP="007B6925">
            <w:pPr>
              <w:pStyle w:val="Sinespaciado"/>
              <w:jc w:val="right"/>
              <w:rPr>
                <w:rFonts w:ascii="Arial" w:hAnsi="Arial" w:cs="Arial"/>
                <w:b/>
                <w:bCs/>
                <w:sz w:val="20"/>
                <w:szCs w:val="20"/>
              </w:rPr>
            </w:pPr>
            <w:r w:rsidRPr="002B7189">
              <w:rPr>
                <w:rFonts w:ascii="Arial" w:hAnsi="Arial" w:cs="Arial"/>
                <w:b/>
                <w:bCs/>
                <w:sz w:val="20"/>
                <w:szCs w:val="20"/>
              </w:rPr>
              <w:t>1,324,542,440.99</w:t>
            </w:r>
          </w:p>
        </w:tc>
      </w:tr>
      <w:tr w:rsidR="00E93AD8" w:rsidRPr="002B7189" w14:paraId="5DE1F709" w14:textId="77777777" w:rsidTr="007B6925">
        <w:trPr>
          <w:trHeight w:hRule="exact" w:val="463"/>
        </w:trPr>
        <w:tc>
          <w:tcPr>
            <w:tcW w:w="3748" w:type="pct"/>
            <w:shd w:val="clear" w:color="auto" w:fill="auto"/>
            <w:vAlign w:val="center"/>
          </w:tcPr>
          <w:p w14:paraId="68DDC56E" w14:textId="77777777" w:rsidR="00E93AD8" w:rsidRPr="002B7189" w:rsidRDefault="00E93AD8" w:rsidP="007B6925">
            <w:pPr>
              <w:pStyle w:val="Sinespaciado"/>
              <w:ind w:left="174"/>
              <w:rPr>
                <w:rFonts w:ascii="Arial" w:hAnsi="Arial" w:cs="Arial"/>
                <w:b/>
                <w:bCs/>
                <w:sz w:val="20"/>
                <w:szCs w:val="20"/>
              </w:rPr>
            </w:pPr>
            <w:r w:rsidRPr="002B7189">
              <w:rPr>
                <w:rFonts w:ascii="Arial" w:hAnsi="Arial" w:cs="Arial"/>
                <w:b/>
                <w:bCs/>
                <w:sz w:val="20"/>
                <w:szCs w:val="20"/>
              </w:rPr>
              <w:t>2. Más Ingresos Contables No Presupuestarios</w:t>
            </w:r>
          </w:p>
        </w:tc>
        <w:tc>
          <w:tcPr>
            <w:tcW w:w="1252" w:type="pct"/>
            <w:shd w:val="clear" w:color="auto" w:fill="auto"/>
            <w:vAlign w:val="center"/>
          </w:tcPr>
          <w:p w14:paraId="1EEBF9FC" w14:textId="610BAE6F" w:rsidR="00E93AD8" w:rsidRPr="002B7189" w:rsidRDefault="00F7532D" w:rsidP="007B6925">
            <w:pPr>
              <w:pStyle w:val="Sinespaciado"/>
              <w:jc w:val="right"/>
              <w:rPr>
                <w:rFonts w:ascii="Arial" w:hAnsi="Arial" w:cs="Arial"/>
                <w:b/>
                <w:bCs/>
                <w:sz w:val="20"/>
                <w:szCs w:val="20"/>
              </w:rPr>
            </w:pPr>
            <w:r w:rsidRPr="002B7189">
              <w:rPr>
                <w:rFonts w:ascii="Arial" w:hAnsi="Arial" w:cs="Arial"/>
                <w:b/>
                <w:bCs/>
                <w:sz w:val="20"/>
                <w:szCs w:val="20"/>
              </w:rPr>
              <w:t>0.00</w:t>
            </w:r>
          </w:p>
        </w:tc>
      </w:tr>
      <w:tr w:rsidR="00E93AD8" w:rsidRPr="002B7189" w14:paraId="61BF9586" w14:textId="77777777" w:rsidTr="007B6925">
        <w:trPr>
          <w:trHeight w:hRule="exact" w:val="463"/>
        </w:trPr>
        <w:tc>
          <w:tcPr>
            <w:tcW w:w="3748" w:type="pct"/>
            <w:shd w:val="clear" w:color="auto" w:fill="auto"/>
            <w:vAlign w:val="center"/>
          </w:tcPr>
          <w:p w14:paraId="40CF00D7" w14:textId="77777777" w:rsidR="00E93AD8" w:rsidRPr="002B7189" w:rsidRDefault="00E93AD8" w:rsidP="007B6925">
            <w:pPr>
              <w:pStyle w:val="Sinespaciado"/>
              <w:ind w:left="457"/>
              <w:jc w:val="both"/>
              <w:rPr>
                <w:rFonts w:ascii="Arial" w:hAnsi="Arial" w:cs="Arial"/>
                <w:sz w:val="20"/>
                <w:szCs w:val="20"/>
              </w:rPr>
            </w:pPr>
            <w:r w:rsidRPr="002B7189">
              <w:rPr>
                <w:rFonts w:ascii="Arial" w:hAnsi="Arial" w:cs="Arial"/>
                <w:sz w:val="20"/>
                <w:szCs w:val="20"/>
              </w:rPr>
              <w:t>Ingresos Financieros</w:t>
            </w:r>
          </w:p>
        </w:tc>
        <w:tc>
          <w:tcPr>
            <w:tcW w:w="1252" w:type="pct"/>
            <w:shd w:val="clear" w:color="auto" w:fill="auto"/>
            <w:vAlign w:val="center"/>
          </w:tcPr>
          <w:p w14:paraId="60601983" w14:textId="2542296D" w:rsidR="00E93AD8"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E93AD8" w:rsidRPr="002B7189" w14:paraId="7AB04B89" w14:textId="77777777" w:rsidTr="007B6925">
        <w:trPr>
          <w:trHeight w:hRule="exact" w:val="463"/>
        </w:trPr>
        <w:tc>
          <w:tcPr>
            <w:tcW w:w="3748" w:type="pct"/>
            <w:shd w:val="clear" w:color="auto" w:fill="auto"/>
            <w:vAlign w:val="center"/>
          </w:tcPr>
          <w:p w14:paraId="0DD814D8" w14:textId="77777777" w:rsidR="00E93AD8" w:rsidRPr="002B7189" w:rsidRDefault="00E93AD8" w:rsidP="007B6925">
            <w:pPr>
              <w:pStyle w:val="Sinespaciado"/>
              <w:ind w:left="457"/>
              <w:jc w:val="both"/>
              <w:rPr>
                <w:rFonts w:ascii="Arial" w:hAnsi="Arial" w:cs="Arial"/>
                <w:sz w:val="20"/>
                <w:szCs w:val="20"/>
              </w:rPr>
            </w:pPr>
            <w:r w:rsidRPr="002B7189">
              <w:rPr>
                <w:rFonts w:ascii="Arial" w:hAnsi="Arial" w:cs="Arial"/>
                <w:sz w:val="20"/>
                <w:szCs w:val="20"/>
              </w:rPr>
              <w:t>Incremento por Variación de Inventarios</w:t>
            </w:r>
          </w:p>
        </w:tc>
        <w:tc>
          <w:tcPr>
            <w:tcW w:w="1252" w:type="pct"/>
            <w:shd w:val="clear" w:color="auto" w:fill="auto"/>
            <w:vAlign w:val="center"/>
          </w:tcPr>
          <w:p w14:paraId="35A449CF" w14:textId="5DEA499B" w:rsidR="00E93AD8"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E93AD8" w:rsidRPr="002B7189" w14:paraId="3F8D6D5D" w14:textId="77777777" w:rsidTr="007B6925">
        <w:trPr>
          <w:trHeight w:hRule="exact" w:val="463"/>
        </w:trPr>
        <w:tc>
          <w:tcPr>
            <w:tcW w:w="3748" w:type="pct"/>
            <w:shd w:val="clear" w:color="auto" w:fill="auto"/>
            <w:vAlign w:val="center"/>
          </w:tcPr>
          <w:p w14:paraId="584EAF98" w14:textId="77777777" w:rsidR="00E93AD8" w:rsidRPr="002B7189" w:rsidRDefault="00E93AD8" w:rsidP="007B6925">
            <w:pPr>
              <w:pStyle w:val="Sinespaciado"/>
              <w:ind w:left="457"/>
              <w:jc w:val="both"/>
              <w:rPr>
                <w:rFonts w:ascii="Arial" w:hAnsi="Arial" w:cs="Arial"/>
                <w:sz w:val="20"/>
                <w:szCs w:val="20"/>
              </w:rPr>
            </w:pPr>
            <w:r w:rsidRPr="002B7189">
              <w:rPr>
                <w:rFonts w:ascii="Arial" w:hAnsi="Arial" w:cs="Arial"/>
                <w:sz w:val="20"/>
                <w:szCs w:val="20"/>
              </w:rPr>
              <w:t>Disminución del Exceso de Estimaciones por Pérdida o Deterioro u Obsolescencia</w:t>
            </w:r>
          </w:p>
        </w:tc>
        <w:tc>
          <w:tcPr>
            <w:tcW w:w="1252" w:type="pct"/>
            <w:shd w:val="clear" w:color="auto" w:fill="auto"/>
            <w:vAlign w:val="center"/>
          </w:tcPr>
          <w:p w14:paraId="5DB3388D" w14:textId="3913AA78" w:rsidR="00E93AD8"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E93AD8" w:rsidRPr="002B7189" w14:paraId="38A65216" w14:textId="77777777" w:rsidTr="007B6925">
        <w:trPr>
          <w:trHeight w:hRule="exact" w:val="463"/>
        </w:trPr>
        <w:tc>
          <w:tcPr>
            <w:tcW w:w="3748" w:type="pct"/>
            <w:shd w:val="clear" w:color="auto" w:fill="auto"/>
            <w:vAlign w:val="center"/>
          </w:tcPr>
          <w:p w14:paraId="2FA95118" w14:textId="77777777" w:rsidR="00E93AD8" w:rsidRPr="002B7189" w:rsidRDefault="00E93AD8" w:rsidP="007B6925">
            <w:pPr>
              <w:pStyle w:val="Sinespaciado"/>
              <w:ind w:left="457"/>
              <w:jc w:val="both"/>
              <w:rPr>
                <w:rFonts w:ascii="Arial" w:hAnsi="Arial" w:cs="Arial"/>
                <w:sz w:val="20"/>
                <w:szCs w:val="20"/>
              </w:rPr>
            </w:pPr>
            <w:r w:rsidRPr="002B7189">
              <w:rPr>
                <w:rFonts w:ascii="Arial" w:hAnsi="Arial" w:cs="Arial"/>
                <w:sz w:val="20"/>
                <w:szCs w:val="20"/>
              </w:rPr>
              <w:t>Disminución del Exceso de Provisiones</w:t>
            </w:r>
          </w:p>
        </w:tc>
        <w:tc>
          <w:tcPr>
            <w:tcW w:w="1252" w:type="pct"/>
            <w:shd w:val="clear" w:color="auto" w:fill="auto"/>
            <w:vAlign w:val="center"/>
          </w:tcPr>
          <w:p w14:paraId="0D98C410" w14:textId="4D47B89D" w:rsidR="00E93AD8"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21726" w:rsidRPr="002B7189" w14:paraId="5CE09B05" w14:textId="77777777" w:rsidTr="007B6925">
        <w:trPr>
          <w:trHeight w:hRule="exact" w:val="463"/>
        </w:trPr>
        <w:tc>
          <w:tcPr>
            <w:tcW w:w="3748" w:type="pct"/>
            <w:shd w:val="clear" w:color="auto" w:fill="auto"/>
            <w:vAlign w:val="center"/>
          </w:tcPr>
          <w:p w14:paraId="5FA7D947" w14:textId="77777777" w:rsidR="00921726" w:rsidRPr="002B7189" w:rsidRDefault="00921726" w:rsidP="007B6925">
            <w:pPr>
              <w:pStyle w:val="Sinespaciado"/>
              <w:ind w:left="457"/>
              <w:jc w:val="both"/>
              <w:rPr>
                <w:rFonts w:ascii="Arial" w:hAnsi="Arial" w:cs="Arial"/>
                <w:sz w:val="20"/>
                <w:szCs w:val="20"/>
              </w:rPr>
            </w:pPr>
            <w:r w:rsidRPr="002B7189">
              <w:rPr>
                <w:rFonts w:ascii="Arial" w:hAnsi="Arial" w:cs="Arial"/>
                <w:sz w:val="20"/>
                <w:szCs w:val="20"/>
              </w:rPr>
              <w:t>Otros Ingresos y Beneficios Varios</w:t>
            </w:r>
          </w:p>
        </w:tc>
        <w:tc>
          <w:tcPr>
            <w:tcW w:w="1252" w:type="pct"/>
            <w:shd w:val="clear" w:color="auto" w:fill="auto"/>
            <w:vAlign w:val="center"/>
          </w:tcPr>
          <w:p w14:paraId="454756FA" w14:textId="04179ADE" w:rsidR="00921726"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21726" w:rsidRPr="002B7189" w14:paraId="377EBE5C" w14:textId="77777777" w:rsidTr="007B6925">
        <w:trPr>
          <w:trHeight w:hRule="exact" w:val="463"/>
        </w:trPr>
        <w:tc>
          <w:tcPr>
            <w:tcW w:w="3748" w:type="pct"/>
            <w:shd w:val="clear" w:color="auto" w:fill="auto"/>
            <w:vAlign w:val="center"/>
          </w:tcPr>
          <w:p w14:paraId="2FA805BB" w14:textId="77777777" w:rsidR="00921726" w:rsidRPr="002B7189" w:rsidRDefault="00921726" w:rsidP="007B6925">
            <w:pPr>
              <w:pStyle w:val="Sinespaciado"/>
              <w:ind w:left="457"/>
              <w:jc w:val="both"/>
              <w:rPr>
                <w:rFonts w:ascii="Arial" w:hAnsi="Arial" w:cs="Arial"/>
                <w:sz w:val="20"/>
                <w:szCs w:val="20"/>
              </w:rPr>
            </w:pPr>
            <w:r w:rsidRPr="002B7189">
              <w:rPr>
                <w:rFonts w:ascii="Arial" w:hAnsi="Arial" w:cs="Arial"/>
                <w:sz w:val="20"/>
                <w:szCs w:val="20"/>
              </w:rPr>
              <w:t>Otros Ingresos Contables No Presupuestarios</w:t>
            </w:r>
          </w:p>
        </w:tc>
        <w:tc>
          <w:tcPr>
            <w:tcW w:w="1252" w:type="pct"/>
            <w:shd w:val="clear" w:color="auto" w:fill="auto"/>
            <w:vAlign w:val="center"/>
          </w:tcPr>
          <w:p w14:paraId="5BF09486" w14:textId="75CAA09D" w:rsidR="00921726"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21726" w:rsidRPr="002B7189" w14:paraId="4FD7203C" w14:textId="77777777" w:rsidTr="007B6925">
        <w:trPr>
          <w:trHeight w:hRule="exact" w:val="463"/>
        </w:trPr>
        <w:tc>
          <w:tcPr>
            <w:tcW w:w="3748" w:type="pct"/>
            <w:shd w:val="clear" w:color="auto" w:fill="auto"/>
            <w:vAlign w:val="center"/>
          </w:tcPr>
          <w:p w14:paraId="1459958F" w14:textId="77777777" w:rsidR="00921726" w:rsidRPr="002B7189" w:rsidRDefault="00921726" w:rsidP="007B6925">
            <w:pPr>
              <w:pStyle w:val="Sinespaciado"/>
              <w:ind w:left="174"/>
              <w:rPr>
                <w:rFonts w:ascii="Arial" w:hAnsi="Arial" w:cs="Arial"/>
                <w:b/>
                <w:bCs/>
                <w:sz w:val="20"/>
                <w:szCs w:val="20"/>
              </w:rPr>
            </w:pPr>
            <w:r w:rsidRPr="002B7189">
              <w:rPr>
                <w:rFonts w:ascii="Arial" w:hAnsi="Arial" w:cs="Arial"/>
                <w:b/>
                <w:bCs/>
                <w:sz w:val="20"/>
                <w:szCs w:val="20"/>
              </w:rPr>
              <w:t>3. Menos Ingresos Presupuestarios No Contables</w:t>
            </w:r>
          </w:p>
        </w:tc>
        <w:tc>
          <w:tcPr>
            <w:tcW w:w="1252" w:type="pct"/>
            <w:shd w:val="clear" w:color="auto" w:fill="auto"/>
            <w:vAlign w:val="center"/>
          </w:tcPr>
          <w:p w14:paraId="4BCB4306" w14:textId="2E0AC6AA" w:rsidR="00921726" w:rsidRPr="002B7189" w:rsidRDefault="00F7532D" w:rsidP="007B6925">
            <w:pPr>
              <w:pStyle w:val="Sinespaciado"/>
              <w:jc w:val="right"/>
              <w:rPr>
                <w:rFonts w:ascii="Arial" w:hAnsi="Arial" w:cs="Arial"/>
                <w:b/>
                <w:bCs/>
                <w:sz w:val="20"/>
                <w:szCs w:val="20"/>
              </w:rPr>
            </w:pPr>
            <w:r w:rsidRPr="002B7189">
              <w:rPr>
                <w:rFonts w:ascii="Arial" w:hAnsi="Arial" w:cs="Arial"/>
                <w:b/>
                <w:bCs/>
                <w:sz w:val="20"/>
                <w:szCs w:val="20"/>
              </w:rPr>
              <w:t>0.00</w:t>
            </w:r>
          </w:p>
        </w:tc>
      </w:tr>
      <w:tr w:rsidR="00921726" w:rsidRPr="002B7189" w14:paraId="3A261FA4" w14:textId="77777777" w:rsidTr="007B6925">
        <w:trPr>
          <w:trHeight w:hRule="exact" w:val="463"/>
        </w:trPr>
        <w:tc>
          <w:tcPr>
            <w:tcW w:w="3748" w:type="pct"/>
            <w:shd w:val="clear" w:color="auto" w:fill="auto"/>
            <w:vAlign w:val="center"/>
          </w:tcPr>
          <w:p w14:paraId="0AFC7C96" w14:textId="77777777" w:rsidR="00921726" w:rsidRPr="002B7189" w:rsidRDefault="00921726" w:rsidP="007B6925">
            <w:pPr>
              <w:pStyle w:val="Sinespaciado"/>
              <w:ind w:left="457"/>
              <w:rPr>
                <w:rFonts w:ascii="Arial" w:hAnsi="Arial" w:cs="Arial"/>
                <w:sz w:val="20"/>
                <w:szCs w:val="20"/>
              </w:rPr>
            </w:pPr>
            <w:r w:rsidRPr="002B7189">
              <w:rPr>
                <w:rFonts w:ascii="Arial" w:hAnsi="Arial" w:cs="Arial"/>
                <w:sz w:val="20"/>
                <w:szCs w:val="20"/>
              </w:rPr>
              <w:t>Aprovechamientos Patrimoniales</w:t>
            </w:r>
          </w:p>
        </w:tc>
        <w:tc>
          <w:tcPr>
            <w:tcW w:w="1252" w:type="pct"/>
            <w:shd w:val="clear" w:color="auto" w:fill="auto"/>
            <w:vAlign w:val="center"/>
          </w:tcPr>
          <w:p w14:paraId="1344315B" w14:textId="1C8B0E5D" w:rsidR="00921726"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21726" w:rsidRPr="002B7189" w14:paraId="4F19AABB" w14:textId="77777777" w:rsidTr="007B6925">
        <w:trPr>
          <w:trHeight w:hRule="exact" w:val="463"/>
        </w:trPr>
        <w:tc>
          <w:tcPr>
            <w:tcW w:w="3748" w:type="pct"/>
            <w:shd w:val="clear" w:color="auto" w:fill="auto"/>
            <w:vAlign w:val="center"/>
          </w:tcPr>
          <w:p w14:paraId="6398972A" w14:textId="77777777" w:rsidR="00921726" w:rsidRPr="002B7189" w:rsidRDefault="00921726" w:rsidP="007B6925">
            <w:pPr>
              <w:pStyle w:val="Sinespaciado"/>
              <w:ind w:left="457"/>
              <w:rPr>
                <w:rFonts w:ascii="Arial" w:hAnsi="Arial" w:cs="Arial"/>
                <w:sz w:val="20"/>
                <w:szCs w:val="20"/>
              </w:rPr>
            </w:pPr>
            <w:r w:rsidRPr="002B7189">
              <w:rPr>
                <w:rFonts w:ascii="Arial" w:hAnsi="Arial" w:cs="Arial"/>
                <w:sz w:val="20"/>
                <w:szCs w:val="20"/>
              </w:rPr>
              <w:t>Ingresos Derivados de Financiamientos</w:t>
            </w:r>
          </w:p>
        </w:tc>
        <w:tc>
          <w:tcPr>
            <w:tcW w:w="1252" w:type="pct"/>
            <w:shd w:val="clear" w:color="auto" w:fill="auto"/>
            <w:vAlign w:val="center"/>
          </w:tcPr>
          <w:p w14:paraId="6FEC1620" w14:textId="71C18469" w:rsidR="00921726"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21726" w:rsidRPr="002B7189" w14:paraId="7861C897" w14:textId="77777777" w:rsidTr="007B6925">
        <w:trPr>
          <w:trHeight w:hRule="exact" w:val="463"/>
        </w:trPr>
        <w:tc>
          <w:tcPr>
            <w:tcW w:w="3748" w:type="pct"/>
            <w:shd w:val="clear" w:color="auto" w:fill="auto"/>
            <w:vAlign w:val="center"/>
          </w:tcPr>
          <w:p w14:paraId="26B7B15C" w14:textId="77777777" w:rsidR="00921726" w:rsidRPr="002B7189" w:rsidRDefault="00921726" w:rsidP="007B6925">
            <w:pPr>
              <w:pStyle w:val="Sinespaciado"/>
              <w:ind w:left="457"/>
              <w:rPr>
                <w:rFonts w:ascii="Arial" w:hAnsi="Arial" w:cs="Arial"/>
                <w:sz w:val="20"/>
                <w:szCs w:val="20"/>
              </w:rPr>
            </w:pPr>
            <w:r w:rsidRPr="002B7189">
              <w:rPr>
                <w:rFonts w:ascii="Arial" w:hAnsi="Arial" w:cs="Arial"/>
                <w:sz w:val="20"/>
                <w:szCs w:val="20"/>
              </w:rPr>
              <w:t>Otros Ingresos Presupuestarios No Contables</w:t>
            </w:r>
          </w:p>
        </w:tc>
        <w:tc>
          <w:tcPr>
            <w:tcW w:w="1252" w:type="pct"/>
            <w:shd w:val="clear" w:color="auto" w:fill="auto"/>
            <w:vAlign w:val="center"/>
          </w:tcPr>
          <w:p w14:paraId="701BDFB3" w14:textId="14B7A0F1" w:rsidR="00921726"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21726" w:rsidRPr="002B7189" w14:paraId="0C1DC79D" w14:textId="77777777" w:rsidTr="007B6925">
        <w:trPr>
          <w:trHeight w:hRule="exact" w:val="463"/>
        </w:trPr>
        <w:tc>
          <w:tcPr>
            <w:tcW w:w="3748" w:type="pct"/>
            <w:shd w:val="clear" w:color="auto" w:fill="auto"/>
            <w:vAlign w:val="center"/>
          </w:tcPr>
          <w:p w14:paraId="5A593EB7" w14:textId="77777777" w:rsidR="00921726" w:rsidRPr="002B7189" w:rsidRDefault="00921726" w:rsidP="007B6925">
            <w:pPr>
              <w:pStyle w:val="Sinespaciado"/>
              <w:ind w:left="174"/>
              <w:rPr>
                <w:rFonts w:ascii="Arial" w:hAnsi="Arial" w:cs="Arial"/>
                <w:b/>
                <w:bCs/>
                <w:sz w:val="20"/>
                <w:szCs w:val="20"/>
              </w:rPr>
            </w:pPr>
            <w:r w:rsidRPr="002B7189">
              <w:rPr>
                <w:rFonts w:ascii="Arial" w:hAnsi="Arial" w:cs="Arial"/>
                <w:b/>
                <w:bCs/>
                <w:sz w:val="20"/>
                <w:szCs w:val="20"/>
              </w:rPr>
              <w:t xml:space="preserve">4. </w:t>
            </w:r>
            <w:r w:rsidR="000F3F69" w:rsidRPr="002B7189">
              <w:rPr>
                <w:rFonts w:ascii="Arial" w:hAnsi="Arial" w:cs="Arial"/>
                <w:b/>
                <w:bCs/>
                <w:sz w:val="20"/>
                <w:szCs w:val="20"/>
              </w:rPr>
              <w:t>Total de Ingresos Contables</w:t>
            </w:r>
          </w:p>
        </w:tc>
        <w:tc>
          <w:tcPr>
            <w:tcW w:w="1252" w:type="pct"/>
            <w:shd w:val="clear" w:color="auto" w:fill="auto"/>
            <w:vAlign w:val="center"/>
          </w:tcPr>
          <w:p w14:paraId="2CC7E80B" w14:textId="1A117CCA" w:rsidR="00921726" w:rsidRPr="002B7189" w:rsidRDefault="00F7532D" w:rsidP="007B6925">
            <w:pPr>
              <w:pStyle w:val="Sinespaciado"/>
              <w:jc w:val="right"/>
              <w:rPr>
                <w:rFonts w:ascii="Arial" w:hAnsi="Arial" w:cs="Arial"/>
                <w:b/>
                <w:bCs/>
                <w:sz w:val="20"/>
                <w:szCs w:val="20"/>
              </w:rPr>
            </w:pPr>
            <w:r w:rsidRPr="002B7189">
              <w:rPr>
                <w:rFonts w:ascii="Arial" w:hAnsi="Arial" w:cs="Arial"/>
                <w:b/>
                <w:bCs/>
                <w:sz w:val="20"/>
                <w:szCs w:val="20"/>
              </w:rPr>
              <w:t>1,324,542,440.99</w:t>
            </w:r>
          </w:p>
        </w:tc>
      </w:tr>
    </w:tbl>
    <w:p w14:paraId="6D7F8ECD" w14:textId="77777777" w:rsidR="009612AB" w:rsidRPr="002B7189" w:rsidRDefault="009612AB" w:rsidP="00921726">
      <w:pPr>
        <w:spacing w:after="0"/>
        <w:rPr>
          <w:rFonts w:ascii="Arial" w:hAnsi="Arial" w:cs="Arial"/>
          <w:sz w:val="20"/>
          <w:szCs w:val="20"/>
        </w:rPr>
      </w:pPr>
    </w:p>
    <w:p w14:paraId="51963439" w14:textId="77777777" w:rsidR="009612AB" w:rsidRPr="002B7189" w:rsidRDefault="009612AB" w:rsidP="00921726">
      <w:pPr>
        <w:spacing w:after="0"/>
        <w:rPr>
          <w:rFonts w:ascii="Arial" w:hAnsi="Arial" w:cs="Arial"/>
          <w:sz w:val="20"/>
          <w:szCs w:val="20"/>
        </w:rPr>
      </w:pPr>
    </w:p>
    <w:p w14:paraId="0A5E6253" w14:textId="77777777" w:rsidR="009612AB" w:rsidRPr="002B7189" w:rsidRDefault="009612AB" w:rsidP="00921726">
      <w:pPr>
        <w:spacing w:after="0"/>
        <w:rPr>
          <w:rFonts w:ascii="Arial" w:hAnsi="Arial" w:cs="Arial"/>
          <w:sz w:val="20"/>
          <w:szCs w:val="20"/>
        </w:rPr>
      </w:pPr>
    </w:p>
    <w:p w14:paraId="61EEC80B" w14:textId="77777777" w:rsidR="00174F3A" w:rsidRPr="002B7189" w:rsidRDefault="00174F3A" w:rsidP="00921726">
      <w:pPr>
        <w:spacing w:after="0"/>
        <w:rPr>
          <w:rFonts w:ascii="Arial" w:hAnsi="Arial" w:cs="Arial"/>
          <w:sz w:val="20"/>
          <w:szCs w:val="20"/>
        </w:rPr>
      </w:pPr>
    </w:p>
    <w:p w14:paraId="661F43ED" w14:textId="77777777" w:rsidR="00921726" w:rsidRPr="002B7189" w:rsidRDefault="00921726" w:rsidP="00921726">
      <w:pPr>
        <w:spacing w:after="0"/>
        <w:rPr>
          <w:rFonts w:ascii="Arial" w:hAnsi="Arial" w:cs="Arial"/>
          <w:sz w:val="20"/>
          <w:szCs w:val="20"/>
        </w:rPr>
      </w:pPr>
      <w:r w:rsidRPr="002B7189">
        <w:rPr>
          <w:rFonts w:ascii="Arial" w:hAnsi="Arial" w:cs="Arial"/>
          <w:sz w:val="20"/>
          <w:szCs w:val="20"/>
        </w:rPr>
        <w:lastRenderedPageBreak/>
        <w:t xml:space="preserve">La conciliación de </w:t>
      </w:r>
      <w:r w:rsidRPr="002B7189">
        <w:rPr>
          <w:rFonts w:ascii="Arial" w:hAnsi="Arial" w:cs="Arial"/>
          <w:b/>
          <w:sz w:val="20"/>
          <w:szCs w:val="20"/>
        </w:rPr>
        <w:t>EGRESOS</w:t>
      </w:r>
      <w:r w:rsidRPr="002B7189">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424BE" w:rsidRPr="002B7189" w14:paraId="6E9AF2EB" w14:textId="77777777" w:rsidTr="007B6925">
        <w:trPr>
          <w:trHeight w:val="283"/>
        </w:trPr>
        <w:tc>
          <w:tcPr>
            <w:tcW w:w="5000" w:type="pct"/>
            <w:gridSpan w:val="2"/>
            <w:tcBorders>
              <w:bottom w:val="nil"/>
            </w:tcBorders>
            <w:shd w:val="clear" w:color="auto" w:fill="auto"/>
            <w:vAlign w:val="center"/>
          </w:tcPr>
          <w:p w14:paraId="587DD681" w14:textId="0739F263" w:rsidR="00976B01" w:rsidRPr="002B7189" w:rsidRDefault="00F7532D" w:rsidP="007B6925">
            <w:pPr>
              <w:pStyle w:val="Sinespaciado"/>
              <w:jc w:val="center"/>
              <w:rPr>
                <w:rFonts w:ascii="Arial" w:hAnsi="Arial" w:cs="Arial"/>
                <w:b/>
                <w:bCs/>
                <w:sz w:val="20"/>
                <w:szCs w:val="20"/>
              </w:rPr>
            </w:pPr>
            <w:r w:rsidRPr="002B7189">
              <w:rPr>
                <w:rFonts w:ascii="Arial" w:hAnsi="Arial" w:cs="Arial"/>
                <w:b/>
                <w:bCs/>
                <w:sz w:val="20"/>
                <w:szCs w:val="20"/>
              </w:rPr>
              <w:t>CONGRESO DEL ESTADO DE MICHOACÁN</w:t>
            </w:r>
          </w:p>
        </w:tc>
      </w:tr>
      <w:tr w:rsidR="009424BE" w:rsidRPr="002B7189" w14:paraId="6D599F33" w14:textId="77777777" w:rsidTr="007B6925">
        <w:trPr>
          <w:trHeight w:val="283"/>
        </w:trPr>
        <w:tc>
          <w:tcPr>
            <w:tcW w:w="5000" w:type="pct"/>
            <w:gridSpan w:val="2"/>
            <w:tcBorders>
              <w:top w:val="nil"/>
              <w:bottom w:val="nil"/>
            </w:tcBorders>
            <w:shd w:val="clear" w:color="auto" w:fill="auto"/>
            <w:vAlign w:val="center"/>
          </w:tcPr>
          <w:p w14:paraId="49661C54" w14:textId="77777777" w:rsidR="00976B01" w:rsidRPr="002B7189" w:rsidRDefault="00976B01" w:rsidP="007B6925">
            <w:pPr>
              <w:pStyle w:val="Sinespaciado"/>
              <w:jc w:val="center"/>
              <w:rPr>
                <w:rFonts w:ascii="Arial" w:hAnsi="Arial" w:cs="Arial"/>
                <w:b/>
                <w:bCs/>
                <w:sz w:val="20"/>
                <w:szCs w:val="20"/>
              </w:rPr>
            </w:pPr>
            <w:r w:rsidRPr="002B7189">
              <w:rPr>
                <w:rFonts w:ascii="Arial" w:hAnsi="Arial" w:cs="Arial"/>
                <w:b/>
                <w:bCs/>
                <w:sz w:val="20"/>
                <w:szCs w:val="20"/>
              </w:rPr>
              <w:t>Conciliación entre los Egresos Presupuestarios y los Gastos Contables</w:t>
            </w:r>
          </w:p>
        </w:tc>
      </w:tr>
      <w:tr w:rsidR="009424BE" w:rsidRPr="002B7189" w14:paraId="31258A04" w14:textId="77777777" w:rsidTr="007B6925">
        <w:trPr>
          <w:trHeight w:val="283"/>
        </w:trPr>
        <w:tc>
          <w:tcPr>
            <w:tcW w:w="5000" w:type="pct"/>
            <w:gridSpan w:val="2"/>
            <w:tcBorders>
              <w:top w:val="nil"/>
            </w:tcBorders>
            <w:shd w:val="clear" w:color="auto" w:fill="auto"/>
            <w:vAlign w:val="center"/>
          </w:tcPr>
          <w:p w14:paraId="223D5BD1" w14:textId="16903068" w:rsidR="00976B01" w:rsidRPr="002B7189" w:rsidRDefault="00F7532D" w:rsidP="007B6925">
            <w:pPr>
              <w:pStyle w:val="Sinespaciado"/>
              <w:jc w:val="center"/>
              <w:rPr>
                <w:rFonts w:ascii="Arial" w:hAnsi="Arial" w:cs="Arial"/>
                <w:b/>
                <w:bCs/>
                <w:sz w:val="20"/>
                <w:szCs w:val="20"/>
              </w:rPr>
            </w:pPr>
            <w:r w:rsidRPr="002B7189">
              <w:rPr>
                <w:rFonts w:ascii="Arial" w:hAnsi="Arial" w:cs="Arial"/>
                <w:b/>
                <w:bCs/>
                <w:sz w:val="20"/>
                <w:szCs w:val="20"/>
              </w:rPr>
              <w:t>CORRESPONDIENTE DEL 1 DE ENERO DE 2024 AL 31 DE DICIEMBRE DE 2024</w:t>
            </w:r>
          </w:p>
          <w:p w14:paraId="26F8372C" w14:textId="77777777" w:rsidR="00BF487F" w:rsidRPr="002B7189" w:rsidRDefault="00BF487F" w:rsidP="007B6925">
            <w:pPr>
              <w:pStyle w:val="Sinespaciado"/>
              <w:jc w:val="center"/>
              <w:rPr>
                <w:rFonts w:ascii="Arial" w:hAnsi="Arial" w:cs="Arial"/>
                <w:b/>
                <w:bCs/>
                <w:sz w:val="20"/>
                <w:szCs w:val="20"/>
              </w:rPr>
            </w:pPr>
          </w:p>
          <w:p w14:paraId="1B694916" w14:textId="77777777" w:rsidR="00976B01" w:rsidRPr="002B7189" w:rsidRDefault="00976B01" w:rsidP="007B6925">
            <w:pPr>
              <w:pStyle w:val="Sinespaciado"/>
              <w:jc w:val="center"/>
              <w:rPr>
                <w:rFonts w:ascii="Arial" w:hAnsi="Arial" w:cs="Arial"/>
                <w:b/>
                <w:bCs/>
                <w:sz w:val="20"/>
                <w:szCs w:val="20"/>
              </w:rPr>
            </w:pPr>
            <w:r w:rsidRPr="002B7189">
              <w:rPr>
                <w:rFonts w:ascii="Arial" w:hAnsi="Arial" w:cs="Arial"/>
                <w:b/>
                <w:bCs/>
                <w:sz w:val="20"/>
                <w:szCs w:val="20"/>
              </w:rPr>
              <w:t>(Cifras en pesos)</w:t>
            </w:r>
          </w:p>
        </w:tc>
      </w:tr>
      <w:tr w:rsidR="00976B01" w:rsidRPr="002B7189" w14:paraId="5E5DC0F2" w14:textId="77777777" w:rsidTr="007B6925">
        <w:trPr>
          <w:trHeight w:hRule="exact" w:val="329"/>
        </w:trPr>
        <w:tc>
          <w:tcPr>
            <w:tcW w:w="3923" w:type="pct"/>
            <w:shd w:val="clear" w:color="auto" w:fill="auto"/>
            <w:vAlign w:val="center"/>
          </w:tcPr>
          <w:p w14:paraId="082C77B3" w14:textId="77777777" w:rsidR="00976B01" w:rsidRPr="002B7189" w:rsidRDefault="00976B01" w:rsidP="00BF487F">
            <w:pPr>
              <w:pStyle w:val="Sinespaciado"/>
              <w:rPr>
                <w:rFonts w:ascii="Arial" w:hAnsi="Arial" w:cs="Arial"/>
                <w:b/>
                <w:sz w:val="20"/>
                <w:szCs w:val="20"/>
              </w:rPr>
            </w:pPr>
            <w:r w:rsidRPr="002B7189">
              <w:rPr>
                <w:rFonts w:ascii="Arial" w:hAnsi="Arial" w:cs="Arial"/>
                <w:b/>
                <w:bCs/>
                <w:sz w:val="20"/>
                <w:szCs w:val="20"/>
              </w:rPr>
              <w:t>1. Total de Egresos Presupuestarios</w:t>
            </w:r>
          </w:p>
        </w:tc>
        <w:tc>
          <w:tcPr>
            <w:tcW w:w="1077" w:type="pct"/>
            <w:shd w:val="clear" w:color="auto" w:fill="auto"/>
            <w:vAlign w:val="center"/>
          </w:tcPr>
          <w:p w14:paraId="2CF8C301" w14:textId="0677ED41" w:rsidR="00976B01" w:rsidRPr="002B7189" w:rsidRDefault="00F7532D" w:rsidP="007B6925">
            <w:pPr>
              <w:pStyle w:val="Sinespaciado"/>
              <w:jc w:val="right"/>
              <w:rPr>
                <w:rFonts w:ascii="Arial" w:hAnsi="Arial" w:cs="Arial"/>
                <w:b/>
                <w:sz w:val="20"/>
                <w:szCs w:val="20"/>
              </w:rPr>
            </w:pPr>
            <w:r w:rsidRPr="002B7189">
              <w:rPr>
                <w:rFonts w:ascii="Arial" w:hAnsi="Arial" w:cs="Arial"/>
                <w:b/>
                <w:bCs/>
                <w:sz w:val="20"/>
                <w:szCs w:val="20"/>
              </w:rPr>
              <w:t>1,324,539,551.24</w:t>
            </w:r>
          </w:p>
        </w:tc>
      </w:tr>
      <w:tr w:rsidR="00976B01" w:rsidRPr="002B7189" w14:paraId="7A760364" w14:textId="77777777" w:rsidTr="007B6925">
        <w:trPr>
          <w:trHeight w:hRule="exact" w:val="317"/>
        </w:trPr>
        <w:tc>
          <w:tcPr>
            <w:tcW w:w="3923" w:type="pct"/>
            <w:shd w:val="clear" w:color="auto" w:fill="auto"/>
            <w:vAlign w:val="center"/>
          </w:tcPr>
          <w:p w14:paraId="4DBFFDF9" w14:textId="77777777" w:rsidR="00976B01" w:rsidRPr="002B7189" w:rsidRDefault="00976B01" w:rsidP="00BF487F">
            <w:pPr>
              <w:pStyle w:val="Sinespaciado"/>
              <w:rPr>
                <w:rFonts w:ascii="Arial" w:hAnsi="Arial" w:cs="Arial"/>
                <w:b/>
                <w:sz w:val="20"/>
                <w:szCs w:val="20"/>
              </w:rPr>
            </w:pPr>
            <w:r w:rsidRPr="002B7189">
              <w:rPr>
                <w:rFonts w:ascii="Arial" w:hAnsi="Arial" w:cs="Arial"/>
                <w:b/>
                <w:bCs/>
                <w:sz w:val="20"/>
                <w:szCs w:val="20"/>
              </w:rPr>
              <w:t>2. Menos Egresos Presupuestarios No Contables</w:t>
            </w:r>
          </w:p>
        </w:tc>
        <w:tc>
          <w:tcPr>
            <w:tcW w:w="1077" w:type="pct"/>
            <w:shd w:val="clear" w:color="auto" w:fill="auto"/>
            <w:vAlign w:val="center"/>
          </w:tcPr>
          <w:p w14:paraId="597F0F2C" w14:textId="3CB773AC" w:rsidR="00976B01" w:rsidRPr="002B7189" w:rsidRDefault="00F7532D" w:rsidP="007B6925">
            <w:pPr>
              <w:pStyle w:val="Sinespaciado"/>
              <w:jc w:val="right"/>
              <w:rPr>
                <w:rFonts w:ascii="Arial" w:hAnsi="Arial" w:cs="Arial"/>
                <w:b/>
                <w:sz w:val="20"/>
                <w:szCs w:val="20"/>
              </w:rPr>
            </w:pPr>
            <w:r w:rsidRPr="002B7189">
              <w:rPr>
                <w:rFonts w:ascii="Arial" w:hAnsi="Arial" w:cs="Arial"/>
                <w:b/>
                <w:bCs/>
                <w:sz w:val="20"/>
                <w:szCs w:val="20"/>
              </w:rPr>
              <w:t>1,801,216.82</w:t>
            </w:r>
          </w:p>
        </w:tc>
      </w:tr>
      <w:tr w:rsidR="00976B01" w:rsidRPr="002B7189" w14:paraId="14CE1E32" w14:textId="77777777" w:rsidTr="007B6925">
        <w:trPr>
          <w:trHeight w:val="227"/>
        </w:trPr>
        <w:tc>
          <w:tcPr>
            <w:tcW w:w="3923" w:type="pct"/>
            <w:shd w:val="clear" w:color="auto" w:fill="auto"/>
            <w:vAlign w:val="center"/>
          </w:tcPr>
          <w:p w14:paraId="1C6D0F90" w14:textId="77777777" w:rsidR="00976B01" w:rsidRPr="002B7189" w:rsidRDefault="00976B01" w:rsidP="007B6925">
            <w:pPr>
              <w:pStyle w:val="Sinespaciado"/>
              <w:ind w:left="316"/>
              <w:rPr>
                <w:rFonts w:ascii="Arial" w:hAnsi="Arial" w:cs="Arial"/>
                <w:sz w:val="20"/>
                <w:szCs w:val="20"/>
              </w:rPr>
            </w:pPr>
            <w:r w:rsidRPr="002B7189">
              <w:rPr>
                <w:rFonts w:ascii="Arial" w:hAnsi="Arial" w:cs="Arial"/>
                <w:sz w:val="20"/>
                <w:szCs w:val="20"/>
              </w:rPr>
              <w:t>Materias Primas y Materiales de Producción y Comercialización</w:t>
            </w:r>
          </w:p>
        </w:tc>
        <w:tc>
          <w:tcPr>
            <w:tcW w:w="1077" w:type="pct"/>
            <w:shd w:val="clear" w:color="auto" w:fill="auto"/>
            <w:vAlign w:val="center"/>
          </w:tcPr>
          <w:p w14:paraId="1EFAC116" w14:textId="6865AF08"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76B01" w:rsidRPr="002B7189" w14:paraId="2734BE9C" w14:textId="77777777" w:rsidTr="007B6925">
        <w:trPr>
          <w:trHeight w:val="227"/>
        </w:trPr>
        <w:tc>
          <w:tcPr>
            <w:tcW w:w="3923" w:type="pct"/>
            <w:shd w:val="clear" w:color="auto" w:fill="auto"/>
            <w:vAlign w:val="center"/>
          </w:tcPr>
          <w:p w14:paraId="4269164B" w14:textId="77777777" w:rsidR="00976B01" w:rsidRPr="002B7189" w:rsidRDefault="00976B01" w:rsidP="007B6925">
            <w:pPr>
              <w:pStyle w:val="Sinespaciado"/>
              <w:ind w:left="316"/>
              <w:rPr>
                <w:rFonts w:ascii="Arial" w:hAnsi="Arial" w:cs="Arial"/>
                <w:sz w:val="20"/>
                <w:szCs w:val="20"/>
              </w:rPr>
            </w:pPr>
            <w:r w:rsidRPr="002B7189">
              <w:rPr>
                <w:rFonts w:ascii="Arial" w:hAnsi="Arial" w:cs="Arial"/>
                <w:sz w:val="20"/>
                <w:szCs w:val="20"/>
              </w:rPr>
              <w:t>Materiales y Suministros</w:t>
            </w:r>
          </w:p>
        </w:tc>
        <w:tc>
          <w:tcPr>
            <w:tcW w:w="1077" w:type="pct"/>
            <w:shd w:val="clear" w:color="auto" w:fill="auto"/>
            <w:vAlign w:val="center"/>
          </w:tcPr>
          <w:p w14:paraId="54890294" w14:textId="2CF2F649"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76B01" w:rsidRPr="002B7189" w14:paraId="244A9385" w14:textId="77777777" w:rsidTr="007B6925">
        <w:trPr>
          <w:trHeight w:val="227"/>
        </w:trPr>
        <w:tc>
          <w:tcPr>
            <w:tcW w:w="3923" w:type="pct"/>
            <w:shd w:val="clear" w:color="auto" w:fill="auto"/>
            <w:vAlign w:val="center"/>
          </w:tcPr>
          <w:p w14:paraId="2D812E28" w14:textId="77777777" w:rsidR="00976B01" w:rsidRPr="002B7189" w:rsidRDefault="00976B01" w:rsidP="007B6925">
            <w:pPr>
              <w:pStyle w:val="Sinespaciado"/>
              <w:ind w:left="316"/>
              <w:rPr>
                <w:rFonts w:ascii="Arial" w:hAnsi="Arial" w:cs="Arial"/>
                <w:sz w:val="20"/>
                <w:szCs w:val="20"/>
              </w:rPr>
            </w:pPr>
            <w:r w:rsidRPr="002B7189">
              <w:rPr>
                <w:rFonts w:ascii="Arial" w:hAnsi="Arial" w:cs="Arial"/>
                <w:sz w:val="20"/>
                <w:szCs w:val="20"/>
              </w:rPr>
              <w:t>Mobiliario y Equipo de Administración</w:t>
            </w:r>
          </w:p>
        </w:tc>
        <w:tc>
          <w:tcPr>
            <w:tcW w:w="1077" w:type="pct"/>
            <w:shd w:val="clear" w:color="auto" w:fill="auto"/>
            <w:vAlign w:val="center"/>
          </w:tcPr>
          <w:p w14:paraId="4FD472F2" w14:textId="25D3BAB8"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1,304,909.82</w:t>
            </w:r>
          </w:p>
        </w:tc>
      </w:tr>
      <w:tr w:rsidR="00976B01" w:rsidRPr="002B7189" w14:paraId="3B90DA34" w14:textId="77777777" w:rsidTr="007B6925">
        <w:trPr>
          <w:trHeight w:val="227"/>
        </w:trPr>
        <w:tc>
          <w:tcPr>
            <w:tcW w:w="3923" w:type="pct"/>
            <w:shd w:val="clear" w:color="auto" w:fill="auto"/>
            <w:vAlign w:val="center"/>
          </w:tcPr>
          <w:p w14:paraId="5C0A147B" w14:textId="77777777" w:rsidR="00976B01" w:rsidRPr="002B7189" w:rsidRDefault="00976B01" w:rsidP="007B6925">
            <w:pPr>
              <w:pStyle w:val="Sinespaciado"/>
              <w:ind w:left="316"/>
              <w:rPr>
                <w:rFonts w:ascii="Arial" w:hAnsi="Arial" w:cs="Arial"/>
                <w:sz w:val="20"/>
                <w:szCs w:val="20"/>
              </w:rPr>
            </w:pPr>
            <w:r w:rsidRPr="002B7189">
              <w:rPr>
                <w:rFonts w:ascii="Arial" w:hAnsi="Arial" w:cs="Arial"/>
                <w:sz w:val="20"/>
                <w:szCs w:val="20"/>
              </w:rPr>
              <w:t>Mobiliario y Equipo Educacional y Recreativo</w:t>
            </w:r>
          </w:p>
        </w:tc>
        <w:tc>
          <w:tcPr>
            <w:tcW w:w="1077" w:type="pct"/>
            <w:shd w:val="clear" w:color="auto" w:fill="auto"/>
            <w:vAlign w:val="center"/>
          </w:tcPr>
          <w:p w14:paraId="09C0913F" w14:textId="696FD7E4"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38,847.00</w:t>
            </w:r>
          </w:p>
        </w:tc>
      </w:tr>
      <w:tr w:rsidR="00976B01" w:rsidRPr="002B7189" w14:paraId="1465F259" w14:textId="77777777" w:rsidTr="007B6925">
        <w:trPr>
          <w:trHeight w:val="227"/>
        </w:trPr>
        <w:tc>
          <w:tcPr>
            <w:tcW w:w="3923" w:type="pct"/>
            <w:shd w:val="clear" w:color="auto" w:fill="auto"/>
            <w:vAlign w:val="center"/>
          </w:tcPr>
          <w:p w14:paraId="3F0FDF32" w14:textId="77777777" w:rsidR="00976B01" w:rsidRPr="002B7189" w:rsidRDefault="00976B01" w:rsidP="007B6925">
            <w:pPr>
              <w:pStyle w:val="Sinespaciado"/>
              <w:ind w:left="316"/>
              <w:rPr>
                <w:rFonts w:ascii="Arial" w:hAnsi="Arial" w:cs="Arial"/>
                <w:sz w:val="20"/>
                <w:szCs w:val="20"/>
              </w:rPr>
            </w:pPr>
            <w:r w:rsidRPr="002B7189">
              <w:rPr>
                <w:rFonts w:ascii="Arial" w:hAnsi="Arial" w:cs="Arial"/>
                <w:sz w:val="20"/>
                <w:szCs w:val="20"/>
              </w:rPr>
              <w:t>Equipo e Instrumental Médico y de Laboratorio</w:t>
            </w:r>
          </w:p>
        </w:tc>
        <w:tc>
          <w:tcPr>
            <w:tcW w:w="1077" w:type="pct"/>
            <w:shd w:val="clear" w:color="auto" w:fill="auto"/>
            <w:vAlign w:val="center"/>
          </w:tcPr>
          <w:p w14:paraId="5EF266FD" w14:textId="33ABB5C2"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76B01" w:rsidRPr="002B7189" w14:paraId="43F49C8E" w14:textId="77777777" w:rsidTr="007B6925">
        <w:trPr>
          <w:trHeight w:val="227"/>
        </w:trPr>
        <w:tc>
          <w:tcPr>
            <w:tcW w:w="3923" w:type="pct"/>
            <w:shd w:val="clear" w:color="auto" w:fill="auto"/>
            <w:vAlign w:val="center"/>
          </w:tcPr>
          <w:p w14:paraId="260EEC2B" w14:textId="77777777" w:rsidR="00976B01" w:rsidRPr="002B7189" w:rsidRDefault="00976B01" w:rsidP="007B6925">
            <w:pPr>
              <w:pStyle w:val="Sinespaciado"/>
              <w:ind w:left="316"/>
              <w:rPr>
                <w:rFonts w:ascii="Arial" w:hAnsi="Arial" w:cs="Arial"/>
                <w:sz w:val="20"/>
                <w:szCs w:val="20"/>
              </w:rPr>
            </w:pPr>
            <w:r w:rsidRPr="002B7189">
              <w:rPr>
                <w:rFonts w:ascii="Arial" w:hAnsi="Arial" w:cs="Arial"/>
                <w:sz w:val="20"/>
                <w:szCs w:val="20"/>
              </w:rPr>
              <w:t>Vehículos y Equipo de Transporte</w:t>
            </w:r>
          </w:p>
        </w:tc>
        <w:tc>
          <w:tcPr>
            <w:tcW w:w="1077" w:type="pct"/>
            <w:shd w:val="clear" w:color="auto" w:fill="auto"/>
            <w:vAlign w:val="center"/>
          </w:tcPr>
          <w:p w14:paraId="2586EB10" w14:textId="5B7F01F5"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438,900.00</w:t>
            </w:r>
          </w:p>
        </w:tc>
      </w:tr>
      <w:tr w:rsidR="00976B01" w:rsidRPr="002B7189" w14:paraId="01330730" w14:textId="77777777" w:rsidTr="007B6925">
        <w:trPr>
          <w:trHeight w:val="227"/>
        </w:trPr>
        <w:tc>
          <w:tcPr>
            <w:tcW w:w="3923" w:type="pct"/>
            <w:shd w:val="clear" w:color="auto" w:fill="auto"/>
            <w:vAlign w:val="center"/>
          </w:tcPr>
          <w:p w14:paraId="1A26C1F7" w14:textId="77777777" w:rsidR="00976B01" w:rsidRPr="002B7189" w:rsidRDefault="00A15167" w:rsidP="007B6925">
            <w:pPr>
              <w:pStyle w:val="Sinespaciado"/>
              <w:ind w:left="316"/>
              <w:rPr>
                <w:rFonts w:ascii="Arial" w:hAnsi="Arial" w:cs="Arial"/>
                <w:sz w:val="20"/>
                <w:szCs w:val="20"/>
              </w:rPr>
            </w:pPr>
            <w:r w:rsidRPr="002B7189">
              <w:rPr>
                <w:rFonts w:ascii="Arial" w:hAnsi="Arial" w:cs="Arial"/>
                <w:sz w:val="20"/>
                <w:szCs w:val="20"/>
              </w:rPr>
              <w:t>Equipo de Defensa y Seguridad</w:t>
            </w:r>
          </w:p>
        </w:tc>
        <w:tc>
          <w:tcPr>
            <w:tcW w:w="1077" w:type="pct"/>
            <w:shd w:val="clear" w:color="auto" w:fill="auto"/>
            <w:vAlign w:val="center"/>
          </w:tcPr>
          <w:p w14:paraId="5BEBD40E" w14:textId="72A23143"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76B01" w:rsidRPr="002B7189" w14:paraId="1A1C3DBC" w14:textId="77777777" w:rsidTr="007B6925">
        <w:trPr>
          <w:trHeight w:val="227"/>
        </w:trPr>
        <w:tc>
          <w:tcPr>
            <w:tcW w:w="3923" w:type="pct"/>
            <w:shd w:val="clear" w:color="auto" w:fill="auto"/>
            <w:vAlign w:val="center"/>
          </w:tcPr>
          <w:p w14:paraId="1DA777B5" w14:textId="77777777" w:rsidR="00976B01" w:rsidRPr="002B7189" w:rsidRDefault="00A15167" w:rsidP="007B6925">
            <w:pPr>
              <w:pStyle w:val="Sinespaciado"/>
              <w:ind w:left="316"/>
              <w:rPr>
                <w:rFonts w:ascii="Arial" w:hAnsi="Arial" w:cs="Arial"/>
                <w:sz w:val="20"/>
                <w:szCs w:val="20"/>
              </w:rPr>
            </w:pPr>
            <w:r w:rsidRPr="002B7189">
              <w:rPr>
                <w:rFonts w:ascii="Arial" w:hAnsi="Arial" w:cs="Arial"/>
                <w:sz w:val="20"/>
                <w:szCs w:val="20"/>
              </w:rPr>
              <w:t>Maquinaria, Otros Equipos y Herramientas</w:t>
            </w:r>
          </w:p>
        </w:tc>
        <w:tc>
          <w:tcPr>
            <w:tcW w:w="1077" w:type="pct"/>
            <w:shd w:val="clear" w:color="auto" w:fill="auto"/>
            <w:vAlign w:val="center"/>
          </w:tcPr>
          <w:p w14:paraId="3CA8283B" w14:textId="3AF0CF48"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18,560.00</w:t>
            </w:r>
          </w:p>
        </w:tc>
      </w:tr>
      <w:tr w:rsidR="00976B01" w:rsidRPr="002B7189" w14:paraId="1D8AE2FB" w14:textId="77777777" w:rsidTr="007B6925">
        <w:trPr>
          <w:trHeight w:val="227"/>
        </w:trPr>
        <w:tc>
          <w:tcPr>
            <w:tcW w:w="3923" w:type="pct"/>
            <w:shd w:val="clear" w:color="auto" w:fill="auto"/>
            <w:vAlign w:val="center"/>
          </w:tcPr>
          <w:p w14:paraId="48790C72" w14:textId="77777777" w:rsidR="00976B01" w:rsidRPr="002B7189" w:rsidRDefault="00A15167" w:rsidP="007B6925">
            <w:pPr>
              <w:pStyle w:val="Sinespaciado"/>
              <w:ind w:left="316"/>
              <w:rPr>
                <w:rFonts w:ascii="Arial" w:hAnsi="Arial" w:cs="Arial"/>
                <w:sz w:val="20"/>
                <w:szCs w:val="20"/>
              </w:rPr>
            </w:pPr>
            <w:r w:rsidRPr="002B7189">
              <w:rPr>
                <w:rFonts w:ascii="Arial" w:hAnsi="Arial" w:cs="Arial"/>
                <w:sz w:val="20"/>
                <w:szCs w:val="20"/>
              </w:rPr>
              <w:t>Activos Biológicos</w:t>
            </w:r>
          </w:p>
        </w:tc>
        <w:tc>
          <w:tcPr>
            <w:tcW w:w="1077" w:type="pct"/>
            <w:shd w:val="clear" w:color="auto" w:fill="auto"/>
            <w:vAlign w:val="center"/>
          </w:tcPr>
          <w:p w14:paraId="66DF3F43" w14:textId="4A01CAD4"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76B01" w:rsidRPr="002B7189" w14:paraId="70014AB9" w14:textId="77777777" w:rsidTr="007B6925">
        <w:trPr>
          <w:trHeight w:val="227"/>
        </w:trPr>
        <w:tc>
          <w:tcPr>
            <w:tcW w:w="3923" w:type="pct"/>
            <w:shd w:val="clear" w:color="auto" w:fill="auto"/>
            <w:vAlign w:val="center"/>
          </w:tcPr>
          <w:p w14:paraId="74327166" w14:textId="77777777" w:rsidR="00976B01" w:rsidRPr="002B7189" w:rsidRDefault="00A15167" w:rsidP="007B6925">
            <w:pPr>
              <w:pStyle w:val="Sinespaciado"/>
              <w:ind w:left="316"/>
              <w:rPr>
                <w:rFonts w:ascii="Arial" w:hAnsi="Arial" w:cs="Arial"/>
                <w:sz w:val="20"/>
                <w:szCs w:val="20"/>
              </w:rPr>
            </w:pPr>
            <w:r w:rsidRPr="002B7189">
              <w:rPr>
                <w:rFonts w:ascii="Arial" w:hAnsi="Arial" w:cs="Arial"/>
                <w:sz w:val="20"/>
                <w:szCs w:val="20"/>
              </w:rPr>
              <w:t>Bienes Inmuebles</w:t>
            </w:r>
          </w:p>
        </w:tc>
        <w:tc>
          <w:tcPr>
            <w:tcW w:w="1077" w:type="pct"/>
            <w:shd w:val="clear" w:color="auto" w:fill="auto"/>
            <w:vAlign w:val="center"/>
          </w:tcPr>
          <w:p w14:paraId="4E355B6D" w14:textId="7BC5F909"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976B01" w:rsidRPr="002B7189" w14:paraId="523414DB" w14:textId="77777777" w:rsidTr="007B6925">
        <w:trPr>
          <w:trHeight w:val="227"/>
        </w:trPr>
        <w:tc>
          <w:tcPr>
            <w:tcW w:w="3923" w:type="pct"/>
            <w:shd w:val="clear" w:color="auto" w:fill="auto"/>
            <w:vAlign w:val="center"/>
          </w:tcPr>
          <w:p w14:paraId="7C9C8B26" w14:textId="77777777" w:rsidR="00976B01" w:rsidRPr="002B7189" w:rsidRDefault="00A15167" w:rsidP="007B6925">
            <w:pPr>
              <w:pStyle w:val="Sinespaciado"/>
              <w:ind w:left="316"/>
              <w:rPr>
                <w:rFonts w:ascii="Arial" w:hAnsi="Arial" w:cs="Arial"/>
                <w:sz w:val="20"/>
                <w:szCs w:val="20"/>
              </w:rPr>
            </w:pPr>
            <w:r w:rsidRPr="002B7189">
              <w:rPr>
                <w:rFonts w:ascii="Arial" w:hAnsi="Arial" w:cs="Arial"/>
                <w:sz w:val="20"/>
                <w:szCs w:val="20"/>
              </w:rPr>
              <w:t>Activos Intangibles</w:t>
            </w:r>
          </w:p>
        </w:tc>
        <w:tc>
          <w:tcPr>
            <w:tcW w:w="1077" w:type="pct"/>
            <w:shd w:val="clear" w:color="auto" w:fill="auto"/>
            <w:vAlign w:val="center"/>
          </w:tcPr>
          <w:p w14:paraId="1C931908" w14:textId="0E57CCE1" w:rsidR="00976B01"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38B63975" w14:textId="77777777" w:rsidTr="007B6925">
        <w:trPr>
          <w:trHeight w:val="227"/>
        </w:trPr>
        <w:tc>
          <w:tcPr>
            <w:tcW w:w="3923" w:type="pct"/>
            <w:shd w:val="clear" w:color="auto" w:fill="auto"/>
            <w:vAlign w:val="center"/>
          </w:tcPr>
          <w:p w14:paraId="3311044E"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Obra Pública en Bienes de Dominio Público</w:t>
            </w:r>
          </w:p>
        </w:tc>
        <w:tc>
          <w:tcPr>
            <w:tcW w:w="1077" w:type="pct"/>
            <w:shd w:val="clear" w:color="auto" w:fill="auto"/>
            <w:vAlign w:val="center"/>
          </w:tcPr>
          <w:p w14:paraId="2EDEE9A5" w14:textId="2E83F76C"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189F6956" w14:textId="77777777" w:rsidTr="007B6925">
        <w:trPr>
          <w:trHeight w:val="227"/>
        </w:trPr>
        <w:tc>
          <w:tcPr>
            <w:tcW w:w="3923" w:type="pct"/>
            <w:shd w:val="clear" w:color="auto" w:fill="auto"/>
            <w:vAlign w:val="center"/>
          </w:tcPr>
          <w:p w14:paraId="41C7012A"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Obra Pública en Bienes Propios</w:t>
            </w:r>
          </w:p>
        </w:tc>
        <w:tc>
          <w:tcPr>
            <w:tcW w:w="1077" w:type="pct"/>
            <w:shd w:val="clear" w:color="auto" w:fill="auto"/>
            <w:vAlign w:val="center"/>
          </w:tcPr>
          <w:p w14:paraId="0A8482ED" w14:textId="5CE914E1"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7763D52A" w14:textId="77777777" w:rsidTr="007B6925">
        <w:trPr>
          <w:trHeight w:val="227"/>
        </w:trPr>
        <w:tc>
          <w:tcPr>
            <w:tcW w:w="3923" w:type="pct"/>
            <w:shd w:val="clear" w:color="auto" w:fill="auto"/>
            <w:vAlign w:val="center"/>
          </w:tcPr>
          <w:p w14:paraId="3698B44D"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Acciones y Participaciones de Capital</w:t>
            </w:r>
          </w:p>
        </w:tc>
        <w:tc>
          <w:tcPr>
            <w:tcW w:w="1077" w:type="pct"/>
            <w:shd w:val="clear" w:color="auto" w:fill="auto"/>
            <w:vAlign w:val="center"/>
          </w:tcPr>
          <w:p w14:paraId="1B49C052" w14:textId="50F3CE75"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6223DE7B" w14:textId="77777777" w:rsidTr="007B6925">
        <w:trPr>
          <w:trHeight w:val="227"/>
        </w:trPr>
        <w:tc>
          <w:tcPr>
            <w:tcW w:w="3923" w:type="pct"/>
            <w:shd w:val="clear" w:color="auto" w:fill="auto"/>
            <w:vAlign w:val="center"/>
          </w:tcPr>
          <w:p w14:paraId="4BF5A21F"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Compra de Títulos y Valores</w:t>
            </w:r>
          </w:p>
        </w:tc>
        <w:tc>
          <w:tcPr>
            <w:tcW w:w="1077" w:type="pct"/>
            <w:shd w:val="clear" w:color="auto" w:fill="auto"/>
            <w:vAlign w:val="center"/>
          </w:tcPr>
          <w:p w14:paraId="29594E76" w14:textId="1772A44C"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48280C87" w14:textId="77777777" w:rsidTr="007B6925">
        <w:trPr>
          <w:trHeight w:val="227"/>
        </w:trPr>
        <w:tc>
          <w:tcPr>
            <w:tcW w:w="3923" w:type="pct"/>
            <w:shd w:val="clear" w:color="auto" w:fill="auto"/>
            <w:vAlign w:val="center"/>
          </w:tcPr>
          <w:p w14:paraId="151AF7D1"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Concesión de Préstamos</w:t>
            </w:r>
          </w:p>
        </w:tc>
        <w:tc>
          <w:tcPr>
            <w:tcW w:w="1077" w:type="pct"/>
            <w:shd w:val="clear" w:color="auto" w:fill="auto"/>
            <w:vAlign w:val="center"/>
          </w:tcPr>
          <w:p w14:paraId="46A1CC51" w14:textId="5DB7CB98"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65119775" w14:textId="77777777" w:rsidTr="007B6925">
        <w:trPr>
          <w:trHeight w:val="227"/>
        </w:trPr>
        <w:tc>
          <w:tcPr>
            <w:tcW w:w="3923" w:type="pct"/>
            <w:shd w:val="clear" w:color="auto" w:fill="auto"/>
            <w:vAlign w:val="center"/>
          </w:tcPr>
          <w:p w14:paraId="43756D5C"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Inversiones en Fideicomisos, Mandatos y Otros Análogos</w:t>
            </w:r>
          </w:p>
        </w:tc>
        <w:tc>
          <w:tcPr>
            <w:tcW w:w="1077" w:type="pct"/>
            <w:shd w:val="clear" w:color="auto" w:fill="auto"/>
            <w:vAlign w:val="center"/>
          </w:tcPr>
          <w:p w14:paraId="0AF145DB" w14:textId="5EC51BD9"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60D125A0" w14:textId="77777777" w:rsidTr="007B6925">
        <w:trPr>
          <w:trHeight w:val="227"/>
        </w:trPr>
        <w:tc>
          <w:tcPr>
            <w:tcW w:w="3923" w:type="pct"/>
            <w:shd w:val="clear" w:color="auto" w:fill="auto"/>
            <w:vAlign w:val="center"/>
          </w:tcPr>
          <w:p w14:paraId="6EEC467B"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Provisiones para Contingencias y Otras Erogaciones Especiales</w:t>
            </w:r>
          </w:p>
        </w:tc>
        <w:tc>
          <w:tcPr>
            <w:tcW w:w="1077" w:type="pct"/>
            <w:shd w:val="clear" w:color="auto" w:fill="auto"/>
            <w:vAlign w:val="center"/>
          </w:tcPr>
          <w:p w14:paraId="7958DADC" w14:textId="4117F0BD"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03EFABF4" w14:textId="77777777" w:rsidTr="007B6925">
        <w:trPr>
          <w:trHeight w:val="227"/>
        </w:trPr>
        <w:tc>
          <w:tcPr>
            <w:tcW w:w="3923" w:type="pct"/>
            <w:shd w:val="clear" w:color="auto" w:fill="auto"/>
            <w:vAlign w:val="center"/>
          </w:tcPr>
          <w:p w14:paraId="529D6721"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Amortización de la Deuda Pública</w:t>
            </w:r>
          </w:p>
        </w:tc>
        <w:tc>
          <w:tcPr>
            <w:tcW w:w="1077" w:type="pct"/>
            <w:shd w:val="clear" w:color="auto" w:fill="auto"/>
            <w:vAlign w:val="center"/>
          </w:tcPr>
          <w:p w14:paraId="7B8A4E6D" w14:textId="4F8A025D"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52E9C8E6" w14:textId="77777777" w:rsidTr="007B6925">
        <w:trPr>
          <w:trHeight w:val="227"/>
        </w:trPr>
        <w:tc>
          <w:tcPr>
            <w:tcW w:w="3923" w:type="pct"/>
            <w:shd w:val="clear" w:color="auto" w:fill="auto"/>
            <w:vAlign w:val="center"/>
          </w:tcPr>
          <w:p w14:paraId="1CA468F7"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Adeudos de Ejercicios Fiscales Anteriores (ADEFAS)</w:t>
            </w:r>
          </w:p>
        </w:tc>
        <w:tc>
          <w:tcPr>
            <w:tcW w:w="1077" w:type="pct"/>
            <w:shd w:val="clear" w:color="auto" w:fill="auto"/>
            <w:vAlign w:val="center"/>
          </w:tcPr>
          <w:p w14:paraId="6A5B7D7B" w14:textId="1C22C7FD"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25E2228F" w14:textId="77777777" w:rsidTr="007B6925">
        <w:trPr>
          <w:trHeight w:val="227"/>
        </w:trPr>
        <w:tc>
          <w:tcPr>
            <w:tcW w:w="3923" w:type="pct"/>
            <w:shd w:val="clear" w:color="auto" w:fill="auto"/>
            <w:vAlign w:val="center"/>
          </w:tcPr>
          <w:p w14:paraId="6DCD0B00"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Otros Egresos Presupuestarios No Contables</w:t>
            </w:r>
          </w:p>
        </w:tc>
        <w:tc>
          <w:tcPr>
            <w:tcW w:w="1077" w:type="pct"/>
            <w:shd w:val="clear" w:color="auto" w:fill="auto"/>
            <w:vAlign w:val="center"/>
          </w:tcPr>
          <w:p w14:paraId="6E2BEAF8" w14:textId="14BB6068"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1A5D289E" w14:textId="77777777" w:rsidTr="007B6925">
        <w:trPr>
          <w:trHeight w:hRule="exact" w:val="323"/>
        </w:trPr>
        <w:tc>
          <w:tcPr>
            <w:tcW w:w="3923" w:type="pct"/>
            <w:shd w:val="clear" w:color="auto" w:fill="auto"/>
            <w:vAlign w:val="center"/>
          </w:tcPr>
          <w:p w14:paraId="6F54822A" w14:textId="77777777" w:rsidR="00A15167" w:rsidRPr="002B7189" w:rsidRDefault="00A15167" w:rsidP="00BF487F">
            <w:pPr>
              <w:pStyle w:val="Sinespaciado"/>
              <w:rPr>
                <w:rFonts w:ascii="Arial" w:hAnsi="Arial" w:cs="Arial"/>
                <w:b/>
                <w:sz w:val="20"/>
                <w:szCs w:val="20"/>
              </w:rPr>
            </w:pPr>
            <w:r w:rsidRPr="002B7189">
              <w:rPr>
                <w:rFonts w:ascii="Arial" w:hAnsi="Arial" w:cs="Arial"/>
                <w:b/>
                <w:bCs/>
                <w:sz w:val="20"/>
                <w:szCs w:val="20"/>
              </w:rPr>
              <w:t>3. Más Gastos Contables No Presupuestarios</w:t>
            </w:r>
          </w:p>
        </w:tc>
        <w:tc>
          <w:tcPr>
            <w:tcW w:w="1077" w:type="pct"/>
            <w:shd w:val="clear" w:color="auto" w:fill="auto"/>
            <w:vAlign w:val="center"/>
          </w:tcPr>
          <w:p w14:paraId="18128AA2" w14:textId="684D024A" w:rsidR="00A15167" w:rsidRPr="002B7189" w:rsidRDefault="00F7532D" w:rsidP="007B6925">
            <w:pPr>
              <w:pStyle w:val="Sinespaciado"/>
              <w:jc w:val="right"/>
              <w:rPr>
                <w:rFonts w:ascii="Arial" w:hAnsi="Arial" w:cs="Arial"/>
                <w:b/>
                <w:sz w:val="20"/>
                <w:szCs w:val="20"/>
              </w:rPr>
            </w:pPr>
            <w:r w:rsidRPr="002B7189">
              <w:rPr>
                <w:rFonts w:ascii="Arial" w:hAnsi="Arial" w:cs="Arial"/>
                <w:b/>
                <w:bCs/>
                <w:sz w:val="20"/>
                <w:szCs w:val="20"/>
              </w:rPr>
              <w:t>1,223,418.79</w:t>
            </w:r>
          </w:p>
        </w:tc>
      </w:tr>
      <w:tr w:rsidR="00A15167" w:rsidRPr="002B7189" w14:paraId="7E3FCA7E" w14:textId="77777777" w:rsidTr="007B6925">
        <w:trPr>
          <w:trHeight w:val="227"/>
        </w:trPr>
        <w:tc>
          <w:tcPr>
            <w:tcW w:w="3923" w:type="pct"/>
            <w:shd w:val="clear" w:color="auto" w:fill="auto"/>
            <w:vAlign w:val="center"/>
          </w:tcPr>
          <w:p w14:paraId="02EBFEFB"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Estimaciones, Depreciaciones, Deterioros, Obsolescencia y Amortizaciones</w:t>
            </w:r>
          </w:p>
        </w:tc>
        <w:tc>
          <w:tcPr>
            <w:tcW w:w="1077" w:type="pct"/>
            <w:shd w:val="clear" w:color="auto" w:fill="auto"/>
            <w:vAlign w:val="center"/>
          </w:tcPr>
          <w:p w14:paraId="32A1A4E6" w14:textId="4EE8C991"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861,683.89</w:t>
            </w:r>
          </w:p>
        </w:tc>
      </w:tr>
      <w:tr w:rsidR="00A15167" w:rsidRPr="002B7189" w14:paraId="2554E208" w14:textId="77777777" w:rsidTr="007B6925">
        <w:trPr>
          <w:trHeight w:val="227"/>
        </w:trPr>
        <w:tc>
          <w:tcPr>
            <w:tcW w:w="3923" w:type="pct"/>
            <w:shd w:val="clear" w:color="auto" w:fill="auto"/>
            <w:vAlign w:val="center"/>
          </w:tcPr>
          <w:p w14:paraId="70484ACB"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Provisiones</w:t>
            </w:r>
          </w:p>
        </w:tc>
        <w:tc>
          <w:tcPr>
            <w:tcW w:w="1077" w:type="pct"/>
            <w:shd w:val="clear" w:color="auto" w:fill="auto"/>
            <w:vAlign w:val="center"/>
          </w:tcPr>
          <w:p w14:paraId="206A33E0" w14:textId="05DA90AE"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5D0242E0" w14:textId="77777777" w:rsidTr="007B6925">
        <w:trPr>
          <w:trHeight w:val="227"/>
        </w:trPr>
        <w:tc>
          <w:tcPr>
            <w:tcW w:w="3923" w:type="pct"/>
            <w:shd w:val="clear" w:color="auto" w:fill="auto"/>
            <w:vAlign w:val="center"/>
          </w:tcPr>
          <w:p w14:paraId="44701596"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Disminución de Inventarios</w:t>
            </w:r>
          </w:p>
        </w:tc>
        <w:tc>
          <w:tcPr>
            <w:tcW w:w="1077" w:type="pct"/>
            <w:shd w:val="clear" w:color="auto" w:fill="auto"/>
            <w:vAlign w:val="center"/>
          </w:tcPr>
          <w:p w14:paraId="1AF8FCAD" w14:textId="422C6787"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26FC3E41" w14:textId="77777777" w:rsidTr="007B6925">
        <w:trPr>
          <w:trHeight w:val="227"/>
        </w:trPr>
        <w:tc>
          <w:tcPr>
            <w:tcW w:w="3923" w:type="pct"/>
            <w:shd w:val="clear" w:color="auto" w:fill="auto"/>
            <w:vAlign w:val="center"/>
          </w:tcPr>
          <w:p w14:paraId="3ACC76E6"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Aumento por Insuficiencia de Estimaciones por Pérdida o Deterioro u Obsolescencia</w:t>
            </w:r>
          </w:p>
        </w:tc>
        <w:tc>
          <w:tcPr>
            <w:tcW w:w="1077" w:type="pct"/>
            <w:shd w:val="clear" w:color="auto" w:fill="auto"/>
            <w:vAlign w:val="center"/>
          </w:tcPr>
          <w:p w14:paraId="50FA2221" w14:textId="5EBDBE0A"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6791BAD7" w14:textId="77777777" w:rsidTr="007B6925">
        <w:trPr>
          <w:trHeight w:val="227"/>
        </w:trPr>
        <w:tc>
          <w:tcPr>
            <w:tcW w:w="3923" w:type="pct"/>
            <w:shd w:val="clear" w:color="auto" w:fill="auto"/>
            <w:vAlign w:val="center"/>
          </w:tcPr>
          <w:p w14:paraId="35ED1D87"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Aumento por Insuficiencia de Provisiones</w:t>
            </w:r>
          </w:p>
        </w:tc>
        <w:tc>
          <w:tcPr>
            <w:tcW w:w="1077" w:type="pct"/>
            <w:shd w:val="clear" w:color="auto" w:fill="auto"/>
            <w:vAlign w:val="center"/>
          </w:tcPr>
          <w:p w14:paraId="64929CAE" w14:textId="266B441F"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2CBFAC4E" w14:textId="77777777" w:rsidTr="007B6925">
        <w:trPr>
          <w:trHeight w:val="227"/>
        </w:trPr>
        <w:tc>
          <w:tcPr>
            <w:tcW w:w="3923" w:type="pct"/>
            <w:shd w:val="clear" w:color="auto" w:fill="auto"/>
            <w:vAlign w:val="center"/>
          </w:tcPr>
          <w:p w14:paraId="5CB9BF11"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Otros Gastos</w:t>
            </w:r>
          </w:p>
        </w:tc>
        <w:tc>
          <w:tcPr>
            <w:tcW w:w="1077" w:type="pct"/>
            <w:shd w:val="clear" w:color="auto" w:fill="auto"/>
            <w:vAlign w:val="center"/>
          </w:tcPr>
          <w:p w14:paraId="5CE3DDC5" w14:textId="39458B2B"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361,734.90</w:t>
            </w:r>
          </w:p>
        </w:tc>
      </w:tr>
      <w:tr w:rsidR="00A15167" w:rsidRPr="002B7189" w14:paraId="4AB5102D" w14:textId="77777777" w:rsidTr="007B6925">
        <w:trPr>
          <w:trHeight w:val="227"/>
        </w:trPr>
        <w:tc>
          <w:tcPr>
            <w:tcW w:w="3923" w:type="pct"/>
            <w:shd w:val="clear" w:color="auto" w:fill="auto"/>
            <w:vAlign w:val="center"/>
          </w:tcPr>
          <w:p w14:paraId="5041E8BA" w14:textId="77777777" w:rsidR="00A15167" w:rsidRPr="002B7189" w:rsidRDefault="00A15167" w:rsidP="007B6925">
            <w:pPr>
              <w:pStyle w:val="Sinespaciado"/>
              <w:ind w:left="316"/>
              <w:rPr>
                <w:rFonts w:ascii="Arial" w:hAnsi="Arial" w:cs="Arial"/>
                <w:sz w:val="20"/>
                <w:szCs w:val="20"/>
              </w:rPr>
            </w:pPr>
            <w:r w:rsidRPr="002B7189">
              <w:rPr>
                <w:rFonts w:ascii="Arial" w:hAnsi="Arial" w:cs="Arial"/>
                <w:sz w:val="20"/>
                <w:szCs w:val="20"/>
              </w:rPr>
              <w:t>Otros Gastos Contables No Presupuestarios</w:t>
            </w:r>
          </w:p>
        </w:tc>
        <w:tc>
          <w:tcPr>
            <w:tcW w:w="1077" w:type="pct"/>
            <w:shd w:val="clear" w:color="auto" w:fill="auto"/>
            <w:vAlign w:val="center"/>
          </w:tcPr>
          <w:p w14:paraId="0B8A10D9" w14:textId="6B6CD6C6" w:rsidR="00A15167" w:rsidRPr="002B7189" w:rsidRDefault="00F7532D" w:rsidP="007B6925">
            <w:pPr>
              <w:pStyle w:val="Sinespaciado"/>
              <w:jc w:val="right"/>
              <w:rPr>
                <w:rFonts w:ascii="Arial" w:hAnsi="Arial" w:cs="Arial"/>
                <w:sz w:val="20"/>
                <w:szCs w:val="20"/>
              </w:rPr>
            </w:pPr>
            <w:r w:rsidRPr="002B7189">
              <w:rPr>
                <w:rFonts w:ascii="Arial" w:hAnsi="Arial" w:cs="Arial"/>
                <w:sz w:val="20"/>
                <w:szCs w:val="20"/>
              </w:rPr>
              <w:t>0.00</w:t>
            </w:r>
          </w:p>
        </w:tc>
      </w:tr>
      <w:tr w:rsidR="00A15167" w:rsidRPr="002B7189" w14:paraId="219E0270" w14:textId="77777777" w:rsidTr="007B6925">
        <w:trPr>
          <w:trHeight w:hRule="exact" w:val="327"/>
        </w:trPr>
        <w:tc>
          <w:tcPr>
            <w:tcW w:w="3923" w:type="pct"/>
            <w:shd w:val="clear" w:color="auto" w:fill="auto"/>
            <w:vAlign w:val="center"/>
          </w:tcPr>
          <w:p w14:paraId="1F3A62CB" w14:textId="77777777" w:rsidR="00A15167" w:rsidRPr="002B7189" w:rsidRDefault="00A15167" w:rsidP="00BF487F">
            <w:pPr>
              <w:pStyle w:val="Sinespaciado"/>
              <w:rPr>
                <w:rFonts w:ascii="Arial" w:hAnsi="Arial" w:cs="Arial"/>
                <w:b/>
                <w:sz w:val="20"/>
                <w:szCs w:val="20"/>
              </w:rPr>
            </w:pPr>
            <w:r w:rsidRPr="002B7189">
              <w:rPr>
                <w:rFonts w:ascii="Arial" w:hAnsi="Arial" w:cs="Arial"/>
                <w:b/>
                <w:bCs/>
                <w:sz w:val="20"/>
                <w:szCs w:val="20"/>
              </w:rPr>
              <w:t>4. Total de Gastos Contables</w:t>
            </w:r>
          </w:p>
        </w:tc>
        <w:tc>
          <w:tcPr>
            <w:tcW w:w="1077" w:type="pct"/>
            <w:shd w:val="clear" w:color="auto" w:fill="auto"/>
            <w:vAlign w:val="center"/>
          </w:tcPr>
          <w:p w14:paraId="1DECD46C" w14:textId="5315A417" w:rsidR="00A15167" w:rsidRPr="002B7189" w:rsidRDefault="00F7532D" w:rsidP="007B6925">
            <w:pPr>
              <w:pStyle w:val="Sinespaciado"/>
              <w:jc w:val="right"/>
              <w:rPr>
                <w:rFonts w:ascii="Arial" w:hAnsi="Arial" w:cs="Arial"/>
                <w:b/>
                <w:sz w:val="20"/>
                <w:szCs w:val="20"/>
              </w:rPr>
            </w:pPr>
            <w:r w:rsidRPr="002B7189">
              <w:rPr>
                <w:rFonts w:ascii="Arial" w:hAnsi="Arial" w:cs="Arial"/>
                <w:b/>
                <w:bCs/>
                <w:sz w:val="20"/>
                <w:szCs w:val="20"/>
              </w:rPr>
              <w:t>1,323,961,753.21</w:t>
            </w:r>
          </w:p>
        </w:tc>
      </w:tr>
    </w:tbl>
    <w:p w14:paraId="6C60731B" w14:textId="77777777" w:rsidR="009424BE" w:rsidRPr="002B7189" w:rsidRDefault="009424BE" w:rsidP="007B6701">
      <w:pPr>
        <w:pStyle w:val="Sinespaciado"/>
        <w:jc w:val="both"/>
        <w:rPr>
          <w:rFonts w:ascii="Arial" w:hAnsi="Arial" w:cs="Arial"/>
          <w:b/>
          <w:bCs/>
          <w:sz w:val="20"/>
          <w:szCs w:val="20"/>
        </w:rPr>
      </w:pPr>
    </w:p>
    <w:p w14:paraId="0F606605" w14:textId="77777777" w:rsidR="009424BE" w:rsidRPr="002B7189" w:rsidRDefault="009424BE" w:rsidP="007B6701">
      <w:pPr>
        <w:pStyle w:val="Sinespaciado"/>
        <w:jc w:val="both"/>
        <w:rPr>
          <w:rFonts w:ascii="Arial" w:hAnsi="Arial" w:cs="Arial"/>
          <w:b/>
          <w:bCs/>
          <w:sz w:val="20"/>
          <w:szCs w:val="20"/>
        </w:rPr>
      </w:pPr>
    </w:p>
    <w:p w14:paraId="44DD197F" w14:textId="77777777" w:rsidR="009424BE" w:rsidRPr="002B7189" w:rsidRDefault="009424BE" w:rsidP="007B6701">
      <w:pPr>
        <w:pStyle w:val="Sinespaciado"/>
        <w:jc w:val="both"/>
        <w:rPr>
          <w:rFonts w:ascii="Arial" w:hAnsi="Arial" w:cs="Arial"/>
          <w:b/>
          <w:bCs/>
          <w:sz w:val="20"/>
          <w:szCs w:val="20"/>
        </w:rPr>
      </w:pPr>
    </w:p>
    <w:p w14:paraId="26C4832A" w14:textId="77777777" w:rsidR="009424BE" w:rsidRPr="002B7189" w:rsidRDefault="009424BE" w:rsidP="007B6701">
      <w:pPr>
        <w:pStyle w:val="Sinespaciado"/>
        <w:jc w:val="both"/>
        <w:rPr>
          <w:rFonts w:ascii="Arial" w:hAnsi="Arial" w:cs="Arial"/>
          <w:b/>
          <w:bCs/>
          <w:sz w:val="20"/>
          <w:szCs w:val="20"/>
        </w:rPr>
      </w:pPr>
    </w:p>
    <w:p w14:paraId="45D035F0" w14:textId="0B4ED7B0" w:rsidR="00C77D3C" w:rsidRPr="002B7189" w:rsidRDefault="009424BE" w:rsidP="007B6701">
      <w:pPr>
        <w:pStyle w:val="Sinespaciado"/>
        <w:jc w:val="both"/>
        <w:rPr>
          <w:rFonts w:ascii="Arial" w:hAnsi="Arial" w:cs="Arial"/>
          <w:b/>
          <w:bCs/>
          <w:color w:val="4472C4"/>
          <w:sz w:val="20"/>
          <w:szCs w:val="20"/>
        </w:rPr>
      </w:pPr>
      <w:r w:rsidRPr="002B7189">
        <w:rPr>
          <w:rFonts w:ascii="Arial" w:hAnsi="Arial" w:cs="Arial"/>
          <w:b/>
          <w:bCs/>
          <w:color w:val="4472C4"/>
          <w:sz w:val="20"/>
          <w:szCs w:val="20"/>
        </w:rPr>
        <w:t>c</w:t>
      </w:r>
      <w:r w:rsidR="00C77D3C" w:rsidRPr="002B7189">
        <w:rPr>
          <w:rFonts w:ascii="Arial" w:hAnsi="Arial" w:cs="Arial"/>
          <w:b/>
          <w:bCs/>
          <w:color w:val="4472C4"/>
          <w:sz w:val="20"/>
          <w:szCs w:val="20"/>
        </w:rPr>
        <w:t>) NOTAS DE MEMORIA (CUENTAS DE ORDEN)</w:t>
      </w:r>
    </w:p>
    <w:p w14:paraId="5FB21B51" w14:textId="77777777" w:rsidR="007B6701" w:rsidRPr="002B7189" w:rsidRDefault="007B6701" w:rsidP="007B6701">
      <w:pPr>
        <w:pStyle w:val="Sinespaciado"/>
        <w:jc w:val="both"/>
        <w:rPr>
          <w:rFonts w:ascii="Arial" w:hAnsi="Arial" w:cs="Arial"/>
          <w:sz w:val="20"/>
          <w:szCs w:val="20"/>
        </w:rPr>
      </w:pPr>
    </w:p>
    <w:p w14:paraId="4ECED82E" w14:textId="77777777" w:rsidR="00F14E1D"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En las Notas de Memoria se consideran </w:t>
      </w:r>
      <w:r w:rsidR="00E80DEB" w:rsidRPr="002B7189">
        <w:rPr>
          <w:rFonts w:ascii="Arial" w:hAnsi="Arial" w:cs="Arial"/>
          <w:sz w:val="20"/>
          <w:szCs w:val="20"/>
        </w:rPr>
        <w:t>dos géneros de cuentas como son: las Cuentas de Orden Contable</w:t>
      </w:r>
      <w:r w:rsidR="005E601A" w:rsidRPr="002B7189">
        <w:rPr>
          <w:rFonts w:ascii="Arial" w:hAnsi="Arial" w:cs="Arial"/>
          <w:sz w:val="20"/>
          <w:szCs w:val="20"/>
        </w:rPr>
        <w:t>s</w:t>
      </w:r>
      <w:r w:rsidR="00E80DEB" w:rsidRPr="002B7189">
        <w:rPr>
          <w:rFonts w:ascii="Arial" w:hAnsi="Arial" w:cs="Arial"/>
          <w:sz w:val="20"/>
          <w:szCs w:val="20"/>
        </w:rPr>
        <w:t xml:space="preserve"> y las Cuentas de Orden Presupuestarias.</w:t>
      </w:r>
    </w:p>
    <w:p w14:paraId="704829CF" w14:textId="77777777" w:rsidR="007B6701" w:rsidRPr="002B7189" w:rsidRDefault="007B6701" w:rsidP="007B6701">
      <w:pPr>
        <w:pStyle w:val="Sinespaciado"/>
        <w:jc w:val="both"/>
        <w:rPr>
          <w:rFonts w:ascii="Arial" w:hAnsi="Arial" w:cs="Arial"/>
          <w:b/>
          <w:bCs/>
          <w:sz w:val="20"/>
          <w:szCs w:val="20"/>
        </w:rPr>
      </w:pPr>
    </w:p>
    <w:p w14:paraId="1B78E6E2" w14:textId="77777777" w:rsidR="00E80DEB" w:rsidRPr="002B7189" w:rsidRDefault="00E80DEB" w:rsidP="007B6701">
      <w:pPr>
        <w:pStyle w:val="Sinespaciado"/>
        <w:jc w:val="both"/>
        <w:rPr>
          <w:rFonts w:ascii="Arial" w:hAnsi="Arial" w:cs="Arial"/>
          <w:b/>
          <w:bCs/>
          <w:sz w:val="20"/>
          <w:szCs w:val="20"/>
        </w:rPr>
      </w:pPr>
      <w:r w:rsidRPr="002B7189">
        <w:rPr>
          <w:rFonts w:ascii="Arial" w:hAnsi="Arial" w:cs="Arial"/>
          <w:b/>
          <w:bCs/>
          <w:sz w:val="20"/>
          <w:szCs w:val="20"/>
        </w:rPr>
        <w:t>CUENTAS DE ORDEN CONTABLES</w:t>
      </w:r>
    </w:p>
    <w:p w14:paraId="083E292C" w14:textId="77777777" w:rsidR="007B6701" w:rsidRPr="002B7189" w:rsidRDefault="007B6701" w:rsidP="007B6701">
      <w:pPr>
        <w:pStyle w:val="Sinespaciado"/>
        <w:jc w:val="both"/>
        <w:rPr>
          <w:rFonts w:ascii="Arial" w:hAnsi="Arial" w:cs="Arial"/>
          <w:sz w:val="20"/>
          <w:szCs w:val="20"/>
        </w:rPr>
      </w:pPr>
    </w:p>
    <w:p w14:paraId="53BE31E2" w14:textId="77777777" w:rsidR="00E80DEB" w:rsidRPr="002B7189" w:rsidRDefault="00E80DEB" w:rsidP="007B6701">
      <w:pPr>
        <w:pStyle w:val="Sinespaciado"/>
        <w:jc w:val="both"/>
        <w:rPr>
          <w:rFonts w:ascii="Arial" w:hAnsi="Arial" w:cs="Arial"/>
          <w:sz w:val="20"/>
          <w:szCs w:val="20"/>
        </w:rPr>
      </w:pPr>
      <w:r w:rsidRPr="002B7189">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428C8E15" w14:textId="77777777" w:rsidR="007B6701" w:rsidRPr="002B7189" w:rsidRDefault="007B6701" w:rsidP="007B6701">
      <w:pPr>
        <w:pStyle w:val="Sinespaciado"/>
        <w:jc w:val="both"/>
        <w:rPr>
          <w:rFonts w:ascii="Arial" w:hAnsi="Arial" w:cs="Arial"/>
          <w:sz w:val="20"/>
          <w:szCs w:val="20"/>
        </w:rPr>
      </w:pPr>
    </w:p>
    <w:p w14:paraId="25339372" w14:textId="03232EBF" w:rsidR="00D9177F"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7.1 </w:t>
      </w:r>
      <w:r w:rsidR="005E601A" w:rsidRPr="002B7189">
        <w:rPr>
          <w:rFonts w:ascii="Arial" w:hAnsi="Arial" w:cs="Arial"/>
          <w:sz w:val="20"/>
          <w:szCs w:val="20"/>
        </w:rPr>
        <w:t xml:space="preserve">El rubro de </w:t>
      </w:r>
      <w:r w:rsidR="008A36D7" w:rsidRPr="002B7189">
        <w:rPr>
          <w:rFonts w:ascii="Arial" w:hAnsi="Arial" w:cs="Arial"/>
          <w:b/>
          <w:bCs/>
          <w:sz w:val="20"/>
          <w:szCs w:val="20"/>
        </w:rPr>
        <w:t>VALORES</w:t>
      </w:r>
      <w:r w:rsidR="00596426" w:rsidRPr="002B7189">
        <w:rPr>
          <w:rFonts w:ascii="Arial" w:hAnsi="Arial" w:cs="Arial"/>
          <w:sz w:val="20"/>
          <w:szCs w:val="20"/>
        </w:rPr>
        <w:t>;</w:t>
      </w:r>
      <w:r w:rsidRPr="002B7189">
        <w:rPr>
          <w:rFonts w:ascii="Arial" w:hAnsi="Arial" w:cs="Arial"/>
          <w:sz w:val="20"/>
          <w:szCs w:val="20"/>
        </w:rPr>
        <w:t xml:space="preserve"> </w:t>
      </w:r>
      <w:r w:rsidR="005E601A" w:rsidRPr="002B7189">
        <w:rPr>
          <w:rFonts w:ascii="Arial" w:hAnsi="Arial" w:cs="Arial"/>
          <w:sz w:val="20"/>
          <w:szCs w:val="20"/>
        </w:rPr>
        <w:t xml:space="preserve">presenta un saldo por la cantidad de </w:t>
      </w:r>
      <w:r w:rsidR="00190FA9" w:rsidRPr="002B7189">
        <w:rPr>
          <w:rFonts w:ascii="Arial" w:eastAsia="Times New Roman" w:hAnsi="Arial" w:cs="Arial"/>
          <w:b/>
          <w:sz w:val="20"/>
          <w:szCs w:val="20"/>
          <w:lang w:eastAsia="es-MX"/>
        </w:rPr>
        <w:t>$</w:t>
      </w:r>
      <w:r w:rsidR="0070051D"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5E601A" w:rsidRPr="002B7189">
        <w:rPr>
          <w:rFonts w:ascii="Arial" w:eastAsia="Times New Roman" w:hAnsi="Arial" w:cs="Arial"/>
          <w:bCs/>
          <w:sz w:val="20"/>
          <w:szCs w:val="20"/>
          <w:lang w:eastAsia="es-MX"/>
        </w:rPr>
        <w:t>,</w:t>
      </w:r>
      <w:r w:rsidR="005E601A" w:rsidRPr="002B7189">
        <w:rPr>
          <w:rFonts w:ascii="Arial" w:eastAsia="Times New Roman" w:hAnsi="Arial" w:cs="Arial"/>
          <w:sz w:val="20"/>
          <w:szCs w:val="20"/>
          <w:lang w:eastAsia="es-MX"/>
        </w:rPr>
        <w:t xml:space="preserve"> </w:t>
      </w:r>
      <w:r w:rsidR="00CD0E34" w:rsidRPr="002B7189">
        <w:rPr>
          <w:rFonts w:ascii="Arial" w:hAnsi="Arial" w:cs="Arial"/>
          <w:sz w:val="20"/>
          <w:szCs w:val="20"/>
        </w:rPr>
        <w:t>c</w:t>
      </w:r>
      <w:r w:rsidRPr="002B7189">
        <w:rPr>
          <w:rFonts w:ascii="Arial" w:hAnsi="Arial" w:cs="Arial"/>
          <w:sz w:val="20"/>
          <w:szCs w:val="20"/>
        </w:rPr>
        <w:t xml:space="preserve">onstituido por los títulos, valores y préstamos que aún no conforman pasivos por no haberse recibido activos relacionados con los bienes. </w:t>
      </w:r>
    </w:p>
    <w:p w14:paraId="46AC51C2" w14:textId="77777777" w:rsidR="007B6701" w:rsidRPr="002B7189" w:rsidRDefault="007B6701" w:rsidP="007B6701">
      <w:pPr>
        <w:pStyle w:val="Sinespaciado"/>
        <w:jc w:val="both"/>
        <w:rPr>
          <w:rFonts w:ascii="Arial" w:hAnsi="Arial" w:cs="Arial"/>
          <w:sz w:val="20"/>
          <w:szCs w:val="20"/>
        </w:rPr>
      </w:pPr>
    </w:p>
    <w:p w14:paraId="5BC9550B" w14:textId="44D3150C" w:rsidR="00D9177F"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7.1.1 </w:t>
      </w:r>
      <w:r w:rsidR="00596426" w:rsidRPr="002B7189">
        <w:rPr>
          <w:rFonts w:ascii="Arial" w:hAnsi="Arial" w:cs="Arial"/>
          <w:sz w:val="20"/>
          <w:szCs w:val="20"/>
        </w:rPr>
        <w:t xml:space="preserve">La cuenta de </w:t>
      </w:r>
      <w:r w:rsidR="008A36D7" w:rsidRPr="002B7189">
        <w:rPr>
          <w:rFonts w:ascii="Arial" w:hAnsi="Arial" w:cs="Arial"/>
          <w:b/>
          <w:bCs/>
          <w:sz w:val="20"/>
          <w:szCs w:val="20"/>
        </w:rPr>
        <w:t>VALORES EN CUSTODIA</w:t>
      </w:r>
      <w:r w:rsidR="00596426" w:rsidRPr="002B7189">
        <w:rPr>
          <w:rFonts w:ascii="Arial" w:hAnsi="Arial" w:cs="Arial"/>
          <w:sz w:val="20"/>
          <w:szCs w:val="20"/>
        </w:rPr>
        <w:t>;</w:t>
      </w:r>
      <w:r w:rsidRPr="002B7189">
        <w:rPr>
          <w:rFonts w:ascii="Arial" w:hAnsi="Arial" w:cs="Arial"/>
          <w:sz w:val="20"/>
          <w:szCs w:val="20"/>
        </w:rPr>
        <w:t xml:space="preserve"> </w:t>
      </w:r>
      <w:r w:rsidR="00596426" w:rsidRPr="002B7189">
        <w:rPr>
          <w:rFonts w:ascii="Arial" w:hAnsi="Arial" w:cs="Arial"/>
          <w:sz w:val="20"/>
          <w:szCs w:val="20"/>
        </w:rPr>
        <w:t xml:space="preserve">con saldo por la cantidad de </w:t>
      </w:r>
      <w:r w:rsidR="00190FA9" w:rsidRPr="002B7189">
        <w:rPr>
          <w:rFonts w:ascii="Arial" w:eastAsia="Times New Roman" w:hAnsi="Arial" w:cs="Arial"/>
          <w:b/>
          <w:sz w:val="20"/>
          <w:szCs w:val="20"/>
          <w:lang w:eastAsia="es-MX"/>
        </w:rPr>
        <w:t>$</w:t>
      </w:r>
      <w:r w:rsidR="0070051D"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596426" w:rsidRPr="002B7189">
        <w:rPr>
          <w:rFonts w:ascii="Arial" w:eastAsia="Times New Roman" w:hAnsi="Arial" w:cs="Arial"/>
          <w:bCs/>
          <w:sz w:val="20"/>
          <w:szCs w:val="20"/>
          <w:lang w:eastAsia="es-MX"/>
        </w:rPr>
        <w:t>,</w:t>
      </w:r>
      <w:r w:rsidR="00596426" w:rsidRPr="002B7189">
        <w:rPr>
          <w:rFonts w:ascii="Arial" w:hAnsi="Arial" w:cs="Arial"/>
          <w:sz w:val="20"/>
          <w:szCs w:val="20"/>
        </w:rPr>
        <w:t xml:space="preserve"> r</w:t>
      </w:r>
      <w:r w:rsidRPr="002B7189">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55D07178" w14:textId="77777777" w:rsidR="007B6701" w:rsidRPr="002B7189" w:rsidRDefault="007B6701" w:rsidP="007B6701">
      <w:pPr>
        <w:pStyle w:val="Sinespaciado"/>
        <w:jc w:val="both"/>
        <w:rPr>
          <w:rFonts w:ascii="Arial" w:hAnsi="Arial" w:cs="Arial"/>
          <w:sz w:val="20"/>
          <w:szCs w:val="20"/>
        </w:rPr>
      </w:pPr>
    </w:p>
    <w:p w14:paraId="389DE6B4" w14:textId="54C5F203" w:rsidR="00D9177F"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7.1.2 </w:t>
      </w:r>
      <w:r w:rsidR="00596426" w:rsidRPr="002B7189">
        <w:rPr>
          <w:rFonts w:ascii="Arial" w:hAnsi="Arial" w:cs="Arial"/>
          <w:sz w:val="20"/>
          <w:szCs w:val="20"/>
        </w:rPr>
        <w:t xml:space="preserve">En el apartado de </w:t>
      </w:r>
      <w:r w:rsidR="008A36D7" w:rsidRPr="002B7189">
        <w:rPr>
          <w:rFonts w:ascii="Arial" w:hAnsi="Arial" w:cs="Arial"/>
          <w:b/>
          <w:sz w:val="20"/>
          <w:szCs w:val="20"/>
        </w:rPr>
        <w:t>CUSTODIA DE VALORES</w:t>
      </w:r>
      <w:r w:rsidRPr="002B7189">
        <w:rPr>
          <w:rFonts w:ascii="Arial" w:hAnsi="Arial" w:cs="Arial"/>
          <w:sz w:val="20"/>
          <w:szCs w:val="20"/>
        </w:rPr>
        <w:t xml:space="preserve">: </w:t>
      </w:r>
      <w:r w:rsidR="00596426" w:rsidRPr="002B7189">
        <w:rPr>
          <w:rFonts w:ascii="Arial" w:hAnsi="Arial" w:cs="Arial"/>
          <w:sz w:val="20"/>
          <w:szCs w:val="20"/>
        </w:rPr>
        <w:t xml:space="preserve">se </w:t>
      </w:r>
      <w:r w:rsidR="00465D9C" w:rsidRPr="002B7189">
        <w:rPr>
          <w:rFonts w:ascii="Arial" w:hAnsi="Arial" w:cs="Arial"/>
          <w:sz w:val="20"/>
          <w:szCs w:val="20"/>
        </w:rPr>
        <w:t xml:space="preserve">refleja un saldo de </w:t>
      </w:r>
      <w:r w:rsidR="00190FA9" w:rsidRPr="002B7189">
        <w:rPr>
          <w:rFonts w:ascii="Arial" w:eastAsia="Times New Roman" w:hAnsi="Arial" w:cs="Arial"/>
          <w:b/>
          <w:sz w:val="20"/>
          <w:szCs w:val="20"/>
          <w:lang w:eastAsia="es-MX"/>
        </w:rPr>
        <w:t>$</w:t>
      </w:r>
      <w:r w:rsidR="0070051D"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465D9C" w:rsidRPr="002B7189">
        <w:rPr>
          <w:rFonts w:ascii="Arial" w:eastAsia="Times New Roman" w:hAnsi="Arial" w:cs="Arial"/>
          <w:bCs/>
          <w:sz w:val="20"/>
          <w:szCs w:val="20"/>
          <w:lang w:eastAsia="es-MX"/>
        </w:rPr>
        <w:t>, el cual concentra el total de l</w:t>
      </w:r>
      <w:r w:rsidRPr="002B7189">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1CA866A1" w14:textId="77777777" w:rsidR="007B6701" w:rsidRPr="002B7189" w:rsidRDefault="007B6701" w:rsidP="007B6701">
      <w:pPr>
        <w:pStyle w:val="Sinespaciado"/>
        <w:jc w:val="both"/>
        <w:rPr>
          <w:rFonts w:ascii="Arial" w:hAnsi="Arial" w:cs="Arial"/>
          <w:sz w:val="20"/>
          <w:szCs w:val="20"/>
        </w:rPr>
      </w:pPr>
    </w:p>
    <w:p w14:paraId="0375DCCC" w14:textId="71C60551" w:rsidR="00D9177F"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7.1.3 </w:t>
      </w:r>
      <w:r w:rsidR="00765186" w:rsidRPr="002B7189">
        <w:rPr>
          <w:rFonts w:ascii="Arial" w:hAnsi="Arial" w:cs="Arial"/>
          <w:sz w:val="20"/>
          <w:szCs w:val="20"/>
        </w:rPr>
        <w:t xml:space="preserve">En la cuenta de </w:t>
      </w:r>
      <w:r w:rsidR="008A36D7" w:rsidRPr="002B7189">
        <w:rPr>
          <w:rFonts w:ascii="Arial" w:hAnsi="Arial" w:cs="Arial"/>
          <w:b/>
          <w:bCs/>
          <w:sz w:val="20"/>
          <w:szCs w:val="20"/>
        </w:rPr>
        <w:t>INSTRUMENTOS DE CRÉDITO PRESTADOS A FORMADORES DE MERCADO</w:t>
      </w:r>
      <w:r w:rsidR="00765186" w:rsidRPr="002B7189">
        <w:rPr>
          <w:rFonts w:ascii="Arial" w:hAnsi="Arial" w:cs="Arial"/>
          <w:sz w:val="20"/>
          <w:szCs w:val="20"/>
        </w:rPr>
        <w:t>;</w:t>
      </w:r>
      <w:r w:rsidRPr="002B7189">
        <w:rPr>
          <w:rFonts w:ascii="Arial" w:hAnsi="Arial" w:cs="Arial"/>
          <w:sz w:val="20"/>
          <w:szCs w:val="20"/>
        </w:rPr>
        <w:t xml:space="preserve"> </w:t>
      </w:r>
      <w:r w:rsidR="007F2FF6" w:rsidRPr="002B7189">
        <w:rPr>
          <w:rFonts w:ascii="Arial" w:hAnsi="Arial" w:cs="Arial"/>
          <w:sz w:val="20"/>
          <w:szCs w:val="20"/>
        </w:rPr>
        <w:t>se identifica un saldo por</w:t>
      </w:r>
      <w:r w:rsidR="00190FA9" w:rsidRPr="002B7189">
        <w:rPr>
          <w:rFonts w:ascii="Arial" w:hAnsi="Arial" w:cs="Arial"/>
          <w:sz w:val="20"/>
          <w:szCs w:val="20"/>
        </w:rPr>
        <w:t xml:space="preserve"> </w:t>
      </w:r>
      <w:r w:rsidR="00190FA9" w:rsidRPr="002B7189">
        <w:rPr>
          <w:rFonts w:ascii="Arial" w:eastAsia="Times New Roman" w:hAnsi="Arial" w:cs="Arial"/>
          <w:b/>
          <w:sz w:val="20"/>
          <w:szCs w:val="20"/>
          <w:lang w:eastAsia="es-MX"/>
        </w:rPr>
        <w:t>$</w:t>
      </w:r>
      <w:r w:rsidR="0070051D"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7F2FF6" w:rsidRPr="002B7189">
        <w:rPr>
          <w:rFonts w:ascii="Arial" w:eastAsia="Times New Roman" w:hAnsi="Arial" w:cs="Arial"/>
          <w:bCs/>
          <w:sz w:val="20"/>
          <w:szCs w:val="20"/>
          <w:lang w:eastAsia="es-MX"/>
        </w:rPr>
        <w:t>, cantidad que r</w:t>
      </w:r>
      <w:r w:rsidRPr="002B7189">
        <w:rPr>
          <w:rFonts w:ascii="Arial" w:hAnsi="Arial" w:cs="Arial"/>
          <w:sz w:val="20"/>
          <w:szCs w:val="20"/>
        </w:rPr>
        <w:t>epresenta los valores gubernamentales a valor nominal entregad</w:t>
      </w:r>
      <w:r w:rsidR="00D9177F" w:rsidRPr="002B7189">
        <w:rPr>
          <w:rFonts w:ascii="Arial" w:hAnsi="Arial" w:cs="Arial"/>
          <w:sz w:val="20"/>
          <w:szCs w:val="20"/>
        </w:rPr>
        <w:t>os a los formadores de mercado.</w:t>
      </w:r>
      <w:r w:rsidR="00777827" w:rsidRPr="002B7189">
        <w:rPr>
          <w:rFonts w:ascii="Arial" w:hAnsi="Arial" w:cs="Arial"/>
          <w:sz w:val="20"/>
          <w:szCs w:val="20"/>
        </w:rPr>
        <w:t xml:space="preserve"> </w:t>
      </w:r>
    </w:p>
    <w:p w14:paraId="5BA43B53" w14:textId="77777777" w:rsidR="007B6701" w:rsidRPr="002B7189" w:rsidRDefault="007B6701" w:rsidP="007B6701">
      <w:pPr>
        <w:pStyle w:val="Sinespaciado"/>
        <w:jc w:val="both"/>
        <w:rPr>
          <w:rFonts w:ascii="Arial" w:hAnsi="Arial" w:cs="Arial"/>
          <w:sz w:val="20"/>
          <w:szCs w:val="20"/>
        </w:rPr>
      </w:pPr>
    </w:p>
    <w:p w14:paraId="4684C85A" w14:textId="450162FF" w:rsidR="00D9177F"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7.1.4 </w:t>
      </w:r>
      <w:r w:rsidR="00F27CEE" w:rsidRPr="002B7189">
        <w:rPr>
          <w:rFonts w:ascii="Arial" w:hAnsi="Arial" w:cs="Arial"/>
          <w:sz w:val="20"/>
          <w:szCs w:val="20"/>
        </w:rPr>
        <w:t xml:space="preserve">El apartado de </w:t>
      </w:r>
      <w:r w:rsidR="008A36D7" w:rsidRPr="002B7189">
        <w:rPr>
          <w:rFonts w:ascii="Arial" w:hAnsi="Arial" w:cs="Arial"/>
          <w:b/>
          <w:bCs/>
          <w:sz w:val="20"/>
          <w:szCs w:val="20"/>
        </w:rPr>
        <w:t>PRÉSTAMO DE INSTRUMENTOS DE CRÉDITO A FORMADORES DE MERCADO Y SU GARANTÍA</w:t>
      </w:r>
      <w:r w:rsidR="00F27CEE" w:rsidRPr="002B7189">
        <w:rPr>
          <w:rFonts w:ascii="Arial" w:hAnsi="Arial" w:cs="Arial"/>
          <w:sz w:val="20"/>
          <w:szCs w:val="20"/>
        </w:rPr>
        <w:t>;</w:t>
      </w:r>
      <w:r w:rsidRPr="002B7189">
        <w:rPr>
          <w:rFonts w:ascii="Arial" w:hAnsi="Arial" w:cs="Arial"/>
          <w:sz w:val="20"/>
          <w:szCs w:val="20"/>
        </w:rPr>
        <w:t xml:space="preserve"> </w:t>
      </w:r>
      <w:r w:rsidR="001B2865" w:rsidRPr="002B7189">
        <w:rPr>
          <w:rFonts w:ascii="Arial" w:hAnsi="Arial" w:cs="Arial"/>
          <w:sz w:val="20"/>
          <w:szCs w:val="20"/>
        </w:rPr>
        <w:t>revela un saldo por un importe de</w:t>
      </w:r>
      <w:r w:rsidR="00190FA9" w:rsidRPr="002B7189">
        <w:rPr>
          <w:rFonts w:ascii="Arial" w:hAnsi="Arial" w:cs="Arial"/>
          <w:sz w:val="20"/>
          <w:szCs w:val="20"/>
        </w:rPr>
        <w:t xml:space="preserve"> </w:t>
      </w:r>
      <w:r w:rsidR="00190FA9" w:rsidRPr="002B7189">
        <w:rPr>
          <w:rFonts w:ascii="Arial" w:eastAsia="Times New Roman" w:hAnsi="Arial" w:cs="Arial"/>
          <w:b/>
          <w:sz w:val="20"/>
          <w:szCs w:val="20"/>
          <w:lang w:eastAsia="es-MX"/>
        </w:rPr>
        <w:t>$</w:t>
      </w:r>
      <w:r w:rsidR="0070051D"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1B2865" w:rsidRPr="002B7189">
        <w:rPr>
          <w:rFonts w:ascii="Arial" w:eastAsia="Times New Roman" w:hAnsi="Arial" w:cs="Arial"/>
          <w:bCs/>
          <w:sz w:val="20"/>
          <w:szCs w:val="20"/>
          <w:lang w:eastAsia="es-MX"/>
        </w:rPr>
        <w:t xml:space="preserve">, mismo que comprende </w:t>
      </w:r>
      <w:r w:rsidRPr="002B7189">
        <w:rPr>
          <w:rFonts w:ascii="Arial" w:hAnsi="Arial" w:cs="Arial"/>
          <w:sz w:val="20"/>
          <w:szCs w:val="20"/>
        </w:rPr>
        <w:t xml:space="preserve">los valores gubernamentales a valor nominal entregados a los formadores de mercado. </w:t>
      </w:r>
    </w:p>
    <w:p w14:paraId="6F06FF6E" w14:textId="77777777" w:rsidR="007B6701" w:rsidRPr="002B7189" w:rsidRDefault="007B6701" w:rsidP="007B6701">
      <w:pPr>
        <w:pStyle w:val="Sinespaciado"/>
        <w:jc w:val="both"/>
        <w:rPr>
          <w:rFonts w:ascii="Arial" w:hAnsi="Arial" w:cs="Arial"/>
          <w:sz w:val="20"/>
          <w:szCs w:val="20"/>
        </w:rPr>
      </w:pPr>
    </w:p>
    <w:p w14:paraId="7A821DE3" w14:textId="24FB1678" w:rsidR="00D9177F"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7.1.5 </w:t>
      </w:r>
      <w:r w:rsidR="00696431" w:rsidRPr="002B7189">
        <w:rPr>
          <w:rFonts w:ascii="Arial" w:hAnsi="Arial" w:cs="Arial"/>
          <w:sz w:val="20"/>
          <w:szCs w:val="20"/>
        </w:rPr>
        <w:t xml:space="preserve">La cuenta de </w:t>
      </w:r>
      <w:r w:rsidR="008A36D7" w:rsidRPr="002B7189">
        <w:rPr>
          <w:rFonts w:ascii="Arial" w:hAnsi="Arial" w:cs="Arial"/>
          <w:b/>
          <w:bCs/>
          <w:sz w:val="20"/>
          <w:szCs w:val="20"/>
        </w:rPr>
        <w:t>INSTRUMENTOS DE CRÉDITO RECIBIDOS EN GARANTÍA DE LOS FORMADORES DE MERCADO</w:t>
      </w:r>
      <w:r w:rsidR="00696431" w:rsidRPr="002B7189">
        <w:rPr>
          <w:rFonts w:ascii="Arial" w:hAnsi="Arial" w:cs="Arial"/>
          <w:sz w:val="20"/>
          <w:szCs w:val="20"/>
        </w:rPr>
        <w:t>;</w:t>
      </w:r>
      <w:r w:rsidRPr="002B7189">
        <w:rPr>
          <w:rFonts w:ascii="Arial" w:hAnsi="Arial" w:cs="Arial"/>
          <w:sz w:val="20"/>
          <w:szCs w:val="20"/>
        </w:rPr>
        <w:t xml:space="preserve"> </w:t>
      </w:r>
      <w:r w:rsidR="009E45C1" w:rsidRPr="002B7189">
        <w:rPr>
          <w:rFonts w:ascii="Arial" w:hAnsi="Arial" w:cs="Arial"/>
          <w:sz w:val="20"/>
          <w:szCs w:val="20"/>
        </w:rPr>
        <w:t>cuyo saldo es de</w:t>
      </w:r>
      <w:r w:rsidR="00190FA9" w:rsidRPr="002B7189">
        <w:rPr>
          <w:rFonts w:ascii="Arial" w:hAnsi="Arial" w:cs="Arial"/>
          <w:sz w:val="20"/>
          <w:szCs w:val="20"/>
        </w:rPr>
        <w:t xml:space="preserve"> </w:t>
      </w:r>
      <w:r w:rsidR="00190FA9" w:rsidRPr="002B7189">
        <w:rPr>
          <w:rFonts w:ascii="Arial" w:eastAsia="Times New Roman" w:hAnsi="Arial" w:cs="Arial"/>
          <w:b/>
          <w:sz w:val="20"/>
          <w:szCs w:val="20"/>
          <w:lang w:eastAsia="es-MX"/>
        </w:rPr>
        <w:t>$</w:t>
      </w:r>
      <w:r w:rsidR="0070051D"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9E45C1" w:rsidRPr="002B7189">
        <w:rPr>
          <w:rFonts w:ascii="Arial" w:eastAsia="Times New Roman" w:hAnsi="Arial" w:cs="Arial"/>
          <w:bCs/>
          <w:sz w:val="20"/>
          <w:szCs w:val="20"/>
          <w:lang w:eastAsia="es-MX"/>
        </w:rPr>
        <w:t xml:space="preserve">, </w:t>
      </w:r>
      <w:r w:rsidR="009E45C1" w:rsidRPr="002B7189">
        <w:rPr>
          <w:rFonts w:ascii="Arial" w:hAnsi="Arial" w:cs="Arial"/>
          <w:sz w:val="20"/>
          <w:szCs w:val="20"/>
        </w:rPr>
        <w:t>registra</w:t>
      </w:r>
      <w:r w:rsidRPr="002B7189">
        <w:rPr>
          <w:rFonts w:ascii="Arial" w:hAnsi="Arial" w:cs="Arial"/>
          <w:sz w:val="20"/>
          <w:szCs w:val="20"/>
        </w:rPr>
        <w:t xml:space="preserve"> los valores gubernamentales a valor nominal entregados a los formadores de mercado. </w:t>
      </w:r>
    </w:p>
    <w:p w14:paraId="6CC18247" w14:textId="77777777" w:rsidR="007B6701" w:rsidRPr="002B7189" w:rsidRDefault="007B6701" w:rsidP="007B6701">
      <w:pPr>
        <w:pStyle w:val="Sinespaciado"/>
        <w:jc w:val="both"/>
        <w:rPr>
          <w:rFonts w:ascii="Arial" w:hAnsi="Arial" w:cs="Arial"/>
          <w:sz w:val="20"/>
          <w:szCs w:val="20"/>
        </w:rPr>
      </w:pPr>
    </w:p>
    <w:p w14:paraId="56AFBE86" w14:textId="6477FF5B" w:rsidR="00D9177F" w:rsidRPr="002B7189" w:rsidRDefault="00F14E1D" w:rsidP="007B6701">
      <w:pPr>
        <w:pStyle w:val="Sinespaciado"/>
        <w:jc w:val="both"/>
        <w:rPr>
          <w:rFonts w:ascii="Arial" w:hAnsi="Arial" w:cs="Arial"/>
          <w:sz w:val="20"/>
          <w:szCs w:val="20"/>
        </w:rPr>
      </w:pPr>
      <w:r w:rsidRPr="002B7189">
        <w:rPr>
          <w:rFonts w:ascii="Arial" w:hAnsi="Arial" w:cs="Arial"/>
          <w:sz w:val="20"/>
          <w:szCs w:val="20"/>
        </w:rPr>
        <w:t>7.1.6</w:t>
      </w:r>
      <w:r w:rsidR="00E916D2" w:rsidRPr="002B7189">
        <w:rPr>
          <w:rFonts w:ascii="Arial" w:hAnsi="Arial" w:cs="Arial"/>
          <w:sz w:val="20"/>
          <w:szCs w:val="20"/>
        </w:rPr>
        <w:t xml:space="preserve"> En el apartado de </w:t>
      </w:r>
      <w:r w:rsidR="008A36D7" w:rsidRPr="002B7189">
        <w:rPr>
          <w:rFonts w:ascii="Arial" w:hAnsi="Arial" w:cs="Arial"/>
          <w:b/>
          <w:bCs/>
          <w:sz w:val="20"/>
          <w:szCs w:val="20"/>
        </w:rPr>
        <w:t>GARANTÍA DE CRÉDITOS RECIBIDOS DE LOS FORMADORES DE MERCADO</w:t>
      </w:r>
      <w:r w:rsidR="00696431" w:rsidRPr="002B7189">
        <w:rPr>
          <w:rFonts w:ascii="Arial" w:hAnsi="Arial" w:cs="Arial"/>
          <w:sz w:val="20"/>
          <w:szCs w:val="20"/>
        </w:rPr>
        <w:t>;</w:t>
      </w:r>
      <w:r w:rsidRPr="002B7189">
        <w:rPr>
          <w:rFonts w:ascii="Arial" w:hAnsi="Arial" w:cs="Arial"/>
          <w:sz w:val="20"/>
          <w:szCs w:val="20"/>
        </w:rPr>
        <w:t xml:space="preserve"> </w:t>
      </w:r>
      <w:r w:rsidR="009E45C1" w:rsidRPr="002B7189">
        <w:rPr>
          <w:rFonts w:ascii="Arial" w:hAnsi="Arial" w:cs="Arial"/>
          <w:sz w:val="20"/>
          <w:szCs w:val="20"/>
        </w:rPr>
        <w:t>exhibe un saldo por</w:t>
      </w:r>
      <w:r w:rsidR="00190FA9" w:rsidRPr="002B7189">
        <w:rPr>
          <w:rFonts w:ascii="Arial" w:hAnsi="Arial" w:cs="Arial"/>
          <w:sz w:val="20"/>
          <w:szCs w:val="20"/>
        </w:rPr>
        <w:t xml:space="preserve"> </w:t>
      </w:r>
      <w:r w:rsidR="00C1065D" w:rsidRPr="002B7189">
        <w:rPr>
          <w:rFonts w:ascii="Arial" w:hAnsi="Arial" w:cs="Arial"/>
          <w:b/>
          <w:sz w:val="20"/>
          <w:szCs w:val="20"/>
        </w:rPr>
        <w:t>$</w:t>
      </w:r>
      <w:r w:rsidR="0070051D" w:rsidRPr="002B7189">
        <w:rPr>
          <w:rFonts w:ascii="Arial" w:hAnsi="Arial" w:cs="Arial"/>
          <w:b/>
          <w:sz w:val="20"/>
          <w:szCs w:val="20"/>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9E45C1" w:rsidRPr="002B7189">
        <w:rPr>
          <w:rFonts w:ascii="Arial" w:eastAsia="Times New Roman" w:hAnsi="Arial" w:cs="Arial"/>
          <w:bCs/>
          <w:sz w:val="20"/>
          <w:szCs w:val="20"/>
          <w:lang w:eastAsia="es-MX"/>
        </w:rPr>
        <w:t>, monto que se conforma del total de</w:t>
      </w:r>
      <w:r w:rsidRPr="002B7189">
        <w:rPr>
          <w:rFonts w:ascii="Arial" w:hAnsi="Arial" w:cs="Arial"/>
          <w:sz w:val="20"/>
          <w:szCs w:val="20"/>
        </w:rPr>
        <w:t xml:space="preserve"> los valores de los títulos en garantía entregados por los formadores de mercado. </w:t>
      </w:r>
    </w:p>
    <w:p w14:paraId="2F2D07B4" w14:textId="77777777" w:rsidR="007B6701" w:rsidRPr="002B7189" w:rsidRDefault="007B6701" w:rsidP="007B6701">
      <w:pPr>
        <w:pStyle w:val="Sinespaciado"/>
        <w:jc w:val="both"/>
        <w:rPr>
          <w:rFonts w:ascii="Arial" w:hAnsi="Arial" w:cs="Arial"/>
          <w:sz w:val="20"/>
          <w:szCs w:val="20"/>
        </w:rPr>
      </w:pPr>
    </w:p>
    <w:p w14:paraId="6D8D42E1" w14:textId="338397DF" w:rsidR="00F14E1D" w:rsidRPr="002B7189" w:rsidRDefault="00F14E1D" w:rsidP="007B6701">
      <w:pPr>
        <w:pStyle w:val="Sinespaciado"/>
        <w:jc w:val="both"/>
        <w:rPr>
          <w:rFonts w:ascii="Arial" w:hAnsi="Arial" w:cs="Arial"/>
          <w:sz w:val="20"/>
          <w:szCs w:val="20"/>
        </w:rPr>
      </w:pPr>
      <w:r w:rsidRPr="002B7189">
        <w:rPr>
          <w:rFonts w:ascii="Arial" w:hAnsi="Arial" w:cs="Arial"/>
          <w:sz w:val="20"/>
          <w:szCs w:val="20"/>
        </w:rPr>
        <w:t xml:space="preserve">7.2 </w:t>
      </w:r>
      <w:r w:rsidR="00696431" w:rsidRPr="002B7189">
        <w:rPr>
          <w:rFonts w:ascii="Arial" w:hAnsi="Arial" w:cs="Arial"/>
          <w:sz w:val="20"/>
          <w:szCs w:val="20"/>
        </w:rPr>
        <w:t xml:space="preserve">En el rubro de </w:t>
      </w:r>
      <w:r w:rsidR="008A36D7" w:rsidRPr="002B7189">
        <w:rPr>
          <w:rFonts w:ascii="Arial" w:hAnsi="Arial" w:cs="Arial"/>
          <w:b/>
          <w:bCs/>
          <w:sz w:val="20"/>
          <w:szCs w:val="20"/>
        </w:rPr>
        <w:t>EMISIÓN DE OBLIGACIONES</w:t>
      </w:r>
      <w:r w:rsidR="00696431" w:rsidRPr="002B7189">
        <w:rPr>
          <w:rFonts w:ascii="Arial" w:hAnsi="Arial" w:cs="Arial"/>
          <w:sz w:val="20"/>
          <w:szCs w:val="20"/>
        </w:rPr>
        <w:t>;</w:t>
      </w:r>
      <w:r w:rsidRPr="002B7189">
        <w:rPr>
          <w:rFonts w:ascii="Arial" w:hAnsi="Arial" w:cs="Arial"/>
          <w:sz w:val="20"/>
          <w:szCs w:val="20"/>
        </w:rPr>
        <w:t xml:space="preserve"> </w:t>
      </w:r>
      <w:r w:rsidR="009E45C1" w:rsidRPr="002B7189">
        <w:rPr>
          <w:rFonts w:ascii="Arial" w:hAnsi="Arial" w:cs="Arial"/>
          <w:sz w:val="20"/>
          <w:szCs w:val="20"/>
        </w:rPr>
        <w:t xml:space="preserve">se contempla un saldo de </w:t>
      </w:r>
      <w:r w:rsidR="00190FA9" w:rsidRPr="002B7189">
        <w:rPr>
          <w:rFonts w:ascii="Arial" w:eastAsia="Times New Roman" w:hAnsi="Arial" w:cs="Arial"/>
          <w:b/>
          <w:sz w:val="20"/>
          <w:szCs w:val="20"/>
          <w:lang w:eastAsia="es-MX"/>
        </w:rPr>
        <w:t>$</w:t>
      </w:r>
      <w:r w:rsidR="0070051D"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9E45C1" w:rsidRPr="002B7189">
        <w:rPr>
          <w:rFonts w:ascii="Arial" w:eastAsia="Times New Roman" w:hAnsi="Arial" w:cs="Arial"/>
          <w:bCs/>
          <w:sz w:val="20"/>
          <w:szCs w:val="20"/>
          <w:lang w:eastAsia="es-MX"/>
        </w:rPr>
        <w:t>, mismo que se integra del</w:t>
      </w:r>
      <w:r w:rsidRPr="002B7189">
        <w:rPr>
          <w:rFonts w:ascii="Arial" w:hAnsi="Arial" w:cs="Arial"/>
          <w:sz w:val="20"/>
          <w:szCs w:val="20"/>
        </w:rPr>
        <w:t xml:space="preserve"> conjunto de bonos, títulos y valores emitidos y puestos en circulación.</w:t>
      </w:r>
      <w:r w:rsidR="00777827" w:rsidRPr="002B7189">
        <w:rPr>
          <w:rFonts w:ascii="Arial" w:hAnsi="Arial" w:cs="Arial"/>
          <w:sz w:val="20"/>
          <w:szCs w:val="20"/>
        </w:rPr>
        <w:t xml:space="preserve"> </w:t>
      </w:r>
    </w:p>
    <w:p w14:paraId="5F4B9E4F" w14:textId="310232DE"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7.2.1 </w:t>
      </w:r>
      <w:r w:rsidR="00E916D2" w:rsidRPr="002B7189">
        <w:rPr>
          <w:rFonts w:ascii="Arial" w:hAnsi="Arial" w:cs="Arial"/>
          <w:sz w:val="20"/>
          <w:szCs w:val="20"/>
        </w:rPr>
        <w:t xml:space="preserve">En la cuenta de </w:t>
      </w:r>
      <w:r w:rsidR="008A36D7" w:rsidRPr="002B7189">
        <w:rPr>
          <w:rFonts w:ascii="Arial" w:hAnsi="Arial" w:cs="Arial"/>
          <w:b/>
          <w:sz w:val="20"/>
          <w:szCs w:val="20"/>
        </w:rPr>
        <w:t>AUTORIZACIÓN PARA LA EMISIÓN DE BONOS, TÍTULOS Y VALORES DE LA DEUDA PÚBLICA INTERNA;</w:t>
      </w:r>
      <w:r w:rsidRPr="002B7189">
        <w:rPr>
          <w:rFonts w:ascii="Arial" w:hAnsi="Arial" w:cs="Arial"/>
          <w:sz w:val="20"/>
          <w:szCs w:val="20"/>
        </w:rPr>
        <w:t xml:space="preserve"> </w:t>
      </w:r>
      <w:r w:rsidR="000468D2" w:rsidRPr="002B7189">
        <w:rPr>
          <w:rFonts w:ascii="Arial" w:hAnsi="Arial" w:cs="Arial"/>
          <w:sz w:val="20"/>
          <w:szCs w:val="20"/>
        </w:rPr>
        <w:t xml:space="preserve">con saldo por la cantidad de </w:t>
      </w:r>
      <w:r w:rsidR="00190FA9" w:rsidRPr="002B7189">
        <w:rPr>
          <w:rFonts w:ascii="Arial" w:eastAsia="Times New Roman" w:hAnsi="Arial" w:cs="Arial"/>
          <w:b/>
          <w:bCs/>
          <w:sz w:val="20"/>
          <w:szCs w:val="20"/>
          <w:lang w:eastAsia="es-MX"/>
        </w:rPr>
        <w:t>$</w:t>
      </w:r>
      <w:r w:rsidR="0070051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w:t>
      </w:r>
      <w:r w:rsidR="000468D2" w:rsidRPr="002B7189">
        <w:rPr>
          <w:rFonts w:ascii="Arial" w:eastAsia="Times New Roman" w:hAnsi="Arial" w:cs="Arial"/>
          <w:b/>
          <w:bCs/>
          <w:sz w:val="20"/>
          <w:szCs w:val="20"/>
          <w:lang w:eastAsia="es-MX"/>
        </w:rPr>
        <w:t xml:space="preserve"> </w:t>
      </w:r>
      <w:r w:rsidR="006D3069" w:rsidRPr="002B7189">
        <w:rPr>
          <w:rFonts w:ascii="Arial" w:hAnsi="Arial" w:cs="Arial"/>
          <w:sz w:val="20"/>
          <w:szCs w:val="20"/>
        </w:rPr>
        <w:t xml:space="preserve">representa </w:t>
      </w:r>
      <w:r w:rsidRPr="002B7189">
        <w:rPr>
          <w:rFonts w:ascii="Arial" w:hAnsi="Arial" w:cs="Arial"/>
          <w:sz w:val="20"/>
          <w:szCs w:val="20"/>
        </w:rPr>
        <w:t xml:space="preserve">el valor nominal total del monto autorizado a emitir mediante instrumentos de financiamiento de la deuda pública Interna. </w:t>
      </w:r>
    </w:p>
    <w:p w14:paraId="73051E2E" w14:textId="77777777" w:rsidR="00655CE6" w:rsidRPr="002B7189" w:rsidRDefault="00655CE6" w:rsidP="00655CE6">
      <w:pPr>
        <w:pStyle w:val="Sinespaciado"/>
        <w:jc w:val="both"/>
        <w:rPr>
          <w:rFonts w:ascii="Arial" w:hAnsi="Arial" w:cs="Arial"/>
          <w:sz w:val="20"/>
          <w:szCs w:val="20"/>
        </w:rPr>
      </w:pPr>
    </w:p>
    <w:p w14:paraId="2663B09E" w14:textId="1617108A"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7.2.2 </w:t>
      </w:r>
      <w:r w:rsidR="00E916D2" w:rsidRPr="002B7189">
        <w:rPr>
          <w:rFonts w:ascii="Arial" w:hAnsi="Arial" w:cs="Arial"/>
          <w:sz w:val="20"/>
          <w:szCs w:val="20"/>
        </w:rPr>
        <w:t xml:space="preserve">El apartado de </w:t>
      </w:r>
      <w:r w:rsidR="008A36D7" w:rsidRPr="002B7189">
        <w:rPr>
          <w:rFonts w:ascii="Arial" w:hAnsi="Arial" w:cs="Arial"/>
          <w:b/>
          <w:sz w:val="20"/>
          <w:szCs w:val="20"/>
        </w:rPr>
        <w:t>AUTORIZACIÓN PARA LA EMISIÓN DE BONOS, TÍTULOS Y VALORES DE LA DEUDA PÚBLICA EXTERNA</w:t>
      </w:r>
      <w:r w:rsidR="005F41B9" w:rsidRPr="002B7189">
        <w:rPr>
          <w:rFonts w:ascii="Arial" w:hAnsi="Arial" w:cs="Arial"/>
          <w:b/>
          <w:sz w:val="20"/>
          <w:szCs w:val="20"/>
        </w:rPr>
        <w:t>;</w:t>
      </w:r>
      <w:r w:rsidRPr="002B7189">
        <w:rPr>
          <w:rFonts w:ascii="Arial" w:hAnsi="Arial" w:cs="Arial"/>
          <w:sz w:val="20"/>
          <w:szCs w:val="20"/>
        </w:rPr>
        <w:t xml:space="preserve"> </w:t>
      </w:r>
      <w:r w:rsidR="000468D2" w:rsidRPr="002B7189">
        <w:rPr>
          <w:rFonts w:ascii="Arial" w:hAnsi="Arial" w:cs="Arial"/>
          <w:sz w:val="20"/>
          <w:szCs w:val="20"/>
        </w:rPr>
        <w:t xml:space="preserve">indica un saldo por un importe de </w:t>
      </w:r>
      <w:r w:rsidR="00190FA9" w:rsidRPr="002B7189">
        <w:rPr>
          <w:rFonts w:ascii="Arial" w:eastAsia="Times New Roman" w:hAnsi="Arial" w:cs="Arial"/>
          <w:b/>
          <w:bCs/>
          <w:sz w:val="20"/>
          <w:szCs w:val="20"/>
          <w:lang w:eastAsia="es-MX"/>
        </w:rPr>
        <w:t>$</w:t>
      </w:r>
      <w:r w:rsidR="0070051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w:t>
      </w:r>
      <w:r w:rsidR="000468D2" w:rsidRPr="002B7189">
        <w:rPr>
          <w:rFonts w:ascii="Arial" w:eastAsia="Times New Roman" w:hAnsi="Arial" w:cs="Arial"/>
          <w:b/>
          <w:bCs/>
          <w:sz w:val="20"/>
          <w:szCs w:val="20"/>
          <w:lang w:eastAsia="es-MX"/>
        </w:rPr>
        <w:t xml:space="preserve"> </w:t>
      </w:r>
      <w:r w:rsidR="006D3069" w:rsidRPr="002B7189">
        <w:rPr>
          <w:rFonts w:ascii="Arial" w:eastAsia="Times New Roman" w:hAnsi="Arial" w:cs="Arial"/>
          <w:bCs/>
          <w:sz w:val="20"/>
          <w:szCs w:val="20"/>
          <w:lang w:eastAsia="es-MX"/>
        </w:rPr>
        <w:t>monto que se forma d</w:t>
      </w:r>
      <w:r w:rsidRPr="002B7189">
        <w:rPr>
          <w:rFonts w:ascii="Arial" w:hAnsi="Arial" w:cs="Arial"/>
          <w:sz w:val="20"/>
          <w:szCs w:val="20"/>
        </w:rPr>
        <w:t xml:space="preserve">el valor nominal total del monto autorizado a emitir mediante instrumentos de financiamiento de la deuda pública externa. </w:t>
      </w:r>
    </w:p>
    <w:p w14:paraId="597B5212" w14:textId="77777777" w:rsidR="00655CE6" w:rsidRPr="002B7189" w:rsidRDefault="00655CE6" w:rsidP="00655CE6">
      <w:pPr>
        <w:pStyle w:val="Sinespaciado"/>
        <w:jc w:val="both"/>
        <w:rPr>
          <w:rFonts w:ascii="Arial" w:hAnsi="Arial" w:cs="Arial"/>
          <w:sz w:val="20"/>
          <w:szCs w:val="20"/>
        </w:rPr>
      </w:pPr>
    </w:p>
    <w:p w14:paraId="6B0870FA" w14:textId="24E00FF0"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7.2.3 </w:t>
      </w:r>
      <w:r w:rsidR="00E916D2" w:rsidRPr="002B7189">
        <w:rPr>
          <w:rFonts w:ascii="Arial" w:hAnsi="Arial" w:cs="Arial"/>
          <w:sz w:val="20"/>
          <w:szCs w:val="20"/>
        </w:rPr>
        <w:t xml:space="preserve">La cuenta de </w:t>
      </w:r>
      <w:r w:rsidR="008A36D7" w:rsidRPr="002B7189">
        <w:rPr>
          <w:rFonts w:ascii="Arial" w:hAnsi="Arial" w:cs="Arial"/>
          <w:b/>
          <w:sz w:val="20"/>
          <w:szCs w:val="20"/>
        </w:rPr>
        <w:t>EMISIONES AUTORIZADAS DE LA DEUDA PÚBLICA INTERNA Y EXTERNA</w:t>
      </w:r>
      <w:r w:rsidR="005F41B9" w:rsidRPr="002B7189">
        <w:rPr>
          <w:rFonts w:ascii="Arial" w:hAnsi="Arial" w:cs="Arial"/>
          <w:b/>
          <w:sz w:val="20"/>
          <w:szCs w:val="20"/>
        </w:rPr>
        <w:t>;</w:t>
      </w:r>
      <w:r w:rsidRPr="002B7189">
        <w:rPr>
          <w:rFonts w:ascii="Arial" w:hAnsi="Arial" w:cs="Arial"/>
          <w:sz w:val="20"/>
          <w:szCs w:val="20"/>
        </w:rPr>
        <w:t xml:space="preserve"> </w:t>
      </w:r>
      <w:r w:rsidR="000468D2" w:rsidRPr="002B7189">
        <w:rPr>
          <w:rFonts w:ascii="Arial" w:hAnsi="Arial" w:cs="Arial"/>
          <w:sz w:val="20"/>
          <w:szCs w:val="20"/>
        </w:rPr>
        <w:t xml:space="preserve">registra un saldo de </w:t>
      </w:r>
      <w:r w:rsidR="00190FA9" w:rsidRPr="002B7189">
        <w:rPr>
          <w:rFonts w:ascii="Arial" w:eastAsia="Times New Roman" w:hAnsi="Arial" w:cs="Arial"/>
          <w:b/>
          <w:bCs/>
          <w:sz w:val="20"/>
          <w:szCs w:val="20"/>
          <w:lang w:eastAsia="es-MX"/>
        </w:rPr>
        <w:t>$</w:t>
      </w:r>
      <w:r w:rsidR="0070051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w:t>
      </w:r>
      <w:r w:rsidR="000468D2" w:rsidRPr="002B7189">
        <w:rPr>
          <w:rFonts w:ascii="Arial" w:eastAsia="Times New Roman" w:hAnsi="Arial" w:cs="Arial"/>
          <w:sz w:val="20"/>
          <w:szCs w:val="20"/>
          <w:lang w:eastAsia="es-MX"/>
        </w:rPr>
        <w:t xml:space="preserve"> </w:t>
      </w:r>
      <w:r w:rsidR="008A36D7" w:rsidRPr="002B7189">
        <w:rPr>
          <w:rFonts w:ascii="Arial" w:eastAsia="Times New Roman" w:hAnsi="Arial" w:cs="Arial"/>
          <w:sz w:val="20"/>
          <w:szCs w:val="20"/>
          <w:lang w:eastAsia="es-MX"/>
        </w:rPr>
        <w:t xml:space="preserve">en </w:t>
      </w:r>
      <w:r w:rsidR="003F48A4" w:rsidRPr="002B7189">
        <w:rPr>
          <w:rFonts w:ascii="Arial" w:eastAsia="Times New Roman" w:hAnsi="Arial" w:cs="Arial"/>
          <w:bCs/>
          <w:sz w:val="20"/>
          <w:szCs w:val="20"/>
          <w:lang w:eastAsia="es-MX"/>
        </w:rPr>
        <w:t>el cual se contempla</w:t>
      </w:r>
      <w:r w:rsidRPr="002B7189">
        <w:rPr>
          <w:rFonts w:ascii="Arial" w:hAnsi="Arial" w:cs="Arial"/>
          <w:sz w:val="20"/>
          <w:szCs w:val="20"/>
        </w:rPr>
        <w:t xml:space="preserve"> el valor nominal total del monto autorizado a emitir</w:t>
      </w:r>
      <w:r w:rsidR="008A36D7" w:rsidRPr="002B7189">
        <w:rPr>
          <w:rFonts w:ascii="Arial" w:hAnsi="Arial" w:cs="Arial"/>
          <w:sz w:val="20"/>
          <w:szCs w:val="20"/>
        </w:rPr>
        <w:t>,</w:t>
      </w:r>
      <w:r w:rsidRPr="002B7189">
        <w:rPr>
          <w:rFonts w:ascii="Arial" w:hAnsi="Arial" w:cs="Arial"/>
          <w:sz w:val="20"/>
          <w:szCs w:val="20"/>
        </w:rPr>
        <w:t xml:space="preserve"> mediante instrumentos de financiamiento de la deuda pública interna y externa. </w:t>
      </w:r>
    </w:p>
    <w:p w14:paraId="3DE30B00" w14:textId="77777777" w:rsidR="00655CE6" w:rsidRPr="002B7189" w:rsidRDefault="00655CE6" w:rsidP="00655CE6">
      <w:pPr>
        <w:pStyle w:val="Sinespaciado"/>
        <w:jc w:val="both"/>
        <w:rPr>
          <w:rFonts w:ascii="Arial" w:hAnsi="Arial" w:cs="Arial"/>
          <w:sz w:val="20"/>
          <w:szCs w:val="20"/>
        </w:rPr>
      </w:pPr>
    </w:p>
    <w:p w14:paraId="4A29D34B" w14:textId="130C1E3F"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7.2.4 </w:t>
      </w:r>
      <w:r w:rsidR="00E916D2" w:rsidRPr="002B7189">
        <w:rPr>
          <w:rFonts w:ascii="Arial" w:hAnsi="Arial" w:cs="Arial"/>
          <w:sz w:val="20"/>
          <w:szCs w:val="20"/>
        </w:rPr>
        <w:t xml:space="preserve">En el apartado de </w:t>
      </w:r>
      <w:r w:rsidR="008A36D7" w:rsidRPr="002B7189">
        <w:rPr>
          <w:rFonts w:ascii="Arial" w:hAnsi="Arial" w:cs="Arial"/>
          <w:b/>
          <w:sz w:val="20"/>
          <w:szCs w:val="20"/>
        </w:rPr>
        <w:t>SUSCRIPCIÓN DE CONTRATOS DE PRÉSTAMOS Y OTRAS OBLIGACIONES DE LA DEUDA PÚBLICA INTERNA</w:t>
      </w:r>
      <w:r w:rsidR="005F41B9" w:rsidRPr="002B7189">
        <w:rPr>
          <w:rFonts w:ascii="Arial" w:hAnsi="Arial" w:cs="Arial"/>
          <w:b/>
          <w:sz w:val="20"/>
          <w:szCs w:val="20"/>
        </w:rPr>
        <w:t>;</w:t>
      </w:r>
      <w:r w:rsidRPr="002B7189">
        <w:rPr>
          <w:rFonts w:ascii="Arial" w:hAnsi="Arial" w:cs="Arial"/>
          <w:sz w:val="20"/>
          <w:szCs w:val="20"/>
        </w:rPr>
        <w:t xml:space="preserve"> </w:t>
      </w:r>
      <w:r w:rsidR="000468D2" w:rsidRPr="002B7189">
        <w:rPr>
          <w:rFonts w:ascii="Arial" w:hAnsi="Arial" w:cs="Arial"/>
          <w:sz w:val="20"/>
          <w:szCs w:val="20"/>
        </w:rPr>
        <w:t xml:space="preserve">se ostenta un saldo por </w:t>
      </w:r>
      <w:r w:rsidR="00190FA9" w:rsidRPr="002B7189">
        <w:rPr>
          <w:rFonts w:ascii="Arial" w:eastAsia="Times New Roman" w:hAnsi="Arial" w:cs="Arial"/>
          <w:b/>
          <w:bCs/>
          <w:sz w:val="20"/>
          <w:szCs w:val="20"/>
          <w:lang w:eastAsia="es-MX"/>
        </w:rPr>
        <w:t>$</w:t>
      </w:r>
      <w:r w:rsidR="0070051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w:t>
      </w:r>
      <w:r w:rsidR="000468D2" w:rsidRPr="002B7189">
        <w:rPr>
          <w:rFonts w:ascii="Arial" w:eastAsia="Times New Roman" w:hAnsi="Arial" w:cs="Arial"/>
          <w:b/>
          <w:bCs/>
          <w:sz w:val="20"/>
          <w:szCs w:val="20"/>
          <w:lang w:eastAsia="es-MX"/>
        </w:rPr>
        <w:t xml:space="preserve"> </w:t>
      </w:r>
      <w:r w:rsidR="00023923" w:rsidRPr="002B7189">
        <w:rPr>
          <w:rFonts w:ascii="Arial" w:eastAsia="Times New Roman" w:hAnsi="Arial" w:cs="Arial"/>
          <w:bCs/>
          <w:sz w:val="20"/>
          <w:szCs w:val="20"/>
          <w:lang w:eastAsia="es-MX"/>
        </w:rPr>
        <w:t>cantidad que se complementa del</w:t>
      </w:r>
      <w:r w:rsidR="00023923"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valor nominal de la deuda contraída mediante contratos de préstamos y otras obligaciones de la deuda pública interna. </w:t>
      </w:r>
    </w:p>
    <w:p w14:paraId="419BCB59" w14:textId="77777777" w:rsidR="00655CE6" w:rsidRPr="002B7189" w:rsidRDefault="00655CE6" w:rsidP="00655CE6">
      <w:pPr>
        <w:pStyle w:val="Sinespaciado"/>
        <w:jc w:val="both"/>
        <w:rPr>
          <w:rFonts w:ascii="Arial" w:hAnsi="Arial" w:cs="Arial"/>
          <w:sz w:val="20"/>
          <w:szCs w:val="20"/>
        </w:rPr>
      </w:pPr>
    </w:p>
    <w:p w14:paraId="10D4ECC7" w14:textId="10B2FF36"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7.2.5 </w:t>
      </w:r>
      <w:r w:rsidR="00E916D2" w:rsidRPr="002B7189">
        <w:rPr>
          <w:rFonts w:ascii="Arial" w:hAnsi="Arial" w:cs="Arial"/>
          <w:sz w:val="20"/>
          <w:szCs w:val="20"/>
        </w:rPr>
        <w:t xml:space="preserve">En la cuenta de </w:t>
      </w:r>
      <w:r w:rsidR="008A36D7" w:rsidRPr="002B7189">
        <w:rPr>
          <w:rFonts w:ascii="Arial" w:hAnsi="Arial" w:cs="Arial"/>
          <w:b/>
          <w:sz w:val="20"/>
          <w:szCs w:val="20"/>
        </w:rPr>
        <w:t>SUSCRIPCIÓN DE CONTRATOS DE PRÉSTAMOS Y OTRAS OBLIGACIONES DE LA DEUDA PÚBLICA EXTERNA</w:t>
      </w:r>
      <w:r w:rsidR="005F41B9" w:rsidRPr="002B7189">
        <w:rPr>
          <w:rFonts w:ascii="Arial" w:hAnsi="Arial" w:cs="Arial"/>
          <w:b/>
          <w:sz w:val="20"/>
          <w:szCs w:val="20"/>
        </w:rPr>
        <w:t>;</w:t>
      </w:r>
      <w:r w:rsidRPr="002B7189">
        <w:rPr>
          <w:rFonts w:ascii="Arial" w:hAnsi="Arial" w:cs="Arial"/>
          <w:sz w:val="20"/>
          <w:szCs w:val="20"/>
        </w:rPr>
        <w:t xml:space="preserve"> </w:t>
      </w:r>
      <w:r w:rsidR="000468D2" w:rsidRPr="002B7189">
        <w:rPr>
          <w:rFonts w:ascii="Arial" w:hAnsi="Arial" w:cs="Arial"/>
          <w:sz w:val="20"/>
          <w:szCs w:val="20"/>
        </w:rPr>
        <w:t xml:space="preserve">se manifiesta un saldo por la cantidad de </w:t>
      </w:r>
      <w:r w:rsidR="00190FA9" w:rsidRPr="002B7189">
        <w:rPr>
          <w:rFonts w:ascii="Arial" w:eastAsia="Times New Roman" w:hAnsi="Arial" w:cs="Arial"/>
          <w:b/>
          <w:bCs/>
          <w:sz w:val="20"/>
          <w:szCs w:val="20"/>
          <w:lang w:eastAsia="es-MX"/>
        </w:rPr>
        <w:t>$</w:t>
      </w:r>
      <w:r w:rsidR="0070051D"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 xml:space="preserve">, </w:t>
      </w:r>
      <w:r w:rsidR="00B84B7C" w:rsidRPr="002B7189">
        <w:rPr>
          <w:rFonts w:ascii="Arial" w:eastAsia="Times New Roman" w:hAnsi="Arial" w:cs="Arial"/>
          <w:bCs/>
          <w:sz w:val="20"/>
          <w:szCs w:val="20"/>
          <w:lang w:eastAsia="es-MX"/>
        </w:rPr>
        <w:t>mismo que r</w:t>
      </w:r>
      <w:r w:rsidRPr="002B7189">
        <w:rPr>
          <w:rFonts w:ascii="Arial" w:hAnsi="Arial" w:cs="Arial"/>
          <w:sz w:val="20"/>
          <w:szCs w:val="20"/>
        </w:rPr>
        <w:t xml:space="preserve">efleja el valor nominal de la deuda contraída mediante contratos de préstamos y otras obligaciones de la deuda pública externa. </w:t>
      </w:r>
    </w:p>
    <w:p w14:paraId="538C40CB" w14:textId="77777777" w:rsidR="00655CE6" w:rsidRPr="002B7189" w:rsidRDefault="00655CE6" w:rsidP="00655CE6">
      <w:pPr>
        <w:pStyle w:val="Sinespaciado"/>
        <w:jc w:val="both"/>
        <w:rPr>
          <w:rFonts w:ascii="Arial" w:hAnsi="Arial" w:cs="Arial"/>
          <w:sz w:val="20"/>
          <w:szCs w:val="20"/>
        </w:rPr>
      </w:pPr>
    </w:p>
    <w:p w14:paraId="469E95EB" w14:textId="74093D87"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7.2.6 </w:t>
      </w:r>
      <w:r w:rsidR="00E916D2" w:rsidRPr="002B7189">
        <w:rPr>
          <w:rFonts w:ascii="Arial" w:hAnsi="Arial" w:cs="Arial"/>
          <w:sz w:val="20"/>
          <w:szCs w:val="20"/>
        </w:rPr>
        <w:t xml:space="preserve">El apartado de </w:t>
      </w:r>
      <w:r w:rsidR="008A36D7" w:rsidRPr="002B7189">
        <w:rPr>
          <w:rFonts w:ascii="Arial" w:hAnsi="Arial" w:cs="Arial"/>
          <w:b/>
          <w:sz w:val="20"/>
          <w:szCs w:val="20"/>
        </w:rPr>
        <w:t>CONTRATOS DE PRÉSTAMOS Y OTRAS OBLIGACIONES DE LA DEUDA PÚBLICA INTERNA Y EXTERNA</w:t>
      </w:r>
      <w:r w:rsidR="005F41B9" w:rsidRPr="002B7189">
        <w:rPr>
          <w:rFonts w:ascii="Arial" w:hAnsi="Arial" w:cs="Arial"/>
          <w:b/>
          <w:sz w:val="20"/>
          <w:szCs w:val="20"/>
        </w:rPr>
        <w:t>;</w:t>
      </w:r>
      <w:r w:rsidRPr="002B7189">
        <w:rPr>
          <w:rFonts w:ascii="Arial" w:hAnsi="Arial" w:cs="Arial"/>
          <w:sz w:val="20"/>
          <w:szCs w:val="20"/>
        </w:rPr>
        <w:t xml:space="preserve"> </w:t>
      </w:r>
      <w:r w:rsidR="000468D2" w:rsidRPr="002B7189">
        <w:rPr>
          <w:rFonts w:ascii="Arial" w:hAnsi="Arial" w:cs="Arial"/>
          <w:sz w:val="20"/>
          <w:szCs w:val="20"/>
        </w:rPr>
        <w:t xml:space="preserve">emite un saldo por </w:t>
      </w:r>
      <w:r w:rsidR="00C1065D"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w:t>
      </w:r>
      <w:r w:rsidR="000468D2" w:rsidRPr="002B7189">
        <w:rPr>
          <w:rFonts w:ascii="Arial" w:eastAsia="Times New Roman" w:hAnsi="Arial" w:cs="Arial"/>
          <w:b/>
          <w:bCs/>
          <w:sz w:val="20"/>
          <w:szCs w:val="20"/>
          <w:lang w:eastAsia="es-MX"/>
        </w:rPr>
        <w:t xml:space="preserve"> </w:t>
      </w:r>
      <w:r w:rsidR="00B84B7C" w:rsidRPr="002B7189">
        <w:rPr>
          <w:rFonts w:ascii="Arial" w:eastAsia="Times New Roman" w:hAnsi="Arial" w:cs="Arial"/>
          <w:bCs/>
          <w:sz w:val="20"/>
          <w:szCs w:val="20"/>
          <w:lang w:eastAsia="es-MX"/>
        </w:rPr>
        <w:t>monto que comprende</w:t>
      </w:r>
      <w:r w:rsidRPr="002B7189">
        <w:rPr>
          <w:rFonts w:ascii="Arial" w:hAnsi="Arial" w:cs="Arial"/>
          <w:sz w:val="20"/>
          <w:szCs w:val="20"/>
        </w:rPr>
        <w:t xml:space="preserve"> el valor nominal de la deuda contraída mediante contratos de préstamos y otras obligaciones de deuda pública interna y externa. </w:t>
      </w:r>
    </w:p>
    <w:p w14:paraId="4CEA40F8" w14:textId="77777777" w:rsidR="00655CE6" w:rsidRPr="002B7189" w:rsidRDefault="00655CE6" w:rsidP="00655CE6">
      <w:pPr>
        <w:pStyle w:val="Sinespaciado"/>
        <w:jc w:val="both"/>
        <w:rPr>
          <w:rFonts w:ascii="Arial" w:hAnsi="Arial" w:cs="Arial"/>
          <w:sz w:val="20"/>
          <w:szCs w:val="20"/>
        </w:rPr>
      </w:pPr>
    </w:p>
    <w:p w14:paraId="51CB59D0" w14:textId="597B0A97"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7.3 </w:t>
      </w:r>
      <w:r w:rsidR="00E916D2" w:rsidRPr="002B7189">
        <w:rPr>
          <w:rFonts w:ascii="Arial" w:hAnsi="Arial" w:cs="Arial"/>
          <w:sz w:val="20"/>
          <w:szCs w:val="20"/>
        </w:rPr>
        <w:t xml:space="preserve">El rubro de </w:t>
      </w:r>
      <w:r w:rsidR="008A36D7" w:rsidRPr="002B7189">
        <w:rPr>
          <w:rFonts w:ascii="Arial" w:hAnsi="Arial" w:cs="Arial"/>
          <w:b/>
          <w:sz w:val="20"/>
          <w:szCs w:val="20"/>
        </w:rPr>
        <w:t>AVALES Y GARANTÍAS</w:t>
      </w:r>
      <w:r w:rsidR="005F41B9" w:rsidRPr="002B7189">
        <w:rPr>
          <w:rFonts w:ascii="Arial" w:hAnsi="Arial" w:cs="Arial"/>
          <w:b/>
          <w:sz w:val="20"/>
          <w:szCs w:val="20"/>
        </w:rPr>
        <w:t>;</w:t>
      </w:r>
      <w:r w:rsidRPr="002B7189">
        <w:rPr>
          <w:rFonts w:ascii="Arial" w:hAnsi="Arial" w:cs="Arial"/>
          <w:sz w:val="20"/>
          <w:szCs w:val="20"/>
        </w:rPr>
        <w:t xml:space="preserve"> </w:t>
      </w:r>
      <w:r w:rsidR="000468D2" w:rsidRPr="002B7189">
        <w:rPr>
          <w:rFonts w:ascii="Arial" w:hAnsi="Arial" w:cs="Arial"/>
          <w:sz w:val="20"/>
          <w:szCs w:val="20"/>
        </w:rPr>
        <w:t xml:space="preserve">con saldo por la cantidad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w:t>
      </w:r>
      <w:r w:rsidR="000468D2" w:rsidRPr="002B7189">
        <w:rPr>
          <w:rFonts w:ascii="Arial" w:eastAsia="Times New Roman" w:hAnsi="Arial" w:cs="Arial"/>
          <w:b/>
          <w:bCs/>
          <w:sz w:val="20"/>
          <w:szCs w:val="20"/>
          <w:lang w:eastAsia="es-MX"/>
        </w:rPr>
        <w:t xml:space="preserve"> </w:t>
      </w:r>
      <w:r w:rsidR="00B84B7C" w:rsidRPr="002B7189">
        <w:rPr>
          <w:rFonts w:ascii="Arial" w:hAnsi="Arial" w:cs="Arial"/>
          <w:sz w:val="20"/>
          <w:szCs w:val="20"/>
        </w:rPr>
        <w:t>r</w:t>
      </w:r>
      <w:r w:rsidRPr="002B7189">
        <w:rPr>
          <w:rFonts w:ascii="Arial" w:hAnsi="Arial" w:cs="Arial"/>
          <w:sz w:val="20"/>
          <w:szCs w:val="20"/>
        </w:rPr>
        <w:t xml:space="preserve">epresenta la responsabilidad subsidiaria o solidaria que adquiere un ente público ante un acreedor por el otorgamiento de créditos a un tercero. </w:t>
      </w:r>
    </w:p>
    <w:p w14:paraId="014153BD" w14:textId="77777777" w:rsidR="00655CE6" w:rsidRPr="002B7189" w:rsidRDefault="00655CE6" w:rsidP="00655CE6">
      <w:pPr>
        <w:pStyle w:val="Sinespaciado"/>
        <w:jc w:val="both"/>
        <w:rPr>
          <w:rFonts w:ascii="Arial" w:hAnsi="Arial" w:cs="Arial"/>
          <w:sz w:val="20"/>
          <w:szCs w:val="20"/>
        </w:rPr>
      </w:pPr>
    </w:p>
    <w:p w14:paraId="42361E9A" w14:textId="0249BF89"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7.3.1 </w:t>
      </w:r>
      <w:r w:rsidR="00E916D2" w:rsidRPr="002B7189">
        <w:rPr>
          <w:rFonts w:ascii="Arial" w:hAnsi="Arial" w:cs="Arial"/>
          <w:sz w:val="20"/>
          <w:szCs w:val="20"/>
        </w:rPr>
        <w:t xml:space="preserve">La cuenta de </w:t>
      </w:r>
      <w:r w:rsidR="008A36D7" w:rsidRPr="002B7189">
        <w:rPr>
          <w:rFonts w:ascii="Arial" w:hAnsi="Arial" w:cs="Arial"/>
          <w:b/>
          <w:sz w:val="20"/>
          <w:szCs w:val="20"/>
        </w:rPr>
        <w:t>AVALES AUTORIZADOS</w:t>
      </w:r>
      <w:r w:rsidR="005F41B9" w:rsidRPr="002B7189">
        <w:rPr>
          <w:rFonts w:ascii="Arial" w:hAnsi="Arial" w:cs="Arial"/>
          <w:b/>
          <w:sz w:val="20"/>
          <w:szCs w:val="20"/>
        </w:rPr>
        <w:t>;</w:t>
      </w:r>
      <w:r w:rsidRPr="002B7189">
        <w:rPr>
          <w:rFonts w:ascii="Arial" w:hAnsi="Arial" w:cs="Arial"/>
          <w:sz w:val="20"/>
          <w:szCs w:val="20"/>
        </w:rPr>
        <w:t xml:space="preserve"> </w:t>
      </w:r>
      <w:r w:rsidR="000468D2" w:rsidRPr="002B7189">
        <w:rPr>
          <w:rFonts w:ascii="Arial" w:hAnsi="Arial" w:cs="Arial"/>
          <w:sz w:val="20"/>
          <w:szCs w:val="20"/>
        </w:rPr>
        <w:t xml:space="preserve">arroja un saldo por un importe de </w:t>
      </w:r>
      <w:r w:rsidR="00C1065D" w:rsidRPr="002B7189">
        <w:rPr>
          <w:rFonts w:ascii="Arial" w:hAnsi="Arial" w:cs="Arial"/>
          <w:b/>
          <w:bCs/>
          <w:sz w:val="20"/>
          <w:szCs w:val="20"/>
        </w:rPr>
        <w:t>$</w:t>
      </w:r>
      <w:r w:rsidR="00625166" w:rsidRPr="002B7189">
        <w:rPr>
          <w:rFonts w:ascii="Arial" w:hAnsi="Arial" w:cs="Arial"/>
          <w:b/>
          <w:bCs/>
          <w:sz w:val="20"/>
          <w:szCs w:val="20"/>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468D2"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4D7700" w:rsidRPr="002B7189">
        <w:rPr>
          <w:rFonts w:ascii="Arial" w:eastAsia="Times New Roman" w:hAnsi="Arial" w:cs="Arial"/>
          <w:bCs/>
          <w:sz w:val="20"/>
          <w:szCs w:val="20"/>
          <w:lang w:eastAsia="es-MX"/>
        </w:rPr>
        <w:t>cantidad que se constituye del</w:t>
      </w:r>
      <w:r w:rsidRPr="002B7189">
        <w:rPr>
          <w:rFonts w:ascii="Arial" w:hAnsi="Arial" w:cs="Arial"/>
          <w:sz w:val="20"/>
          <w:szCs w:val="20"/>
        </w:rPr>
        <w:t xml:space="preserve"> valor nominal total de los avales vigentes otorgados por el Gobierno. </w:t>
      </w:r>
    </w:p>
    <w:p w14:paraId="3140C27A" w14:textId="77777777" w:rsidR="00655CE6" w:rsidRPr="002B7189" w:rsidRDefault="00655CE6" w:rsidP="00655CE6">
      <w:pPr>
        <w:pStyle w:val="Sinespaciado"/>
        <w:jc w:val="both"/>
        <w:rPr>
          <w:rFonts w:ascii="Arial" w:hAnsi="Arial" w:cs="Arial"/>
          <w:sz w:val="20"/>
          <w:szCs w:val="20"/>
        </w:rPr>
      </w:pPr>
    </w:p>
    <w:p w14:paraId="1C71A108" w14:textId="28054251"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7.3.2 </w:t>
      </w:r>
      <w:r w:rsidR="00E916D2" w:rsidRPr="002B7189">
        <w:rPr>
          <w:rFonts w:ascii="Arial" w:hAnsi="Arial" w:cs="Arial"/>
          <w:sz w:val="20"/>
          <w:szCs w:val="20"/>
        </w:rPr>
        <w:t xml:space="preserve">En el apartado de </w:t>
      </w:r>
      <w:r w:rsidR="008A36D7" w:rsidRPr="002B7189">
        <w:rPr>
          <w:rFonts w:ascii="Arial" w:hAnsi="Arial" w:cs="Arial"/>
          <w:b/>
          <w:sz w:val="20"/>
          <w:szCs w:val="20"/>
        </w:rPr>
        <w:t>AVALES FIRMADOS</w:t>
      </w:r>
      <w:r w:rsidR="005F41B9" w:rsidRPr="002B7189">
        <w:rPr>
          <w:rFonts w:ascii="Arial" w:hAnsi="Arial" w:cs="Arial"/>
          <w:b/>
          <w:sz w:val="20"/>
          <w:szCs w:val="20"/>
        </w:rPr>
        <w:t>;</w:t>
      </w:r>
      <w:r w:rsidRPr="002B7189">
        <w:rPr>
          <w:rFonts w:ascii="Arial" w:hAnsi="Arial" w:cs="Arial"/>
          <w:sz w:val="20"/>
          <w:szCs w:val="20"/>
        </w:rPr>
        <w:t xml:space="preserve"> </w:t>
      </w:r>
      <w:r w:rsidR="00836D01" w:rsidRPr="002B7189">
        <w:rPr>
          <w:rFonts w:ascii="Arial" w:hAnsi="Arial" w:cs="Arial"/>
          <w:sz w:val="20"/>
          <w:szCs w:val="20"/>
        </w:rPr>
        <w:t xml:space="preserve">se identifica un saldo por la cantidad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023923" w:rsidRPr="002B7189">
        <w:rPr>
          <w:rFonts w:ascii="Arial" w:eastAsia="Times New Roman" w:hAnsi="Arial" w:cs="Arial"/>
          <w:bCs/>
          <w:sz w:val="20"/>
          <w:szCs w:val="20"/>
          <w:lang w:eastAsia="es-MX"/>
        </w:rPr>
        <w:t>monto que r</w:t>
      </w:r>
      <w:r w:rsidRPr="002B7189">
        <w:rPr>
          <w:rFonts w:ascii="Arial" w:hAnsi="Arial" w:cs="Arial"/>
          <w:sz w:val="20"/>
          <w:szCs w:val="20"/>
        </w:rPr>
        <w:t xml:space="preserve">epresenta el valor nominal total de los avales vigentes otorgados por el Gobierno. </w:t>
      </w:r>
    </w:p>
    <w:p w14:paraId="4E3B7A29" w14:textId="77777777" w:rsidR="00655CE6" w:rsidRPr="002B7189" w:rsidRDefault="00655CE6" w:rsidP="00655CE6">
      <w:pPr>
        <w:pStyle w:val="Sinespaciado"/>
        <w:jc w:val="both"/>
        <w:rPr>
          <w:rFonts w:ascii="Arial" w:hAnsi="Arial" w:cs="Arial"/>
          <w:sz w:val="20"/>
          <w:szCs w:val="20"/>
        </w:rPr>
      </w:pPr>
    </w:p>
    <w:p w14:paraId="5ACA50F5" w14:textId="0FA0C301" w:rsidR="006229CB" w:rsidRPr="002B7189" w:rsidRDefault="00F14E1D" w:rsidP="00655CE6">
      <w:pPr>
        <w:pStyle w:val="Sinespaciado"/>
        <w:jc w:val="both"/>
        <w:rPr>
          <w:rFonts w:ascii="Arial" w:hAnsi="Arial" w:cs="Arial"/>
          <w:sz w:val="20"/>
          <w:szCs w:val="20"/>
        </w:rPr>
      </w:pPr>
      <w:r w:rsidRPr="002B7189">
        <w:rPr>
          <w:rFonts w:ascii="Arial" w:hAnsi="Arial" w:cs="Arial"/>
          <w:sz w:val="20"/>
          <w:szCs w:val="20"/>
        </w:rPr>
        <w:t xml:space="preserve">7.3.3 </w:t>
      </w:r>
      <w:r w:rsidR="00E916D2" w:rsidRPr="002B7189">
        <w:rPr>
          <w:rFonts w:ascii="Arial" w:hAnsi="Arial" w:cs="Arial"/>
          <w:sz w:val="20"/>
          <w:szCs w:val="20"/>
        </w:rPr>
        <w:t xml:space="preserve">En la cuenta de </w:t>
      </w:r>
      <w:r w:rsidR="00C1065D" w:rsidRPr="002B7189">
        <w:rPr>
          <w:rFonts w:ascii="Arial" w:hAnsi="Arial" w:cs="Arial"/>
          <w:b/>
          <w:bCs/>
          <w:sz w:val="20"/>
          <w:szCs w:val="20"/>
        </w:rPr>
        <w:t>FIANZAS Y GARANTÍAS RECIBIDAS POR DEUDAS A COBRAR</w:t>
      </w:r>
      <w:r w:rsidRPr="002B7189">
        <w:rPr>
          <w:rFonts w:ascii="Arial" w:hAnsi="Arial" w:cs="Arial"/>
          <w:sz w:val="20"/>
          <w:szCs w:val="20"/>
        </w:rPr>
        <w:t xml:space="preserve">: </w:t>
      </w:r>
      <w:r w:rsidR="00836D01" w:rsidRPr="002B7189">
        <w:rPr>
          <w:rFonts w:ascii="Arial" w:hAnsi="Arial" w:cs="Arial"/>
          <w:sz w:val="20"/>
          <w:szCs w:val="20"/>
        </w:rPr>
        <w:t xml:space="preserve">se denota un saldo por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023923" w:rsidRPr="002B7189">
        <w:rPr>
          <w:rFonts w:ascii="Arial" w:eastAsia="Times New Roman" w:hAnsi="Arial" w:cs="Arial"/>
          <w:bCs/>
          <w:sz w:val="20"/>
          <w:szCs w:val="20"/>
          <w:lang w:eastAsia="es-MX"/>
        </w:rPr>
        <w:t>mismo que considera</w:t>
      </w:r>
      <w:r w:rsidR="00023923"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el valor nominal total de las fianzas y garantías recibidas por el Gobierno, por deudas fiscales y no fiscales a cobrar. </w:t>
      </w:r>
    </w:p>
    <w:p w14:paraId="1E90AD95" w14:textId="3162B9BA"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7.3.4 </w:t>
      </w:r>
      <w:r w:rsidR="00E916D2" w:rsidRPr="002B7189">
        <w:rPr>
          <w:rFonts w:ascii="Arial" w:hAnsi="Arial" w:cs="Arial"/>
          <w:sz w:val="20"/>
          <w:szCs w:val="20"/>
        </w:rPr>
        <w:t xml:space="preserve">El apartado de </w:t>
      </w:r>
      <w:r w:rsidR="00C1065D" w:rsidRPr="002B7189">
        <w:rPr>
          <w:rFonts w:ascii="Arial" w:hAnsi="Arial" w:cs="Arial"/>
          <w:b/>
          <w:sz w:val="20"/>
          <w:szCs w:val="20"/>
        </w:rPr>
        <w:t>FIANZAS Y GARANTÍAS RECIBIDAS</w:t>
      </w:r>
      <w:r w:rsidR="005F41B9" w:rsidRPr="002B7189">
        <w:rPr>
          <w:rFonts w:ascii="Arial" w:hAnsi="Arial" w:cs="Arial"/>
          <w:b/>
          <w:sz w:val="20"/>
          <w:szCs w:val="20"/>
        </w:rPr>
        <w:t>;</w:t>
      </w:r>
      <w:r w:rsidRPr="002B7189">
        <w:rPr>
          <w:rFonts w:ascii="Arial" w:hAnsi="Arial" w:cs="Arial"/>
          <w:sz w:val="20"/>
          <w:szCs w:val="20"/>
        </w:rPr>
        <w:t xml:space="preserve"> </w:t>
      </w:r>
      <w:r w:rsidR="00836D01" w:rsidRPr="002B7189">
        <w:rPr>
          <w:rFonts w:ascii="Arial" w:hAnsi="Arial" w:cs="Arial"/>
          <w:sz w:val="20"/>
          <w:szCs w:val="20"/>
        </w:rPr>
        <w:t xml:space="preserve">señala un saldo por un importe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B84B7C" w:rsidRPr="002B7189">
        <w:rPr>
          <w:rFonts w:ascii="Arial" w:eastAsia="Times New Roman" w:hAnsi="Arial" w:cs="Arial"/>
          <w:bCs/>
          <w:sz w:val="20"/>
          <w:szCs w:val="20"/>
          <w:lang w:eastAsia="es-MX"/>
        </w:rPr>
        <w:t>el cual registra</w:t>
      </w:r>
      <w:r w:rsidRPr="002B7189">
        <w:rPr>
          <w:rFonts w:ascii="Arial" w:hAnsi="Arial" w:cs="Arial"/>
          <w:sz w:val="20"/>
          <w:szCs w:val="20"/>
        </w:rPr>
        <w:t xml:space="preserve"> el valor nominal total de las fianzas y garantías recibidas por el Gobierno, por deudas fiscales y no fiscales a cobrar. </w:t>
      </w:r>
    </w:p>
    <w:p w14:paraId="2F5FFA28" w14:textId="77777777" w:rsidR="0003483C" w:rsidRPr="002B7189" w:rsidRDefault="0003483C" w:rsidP="0003483C">
      <w:pPr>
        <w:pStyle w:val="Sinespaciado"/>
        <w:jc w:val="both"/>
        <w:rPr>
          <w:rFonts w:ascii="Arial" w:hAnsi="Arial" w:cs="Arial"/>
          <w:sz w:val="20"/>
          <w:szCs w:val="20"/>
        </w:rPr>
      </w:pPr>
    </w:p>
    <w:p w14:paraId="100C9FE2" w14:textId="2414FD8D"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lastRenderedPageBreak/>
        <w:t xml:space="preserve">7.3.5 </w:t>
      </w:r>
      <w:r w:rsidR="00E916D2" w:rsidRPr="002B7189">
        <w:rPr>
          <w:rFonts w:ascii="Arial" w:hAnsi="Arial" w:cs="Arial"/>
          <w:sz w:val="20"/>
          <w:szCs w:val="20"/>
        </w:rPr>
        <w:t xml:space="preserve">La cuenta de </w:t>
      </w:r>
      <w:r w:rsidR="00C1065D" w:rsidRPr="002B7189">
        <w:rPr>
          <w:rFonts w:ascii="Arial" w:hAnsi="Arial" w:cs="Arial"/>
          <w:b/>
          <w:sz w:val="20"/>
          <w:szCs w:val="20"/>
        </w:rPr>
        <w:t>FIANZAS OTORGADAS PARA RESPALDAR OBLIGACIONES NO FISCALES DEL GOBIERNO</w:t>
      </w:r>
      <w:r w:rsidR="005F41B9" w:rsidRPr="002B7189">
        <w:rPr>
          <w:rFonts w:ascii="Arial" w:hAnsi="Arial" w:cs="Arial"/>
          <w:b/>
          <w:sz w:val="20"/>
          <w:szCs w:val="20"/>
        </w:rPr>
        <w:t>;</w:t>
      </w:r>
      <w:r w:rsidRPr="002B7189">
        <w:rPr>
          <w:rFonts w:ascii="Arial" w:hAnsi="Arial" w:cs="Arial"/>
          <w:sz w:val="20"/>
          <w:szCs w:val="20"/>
        </w:rPr>
        <w:t xml:space="preserve"> </w:t>
      </w:r>
      <w:r w:rsidR="00836D01" w:rsidRPr="002B7189">
        <w:rPr>
          <w:rFonts w:ascii="Arial" w:hAnsi="Arial" w:cs="Arial"/>
          <w:sz w:val="20"/>
          <w:szCs w:val="20"/>
        </w:rPr>
        <w:t xml:space="preserve">muestra un saldo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3E68D9" w:rsidRPr="002B7189">
        <w:rPr>
          <w:rFonts w:ascii="Arial" w:eastAsia="Times New Roman" w:hAnsi="Arial" w:cs="Arial"/>
          <w:bCs/>
          <w:sz w:val="20"/>
          <w:szCs w:val="20"/>
          <w:lang w:eastAsia="es-MX"/>
        </w:rPr>
        <w:t>cantidad que nos indica</w:t>
      </w:r>
      <w:r w:rsidR="003E68D9"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el valor nominal total de las fianzas otorgadas por obligaciones no fiscales del Gobierno. </w:t>
      </w:r>
    </w:p>
    <w:p w14:paraId="4F5E624A" w14:textId="77777777" w:rsidR="0003483C" w:rsidRPr="002B7189" w:rsidRDefault="0003483C" w:rsidP="0003483C">
      <w:pPr>
        <w:pStyle w:val="Sinespaciado"/>
        <w:jc w:val="both"/>
        <w:rPr>
          <w:rFonts w:ascii="Arial" w:hAnsi="Arial" w:cs="Arial"/>
          <w:sz w:val="20"/>
          <w:szCs w:val="20"/>
        </w:rPr>
      </w:pPr>
    </w:p>
    <w:p w14:paraId="72ED8BC5" w14:textId="1D4363CB"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7.3.6 </w:t>
      </w:r>
      <w:r w:rsidR="00E916D2" w:rsidRPr="002B7189">
        <w:rPr>
          <w:rFonts w:ascii="Arial" w:hAnsi="Arial" w:cs="Arial"/>
          <w:sz w:val="20"/>
          <w:szCs w:val="20"/>
        </w:rPr>
        <w:t xml:space="preserve">En el apartado </w:t>
      </w:r>
      <w:r w:rsidR="00C1065D" w:rsidRPr="002B7189">
        <w:rPr>
          <w:rFonts w:ascii="Arial" w:hAnsi="Arial" w:cs="Arial"/>
          <w:b/>
          <w:sz w:val="20"/>
          <w:szCs w:val="20"/>
        </w:rPr>
        <w:t>DE FIANZAS OTORGADAS DEL GOBIERNO PARA RESPALDAR OBLIGACIONES NO FISCALES</w:t>
      </w:r>
      <w:r w:rsidR="005F41B9" w:rsidRPr="002B7189">
        <w:rPr>
          <w:rFonts w:ascii="Arial" w:hAnsi="Arial" w:cs="Arial"/>
          <w:b/>
          <w:sz w:val="20"/>
          <w:szCs w:val="20"/>
        </w:rPr>
        <w:t>;</w:t>
      </w:r>
      <w:r w:rsidRPr="002B7189">
        <w:rPr>
          <w:rFonts w:ascii="Arial" w:hAnsi="Arial" w:cs="Arial"/>
          <w:sz w:val="20"/>
          <w:szCs w:val="20"/>
        </w:rPr>
        <w:t xml:space="preserve"> </w:t>
      </w:r>
      <w:r w:rsidR="00836D01" w:rsidRPr="002B7189">
        <w:rPr>
          <w:rFonts w:ascii="Arial" w:hAnsi="Arial" w:cs="Arial"/>
          <w:sz w:val="20"/>
          <w:szCs w:val="20"/>
        </w:rPr>
        <w:t xml:space="preserve">se percibe un saldo por un importe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23598F" w:rsidRPr="002B7189">
        <w:rPr>
          <w:rFonts w:ascii="Arial" w:eastAsia="Times New Roman" w:hAnsi="Arial" w:cs="Arial"/>
          <w:b/>
          <w:bCs/>
          <w:sz w:val="20"/>
          <w:szCs w:val="20"/>
          <w:lang w:eastAsia="es-MX"/>
        </w:rPr>
        <w:t xml:space="preserve"> </w:t>
      </w:r>
      <w:r w:rsidR="0023598F" w:rsidRPr="002B7189">
        <w:rPr>
          <w:rFonts w:ascii="Arial" w:eastAsia="Times New Roman" w:hAnsi="Arial" w:cs="Arial"/>
          <w:bCs/>
          <w:sz w:val="20"/>
          <w:szCs w:val="20"/>
          <w:lang w:eastAsia="es-MX"/>
        </w:rPr>
        <w:t>monto en que se considera</w:t>
      </w:r>
      <w:r w:rsidR="0023598F"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el valor nominal total de las fianzas otorgadas por obligaciones no fiscales del Gobierno. </w:t>
      </w:r>
    </w:p>
    <w:p w14:paraId="1E17EB12" w14:textId="77777777" w:rsidR="0003483C" w:rsidRPr="002B7189" w:rsidRDefault="0003483C" w:rsidP="0003483C">
      <w:pPr>
        <w:pStyle w:val="Sinespaciado"/>
        <w:jc w:val="both"/>
        <w:rPr>
          <w:rFonts w:ascii="Arial" w:hAnsi="Arial" w:cs="Arial"/>
          <w:sz w:val="20"/>
          <w:szCs w:val="20"/>
        </w:rPr>
      </w:pPr>
    </w:p>
    <w:p w14:paraId="16A1D79A" w14:textId="3FEA843E"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7.4 </w:t>
      </w:r>
      <w:r w:rsidR="00E916D2" w:rsidRPr="002B7189">
        <w:rPr>
          <w:rFonts w:ascii="Arial" w:hAnsi="Arial" w:cs="Arial"/>
          <w:sz w:val="20"/>
          <w:szCs w:val="20"/>
        </w:rPr>
        <w:t xml:space="preserve">El rubro de </w:t>
      </w:r>
      <w:r w:rsidR="00C1065D" w:rsidRPr="002B7189">
        <w:rPr>
          <w:rFonts w:ascii="Arial" w:hAnsi="Arial" w:cs="Arial"/>
          <w:b/>
          <w:sz w:val="20"/>
          <w:szCs w:val="20"/>
        </w:rPr>
        <w:t>JUICIOS</w:t>
      </w:r>
      <w:r w:rsidR="005F41B9" w:rsidRPr="002B7189">
        <w:rPr>
          <w:rFonts w:ascii="Arial" w:hAnsi="Arial" w:cs="Arial"/>
          <w:b/>
          <w:sz w:val="20"/>
          <w:szCs w:val="20"/>
        </w:rPr>
        <w:t>;</w:t>
      </w:r>
      <w:r w:rsidRPr="002B7189">
        <w:rPr>
          <w:rFonts w:ascii="Arial" w:hAnsi="Arial" w:cs="Arial"/>
          <w:sz w:val="20"/>
          <w:szCs w:val="20"/>
        </w:rPr>
        <w:t xml:space="preserve"> </w:t>
      </w:r>
      <w:r w:rsidR="00836D01" w:rsidRPr="002B7189">
        <w:rPr>
          <w:rFonts w:ascii="Arial" w:hAnsi="Arial" w:cs="Arial"/>
          <w:sz w:val="20"/>
          <w:szCs w:val="20"/>
        </w:rPr>
        <w:t xml:space="preserve">con saldo por la cantidad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23598F" w:rsidRPr="002B7189">
        <w:rPr>
          <w:rFonts w:ascii="Arial" w:hAnsi="Arial" w:cs="Arial"/>
          <w:sz w:val="20"/>
          <w:szCs w:val="20"/>
        </w:rPr>
        <w:t xml:space="preserve">registra </w:t>
      </w:r>
      <w:r w:rsidRPr="002B7189">
        <w:rPr>
          <w:rFonts w:ascii="Arial" w:hAnsi="Arial" w:cs="Arial"/>
          <w:sz w:val="20"/>
          <w:szCs w:val="20"/>
        </w:rPr>
        <w:t xml:space="preserve">el monto de las demandas interpuestas por el ente público contra terceros o viceversa. </w:t>
      </w:r>
    </w:p>
    <w:p w14:paraId="59D8DC0D" w14:textId="77777777" w:rsidR="0003483C" w:rsidRPr="002B7189" w:rsidRDefault="0003483C" w:rsidP="0003483C">
      <w:pPr>
        <w:pStyle w:val="Sinespaciado"/>
        <w:jc w:val="both"/>
        <w:rPr>
          <w:rFonts w:ascii="Arial" w:hAnsi="Arial" w:cs="Arial"/>
          <w:sz w:val="20"/>
          <w:szCs w:val="20"/>
        </w:rPr>
      </w:pPr>
    </w:p>
    <w:p w14:paraId="6F7EC5E5" w14:textId="09EBF2F9"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7.4.1 </w:t>
      </w:r>
      <w:r w:rsidR="00E916D2" w:rsidRPr="002B7189">
        <w:rPr>
          <w:rFonts w:ascii="Arial" w:hAnsi="Arial" w:cs="Arial"/>
          <w:sz w:val="20"/>
          <w:szCs w:val="20"/>
        </w:rPr>
        <w:t xml:space="preserve">En la cuenta de </w:t>
      </w:r>
      <w:r w:rsidR="00C1065D" w:rsidRPr="002B7189">
        <w:rPr>
          <w:rFonts w:ascii="Arial" w:hAnsi="Arial" w:cs="Arial"/>
          <w:b/>
          <w:sz w:val="20"/>
          <w:szCs w:val="20"/>
        </w:rPr>
        <w:t>DEMANDAS JUDICIAL EN PROCESO DE RESOLUCIÓN</w:t>
      </w:r>
      <w:r w:rsidR="005F41B9" w:rsidRPr="002B7189">
        <w:rPr>
          <w:rFonts w:ascii="Arial" w:hAnsi="Arial" w:cs="Arial"/>
          <w:b/>
          <w:sz w:val="20"/>
          <w:szCs w:val="20"/>
        </w:rPr>
        <w:t>;</w:t>
      </w:r>
      <w:r w:rsidRPr="002B7189">
        <w:rPr>
          <w:rFonts w:ascii="Arial" w:hAnsi="Arial" w:cs="Arial"/>
          <w:sz w:val="20"/>
          <w:szCs w:val="20"/>
        </w:rPr>
        <w:t xml:space="preserve"> </w:t>
      </w:r>
      <w:r w:rsidR="00836D01" w:rsidRPr="002B7189">
        <w:rPr>
          <w:rFonts w:ascii="Arial" w:hAnsi="Arial" w:cs="Arial"/>
          <w:sz w:val="20"/>
          <w:szCs w:val="20"/>
        </w:rPr>
        <w:t xml:space="preserve">se identifica un saldo por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 xml:space="preserve">, </w:t>
      </w:r>
      <w:r w:rsidR="006F5BEB" w:rsidRPr="002B7189">
        <w:rPr>
          <w:rFonts w:ascii="Arial" w:eastAsia="Times New Roman" w:hAnsi="Arial" w:cs="Arial"/>
          <w:bCs/>
          <w:sz w:val="20"/>
          <w:szCs w:val="20"/>
          <w:lang w:eastAsia="es-MX"/>
        </w:rPr>
        <w:t>mismo que r</w:t>
      </w:r>
      <w:r w:rsidRPr="002B7189">
        <w:rPr>
          <w:rFonts w:ascii="Arial" w:hAnsi="Arial" w:cs="Arial"/>
          <w:sz w:val="20"/>
          <w:szCs w:val="20"/>
        </w:rPr>
        <w:t xml:space="preserve">epresenta el monto por litigios judiciales que pueden derivar una obligación de pago. </w:t>
      </w:r>
    </w:p>
    <w:p w14:paraId="6D7AE6F6" w14:textId="77777777" w:rsidR="0003483C" w:rsidRPr="002B7189" w:rsidRDefault="0003483C" w:rsidP="0003483C">
      <w:pPr>
        <w:pStyle w:val="Sinespaciado"/>
        <w:jc w:val="both"/>
        <w:rPr>
          <w:rFonts w:ascii="Arial" w:hAnsi="Arial" w:cs="Arial"/>
          <w:sz w:val="20"/>
          <w:szCs w:val="20"/>
        </w:rPr>
      </w:pPr>
    </w:p>
    <w:p w14:paraId="1EFB667A" w14:textId="348A07F7"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7.4.2 </w:t>
      </w:r>
      <w:r w:rsidR="00E916D2" w:rsidRPr="002B7189">
        <w:rPr>
          <w:rFonts w:ascii="Arial" w:hAnsi="Arial" w:cs="Arial"/>
          <w:sz w:val="20"/>
          <w:szCs w:val="20"/>
        </w:rPr>
        <w:t xml:space="preserve">El apartado de </w:t>
      </w:r>
      <w:r w:rsidR="00C1065D" w:rsidRPr="002B7189">
        <w:rPr>
          <w:rFonts w:ascii="Arial" w:hAnsi="Arial" w:cs="Arial"/>
          <w:b/>
          <w:sz w:val="20"/>
          <w:szCs w:val="20"/>
        </w:rPr>
        <w:t>RESOLUCIONES DE DEMANDAS EN PROCESO JUDICIAL</w:t>
      </w:r>
      <w:r w:rsidR="005F41B9" w:rsidRPr="002B7189">
        <w:rPr>
          <w:rFonts w:ascii="Arial" w:hAnsi="Arial" w:cs="Arial"/>
          <w:b/>
          <w:sz w:val="20"/>
          <w:szCs w:val="20"/>
        </w:rPr>
        <w:t>;</w:t>
      </w:r>
      <w:r w:rsidRPr="002B7189">
        <w:rPr>
          <w:rFonts w:ascii="Arial" w:hAnsi="Arial" w:cs="Arial"/>
          <w:sz w:val="20"/>
          <w:szCs w:val="20"/>
        </w:rPr>
        <w:t xml:space="preserve"> </w:t>
      </w:r>
      <w:r w:rsidR="00836D01" w:rsidRPr="002B7189">
        <w:rPr>
          <w:rFonts w:ascii="Arial" w:hAnsi="Arial" w:cs="Arial"/>
          <w:sz w:val="20"/>
          <w:szCs w:val="20"/>
        </w:rPr>
        <w:t xml:space="preserve">considera un saldo por un monto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6F5BEB" w:rsidRPr="002B7189">
        <w:rPr>
          <w:rFonts w:ascii="Arial" w:eastAsia="Times New Roman" w:hAnsi="Arial" w:cs="Arial"/>
          <w:bCs/>
          <w:sz w:val="20"/>
          <w:szCs w:val="20"/>
          <w:lang w:eastAsia="es-MX"/>
        </w:rPr>
        <w:t xml:space="preserve">el cual se encuentra conformado del </w:t>
      </w:r>
      <w:r w:rsidRPr="002B7189">
        <w:rPr>
          <w:rFonts w:ascii="Arial" w:hAnsi="Arial" w:cs="Arial"/>
          <w:sz w:val="20"/>
          <w:szCs w:val="20"/>
        </w:rPr>
        <w:t xml:space="preserve">monto por litigios judiciales que pueden derivar una obligación de pago. </w:t>
      </w:r>
    </w:p>
    <w:p w14:paraId="2D971A95" w14:textId="77777777" w:rsidR="0003483C" w:rsidRPr="002B7189" w:rsidRDefault="0003483C" w:rsidP="0003483C">
      <w:pPr>
        <w:pStyle w:val="Sinespaciado"/>
        <w:jc w:val="both"/>
        <w:rPr>
          <w:rFonts w:ascii="Arial" w:hAnsi="Arial" w:cs="Arial"/>
          <w:sz w:val="20"/>
          <w:szCs w:val="20"/>
        </w:rPr>
      </w:pPr>
    </w:p>
    <w:p w14:paraId="18E38BD1" w14:textId="60B4CFB8"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7.5 </w:t>
      </w:r>
      <w:r w:rsidR="00E916D2" w:rsidRPr="002B7189">
        <w:rPr>
          <w:rFonts w:ascii="Arial" w:hAnsi="Arial" w:cs="Arial"/>
          <w:sz w:val="20"/>
          <w:szCs w:val="20"/>
        </w:rPr>
        <w:t xml:space="preserve">En el rubro de </w:t>
      </w:r>
      <w:r w:rsidR="00C1065D" w:rsidRPr="002B7189">
        <w:rPr>
          <w:rFonts w:ascii="Arial" w:hAnsi="Arial" w:cs="Arial"/>
          <w:b/>
          <w:sz w:val="20"/>
          <w:szCs w:val="20"/>
        </w:rPr>
        <w:t>INVERSIÓN MEDIANTE PROYECTOS PARA PRESTACIÓN DE SERVICIOS (PPS) Y SIMILARES</w:t>
      </w:r>
      <w:r w:rsidR="005F41B9" w:rsidRPr="002B7189">
        <w:rPr>
          <w:rFonts w:ascii="Arial" w:hAnsi="Arial" w:cs="Arial"/>
          <w:b/>
          <w:sz w:val="20"/>
          <w:szCs w:val="20"/>
        </w:rPr>
        <w:t>;</w:t>
      </w:r>
      <w:r w:rsidR="005F41B9" w:rsidRPr="002B7189">
        <w:rPr>
          <w:rFonts w:ascii="Arial" w:hAnsi="Arial" w:cs="Arial"/>
          <w:sz w:val="20"/>
          <w:szCs w:val="20"/>
        </w:rPr>
        <w:t xml:space="preserve"> </w:t>
      </w:r>
      <w:r w:rsidR="00836D01" w:rsidRPr="002B7189">
        <w:rPr>
          <w:rFonts w:ascii="Arial" w:hAnsi="Arial" w:cs="Arial"/>
          <w:sz w:val="20"/>
          <w:szCs w:val="20"/>
        </w:rPr>
        <w:t xml:space="preserve">se refleja un saldo de </w:t>
      </w:r>
      <w:r w:rsidR="00190FA9"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836D01" w:rsidRPr="002B7189">
        <w:rPr>
          <w:rFonts w:ascii="Arial" w:eastAsia="Times New Roman" w:hAnsi="Arial" w:cs="Arial"/>
          <w:bCs/>
          <w:sz w:val="20"/>
          <w:szCs w:val="20"/>
          <w:lang w:eastAsia="es-MX"/>
        </w:rPr>
        <w:t>,</w:t>
      </w:r>
      <w:r w:rsidR="00836D01" w:rsidRPr="002B7189">
        <w:rPr>
          <w:rFonts w:ascii="Arial" w:eastAsia="Times New Roman" w:hAnsi="Arial" w:cs="Arial"/>
          <w:b/>
          <w:bCs/>
          <w:sz w:val="20"/>
          <w:szCs w:val="20"/>
          <w:lang w:eastAsia="es-MX"/>
        </w:rPr>
        <w:t xml:space="preserve"> </w:t>
      </w:r>
      <w:r w:rsidR="00500003" w:rsidRPr="002B7189">
        <w:rPr>
          <w:rFonts w:ascii="Arial" w:eastAsia="Times New Roman" w:hAnsi="Arial" w:cs="Arial"/>
          <w:bCs/>
          <w:sz w:val="20"/>
          <w:szCs w:val="20"/>
          <w:lang w:eastAsia="es-MX"/>
        </w:rPr>
        <w:t>cantidad que ostenta</w:t>
      </w:r>
      <w:r w:rsidR="00500003"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6C77818D" w14:textId="77777777" w:rsidR="0003483C" w:rsidRPr="002B7189" w:rsidRDefault="0003483C" w:rsidP="0003483C">
      <w:pPr>
        <w:pStyle w:val="Sinespaciado"/>
        <w:jc w:val="both"/>
        <w:rPr>
          <w:rFonts w:ascii="Arial" w:hAnsi="Arial" w:cs="Arial"/>
          <w:sz w:val="20"/>
          <w:szCs w:val="20"/>
        </w:rPr>
      </w:pPr>
    </w:p>
    <w:p w14:paraId="3FB1FA01" w14:textId="3521F6ED"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7.5.1 </w:t>
      </w:r>
      <w:r w:rsidR="00E916D2" w:rsidRPr="002B7189">
        <w:rPr>
          <w:rFonts w:ascii="Arial" w:hAnsi="Arial" w:cs="Arial"/>
          <w:sz w:val="20"/>
          <w:szCs w:val="20"/>
        </w:rPr>
        <w:t xml:space="preserve">La cuenta de </w:t>
      </w:r>
      <w:r w:rsidR="00C1065D" w:rsidRPr="002B7189">
        <w:rPr>
          <w:rFonts w:ascii="Arial" w:hAnsi="Arial" w:cs="Arial"/>
          <w:b/>
          <w:sz w:val="20"/>
          <w:szCs w:val="20"/>
        </w:rPr>
        <w:t>CONTRATOS PARA INVERSIÓN MEDIANTE PROYECTOS PARA PRESTACIÓN DE SERVICIOS (PPS) Y SIMILARES;</w:t>
      </w:r>
      <w:r w:rsidRPr="002B7189">
        <w:rPr>
          <w:rFonts w:ascii="Arial" w:hAnsi="Arial" w:cs="Arial"/>
          <w:b/>
          <w:sz w:val="20"/>
          <w:szCs w:val="20"/>
        </w:rPr>
        <w:t xml:space="preserve"> </w:t>
      </w:r>
      <w:r w:rsidR="00190FA9" w:rsidRPr="002B7189">
        <w:rPr>
          <w:rFonts w:ascii="Arial" w:hAnsi="Arial" w:cs="Arial"/>
          <w:sz w:val="20"/>
          <w:szCs w:val="20"/>
        </w:rPr>
        <w:t xml:space="preserve">revela un saldo por la cantidad de </w:t>
      </w:r>
      <w:r w:rsidR="00C16C0E"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190FA9" w:rsidRPr="002B7189">
        <w:rPr>
          <w:rFonts w:ascii="Arial" w:eastAsia="Times New Roman" w:hAnsi="Arial" w:cs="Arial"/>
          <w:bCs/>
          <w:sz w:val="20"/>
          <w:szCs w:val="20"/>
          <w:lang w:eastAsia="es-MX"/>
        </w:rPr>
        <w:t>,</w:t>
      </w:r>
      <w:r w:rsidR="00190FA9" w:rsidRPr="002B7189">
        <w:rPr>
          <w:rFonts w:ascii="Arial" w:eastAsia="Times New Roman" w:hAnsi="Arial" w:cs="Arial"/>
          <w:b/>
          <w:bCs/>
          <w:sz w:val="20"/>
          <w:szCs w:val="20"/>
          <w:lang w:eastAsia="es-MX"/>
        </w:rPr>
        <w:t xml:space="preserve"> </w:t>
      </w:r>
      <w:r w:rsidR="00D91DF2" w:rsidRPr="002B7189">
        <w:rPr>
          <w:rFonts w:ascii="Arial" w:eastAsia="Times New Roman" w:hAnsi="Arial" w:cs="Arial"/>
          <w:bCs/>
          <w:sz w:val="20"/>
          <w:szCs w:val="20"/>
          <w:lang w:eastAsia="es-MX"/>
        </w:rPr>
        <w:t xml:space="preserve">mismo que concentra </w:t>
      </w:r>
      <w:r w:rsidRPr="002B7189">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9D0D4E7" w14:textId="77777777" w:rsidR="0003483C" w:rsidRPr="002B7189" w:rsidRDefault="0003483C" w:rsidP="0003483C">
      <w:pPr>
        <w:pStyle w:val="Sinespaciado"/>
        <w:jc w:val="both"/>
        <w:rPr>
          <w:rFonts w:ascii="Arial" w:hAnsi="Arial" w:cs="Arial"/>
          <w:sz w:val="20"/>
          <w:szCs w:val="20"/>
        </w:rPr>
      </w:pPr>
    </w:p>
    <w:p w14:paraId="4B8461E8" w14:textId="74593C7E" w:rsidR="00F14E1D"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7.5.2 </w:t>
      </w:r>
      <w:r w:rsidR="009E45C1" w:rsidRPr="002B7189">
        <w:rPr>
          <w:rFonts w:ascii="Arial" w:hAnsi="Arial" w:cs="Arial"/>
          <w:sz w:val="20"/>
          <w:szCs w:val="20"/>
        </w:rPr>
        <w:t xml:space="preserve">En el apartado de </w:t>
      </w:r>
      <w:r w:rsidR="00C1065D" w:rsidRPr="002B7189">
        <w:rPr>
          <w:rFonts w:ascii="Arial" w:hAnsi="Arial" w:cs="Arial"/>
          <w:b/>
          <w:sz w:val="20"/>
          <w:szCs w:val="20"/>
        </w:rPr>
        <w:t>INVERSIÓN PÚBLICA CONTRATADA MEDIANTE PROYECTOS PARA PRESTACIÓN DE SERVICIOS (PPS) Y SIMILARES</w:t>
      </w:r>
      <w:r w:rsidR="0090480F" w:rsidRPr="002B7189">
        <w:rPr>
          <w:rFonts w:ascii="Arial" w:hAnsi="Arial" w:cs="Arial"/>
          <w:b/>
          <w:sz w:val="20"/>
          <w:szCs w:val="20"/>
        </w:rPr>
        <w:t>;</w:t>
      </w:r>
      <w:r w:rsidRPr="002B7189">
        <w:rPr>
          <w:rFonts w:ascii="Arial" w:hAnsi="Arial" w:cs="Arial"/>
          <w:sz w:val="20"/>
          <w:szCs w:val="20"/>
        </w:rPr>
        <w:t xml:space="preserve"> </w:t>
      </w:r>
      <w:r w:rsidR="00F07BBD" w:rsidRPr="002B7189">
        <w:rPr>
          <w:rFonts w:ascii="Arial" w:hAnsi="Arial" w:cs="Arial"/>
          <w:sz w:val="20"/>
          <w:szCs w:val="20"/>
        </w:rPr>
        <w:t xml:space="preserve">se indica un saldo de </w:t>
      </w:r>
      <w:r w:rsidR="00F07BBD"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F07BBD" w:rsidRPr="002B7189">
        <w:rPr>
          <w:rFonts w:ascii="Arial" w:eastAsia="Times New Roman" w:hAnsi="Arial" w:cs="Arial"/>
          <w:bCs/>
          <w:sz w:val="20"/>
          <w:szCs w:val="20"/>
          <w:lang w:eastAsia="es-MX"/>
        </w:rPr>
        <w:t>,</w:t>
      </w:r>
      <w:r w:rsidR="00F07BBD" w:rsidRPr="002B7189">
        <w:rPr>
          <w:rFonts w:ascii="Arial" w:eastAsia="Times New Roman" w:hAnsi="Arial" w:cs="Arial"/>
          <w:b/>
          <w:bCs/>
          <w:sz w:val="20"/>
          <w:szCs w:val="20"/>
          <w:lang w:eastAsia="es-MX"/>
        </w:rPr>
        <w:t xml:space="preserve"> </w:t>
      </w:r>
      <w:r w:rsidR="005C7339" w:rsidRPr="002B7189">
        <w:rPr>
          <w:rFonts w:ascii="Arial" w:eastAsia="Times New Roman" w:hAnsi="Arial" w:cs="Arial"/>
          <w:bCs/>
          <w:sz w:val="20"/>
          <w:szCs w:val="20"/>
          <w:lang w:eastAsia="es-MX"/>
        </w:rPr>
        <w:t>el cual refleja</w:t>
      </w:r>
      <w:r w:rsidR="005C7339" w:rsidRPr="002B7189">
        <w:rPr>
          <w:rFonts w:ascii="Arial" w:eastAsia="Times New Roman" w:hAnsi="Arial" w:cs="Arial"/>
          <w:b/>
          <w:bCs/>
          <w:sz w:val="20"/>
          <w:szCs w:val="20"/>
          <w:lang w:eastAsia="es-MX"/>
        </w:rPr>
        <w:t xml:space="preserve"> </w:t>
      </w:r>
      <w:r w:rsidRPr="002B7189">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2B7189">
        <w:rPr>
          <w:rFonts w:ascii="Arial" w:hAnsi="Arial" w:cs="Arial"/>
          <w:sz w:val="20"/>
          <w:szCs w:val="20"/>
        </w:rPr>
        <w:t xml:space="preserve"> </w:t>
      </w:r>
    </w:p>
    <w:p w14:paraId="30ACDFC4" w14:textId="77777777" w:rsidR="0003483C" w:rsidRPr="002B7189" w:rsidRDefault="0003483C" w:rsidP="0003483C">
      <w:pPr>
        <w:pStyle w:val="Sinespaciado"/>
        <w:jc w:val="both"/>
        <w:rPr>
          <w:rFonts w:ascii="Arial" w:hAnsi="Arial" w:cs="Arial"/>
          <w:sz w:val="20"/>
          <w:szCs w:val="20"/>
        </w:rPr>
      </w:pPr>
    </w:p>
    <w:p w14:paraId="73113DEA" w14:textId="0AD2D7E1" w:rsidR="006229CB" w:rsidRPr="002B7189" w:rsidRDefault="00F14E1D" w:rsidP="0003483C">
      <w:pPr>
        <w:pStyle w:val="Sinespaciado"/>
        <w:jc w:val="both"/>
        <w:rPr>
          <w:rFonts w:ascii="Arial" w:hAnsi="Arial" w:cs="Arial"/>
          <w:sz w:val="20"/>
          <w:szCs w:val="20"/>
        </w:rPr>
      </w:pPr>
      <w:r w:rsidRPr="002B7189">
        <w:rPr>
          <w:rFonts w:ascii="Arial" w:hAnsi="Arial" w:cs="Arial"/>
          <w:sz w:val="20"/>
          <w:szCs w:val="20"/>
        </w:rPr>
        <w:t xml:space="preserve">7.6 </w:t>
      </w:r>
      <w:r w:rsidR="009E45C1" w:rsidRPr="002B7189">
        <w:rPr>
          <w:rFonts w:ascii="Arial" w:hAnsi="Arial" w:cs="Arial"/>
          <w:sz w:val="20"/>
          <w:szCs w:val="20"/>
        </w:rPr>
        <w:t xml:space="preserve">En el rubro de </w:t>
      </w:r>
      <w:r w:rsidR="00B702A8" w:rsidRPr="002B7189">
        <w:rPr>
          <w:rFonts w:ascii="Arial" w:hAnsi="Arial" w:cs="Arial"/>
          <w:b/>
          <w:sz w:val="20"/>
          <w:szCs w:val="20"/>
        </w:rPr>
        <w:t>BIENES EN CONCESIONADOS O EN COMODATO</w:t>
      </w:r>
      <w:r w:rsidR="0090480F" w:rsidRPr="002B7189">
        <w:rPr>
          <w:rFonts w:ascii="Arial" w:hAnsi="Arial" w:cs="Arial"/>
          <w:b/>
          <w:sz w:val="20"/>
          <w:szCs w:val="20"/>
        </w:rPr>
        <w:t>;</w:t>
      </w:r>
      <w:r w:rsidR="00F07BBD" w:rsidRPr="002B7189">
        <w:rPr>
          <w:rFonts w:ascii="Arial" w:hAnsi="Arial" w:cs="Arial"/>
          <w:sz w:val="20"/>
          <w:szCs w:val="20"/>
        </w:rPr>
        <w:t xml:space="preserve"> con saldo por un importe de </w:t>
      </w:r>
      <w:r w:rsidR="00F07BBD"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F07BBD" w:rsidRPr="002B7189">
        <w:rPr>
          <w:rFonts w:ascii="Arial" w:eastAsia="Times New Roman" w:hAnsi="Arial" w:cs="Arial"/>
          <w:bCs/>
          <w:sz w:val="20"/>
          <w:szCs w:val="20"/>
          <w:lang w:eastAsia="es-MX"/>
        </w:rPr>
        <w:t>,</w:t>
      </w:r>
      <w:r w:rsidR="00F07BBD" w:rsidRPr="002B7189">
        <w:rPr>
          <w:rFonts w:ascii="Arial" w:eastAsia="Times New Roman" w:hAnsi="Arial" w:cs="Arial"/>
          <w:b/>
          <w:bCs/>
          <w:sz w:val="20"/>
          <w:szCs w:val="20"/>
          <w:lang w:eastAsia="es-MX"/>
        </w:rPr>
        <w:t xml:space="preserve"> </w:t>
      </w:r>
      <w:r w:rsidR="009353FD" w:rsidRPr="002B7189">
        <w:rPr>
          <w:rFonts w:ascii="Arial" w:eastAsia="Times New Roman" w:hAnsi="Arial" w:cs="Arial"/>
          <w:bCs/>
          <w:sz w:val="20"/>
          <w:szCs w:val="20"/>
          <w:lang w:eastAsia="es-MX"/>
        </w:rPr>
        <w:t>se muestran</w:t>
      </w:r>
      <w:r w:rsidR="009353FD" w:rsidRPr="002B7189">
        <w:rPr>
          <w:rFonts w:ascii="Arial" w:eastAsia="Times New Roman" w:hAnsi="Arial" w:cs="Arial"/>
          <w:b/>
          <w:bCs/>
          <w:sz w:val="20"/>
          <w:szCs w:val="20"/>
          <w:lang w:eastAsia="es-MX"/>
        </w:rPr>
        <w:t xml:space="preserve"> l</w:t>
      </w:r>
      <w:r w:rsidRPr="002B7189">
        <w:rPr>
          <w:rFonts w:ascii="Arial" w:hAnsi="Arial" w:cs="Arial"/>
          <w:sz w:val="20"/>
          <w:szCs w:val="20"/>
        </w:rPr>
        <w:t xml:space="preserve">os bienes concesionados o bajo contrato de comodato. </w:t>
      </w:r>
    </w:p>
    <w:p w14:paraId="7781206F" w14:textId="0AFA9A90" w:rsidR="006229CB"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7.6.1 </w:t>
      </w:r>
      <w:r w:rsidR="009E45C1" w:rsidRPr="002B7189">
        <w:rPr>
          <w:rFonts w:ascii="Arial" w:hAnsi="Arial" w:cs="Arial"/>
          <w:sz w:val="20"/>
          <w:szCs w:val="20"/>
        </w:rPr>
        <w:t xml:space="preserve">En la cuenta de </w:t>
      </w:r>
      <w:r w:rsidR="00B702A8" w:rsidRPr="002B7189">
        <w:rPr>
          <w:rFonts w:ascii="Arial" w:hAnsi="Arial" w:cs="Arial"/>
          <w:b/>
          <w:sz w:val="20"/>
          <w:szCs w:val="20"/>
        </w:rPr>
        <w:t>BIENES BAJO CONTRATO EN CONCESIÓN</w:t>
      </w:r>
      <w:r w:rsidR="0090480F" w:rsidRPr="002B7189">
        <w:rPr>
          <w:rFonts w:ascii="Arial" w:hAnsi="Arial" w:cs="Arial"/>
          <w:b/>
          <w:sz w:val="20"/>
          <w:szCs w:val="20"/>
        </w:rPr>
        <w:t>;</w:t>
      </w:r>
      <w:r w:rsidRPr="002B7189">
        <w:rPr>
          <w:rFonts w:ascii="Arial" w:hAnsi="Arial" w:cs="Arial"/>
          <w:sz w:val="20"/>
          <w:szCs w:val="20"/>
        </w:rPr>
        <w:t xml:space="preserve"> </w:t>
      </w:r>
      <w:r w:rsidR="005A2D78" w:rsidRPr="002B7189">
        <w:rPr>
          <w:rFonts w:ascii="Arial" w:hAnsi="Arial" w:cs="Arial"/>
          <w:sz w:val="20"/>
          <w:szCs w:val="20"/>
        </w:rPr>
        <w:t>se identifica</w:t>
      </w:r>
      <w:r w:rsidR="00F07BBD" w:rsidRPr="002B7189">
        <w:rPr>
          <w:rFonts w:ascii="Arial" w:hAnsi="Arial" w:cs="Arial"/>
          <w:sz w:val="20"/>
          <w:szCs w:val="20"/>
        </w:rPr>
        <w:t xml:space="preserve"> un saldo por la cantidad de </w:t>
      </w:r>
      <w:r w:rsidR="00F07BBD" w:rsidRPr="002B7189">
        <w:rPr>
          <w:rFonts w:ascii="Arial" w:eastAsia="Times New Roman" w:hAnsi="Arial" w:cs="Arial"/>
          <w:b/>
          <w:bCs/>
          <w:sz w:val="20"/>
          <w:szCs w:val="20"/>
          <w:lang w:eastAsia="es-MX"/>
        </w:rPr>
        <w:t>$</w:t>
      </w:r>
      <w:r w:rsidR="00625166"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F07BBD" w:rsidRPr="002B7189">
        <w:rPr>
          <w:rFonts w:ascii="Arial" w:eastAsia="Times New Roman" w:hAnsi="Arial" w:cs="Arial"/>
          <w:bCs/>
          <w:sz w:val="20"/>
          <w:szCs w:val="20"/>
          <w:lang w:eastAsia="es-MX"/>
        </w:rPr>
        <w:t>,</w:t>
      </w:r>
      <w:r w:rsidR="00F07BBD" w:rsidRPr="002B7189">
        <w:rPr>
          <w:rFonts w:ascii="Arial" w:eastAsia="Times New Roman" w:hAnsi="Arial" w:cs="Arial"/>
          <w:b/>
          <w:bCs/>
          <w:sz w:val="20"/>
          <w:szCs w:val="20"/>
          <w:lang w:eastAsia="es-MX"/>
        </w:rPr>
        <w:t xml:space="preserve"> </w:t>
      </w:r>
      <w:r w:rsidR="0002398E" w:rsidRPr="002B7189">
        <w:rPr>
          <w:rFonts w:ascii="Arial" w:eastAsia="Times New Roman" w:hAnsi="Arial" w:cs="Arial"/>
          <w:bCs/>
          <w:sz w:val="20"/>
          <w:szCs w:val="20"/>
          <w:lang w:eastAsia="es-MX"/>
        </w:rPr>
        <w:t>importe que se constituye de l</w:t>
      </w:r>
      <w:r w:rsidRPr="002B7189">
        <w:rPr>
          <w:rFonts w:ascii="Arial" w:hAnsi="Arial" w:cs="Arial"/>
          <w:bCs/>
          <w:sz w:val="20"/>
          <w:szCs w:val="20"/>
        </w:rPr>
        <w:t>os</w:t>
      </w:r>
      <w:r w:rsidRPr="002B7189">
        <w:rPr>
          <w:rFonts w:ascii="Arial" w:hAnsi="Arial" w:cs="Arial"/>
          <w:sz w:val="20"/>
          <w:szCs w:val="20"/>
        </w:rPr>
        <w:t xml:space="preserve"> bienes recibidos bajo contrato de concesión. </w:t>
      </w:r>
    </w:p>
    <w:p w14:paraId="2FC627DA" w14:textId="77777777" w:rsidR="007A3187" w:rsidRPr="002B7189" w:rsidRDefault="007A3187" w:rsidP="007A3187">
      <w:pPr>
        <w:pStyle w:val="Sinespaciado"/>
        <w:jc w:val="both"/>
        <w:rPr>
          <w:rFonts w:ascii="Arial" w:hAnsi="Arial" w:cs="Arial"/>
          <w:sz w:val="20"/>
          <w:szCs w:val="20"/>
        </w:rPr>
      </w:pPr>
    </w:p>
    <w:p w14:paraId="5FF3B4D4" w14:textId="7BDFBF6A" w:rsidR="006229CB"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7.6.2 </w:t>
      </w:r>
      <w:r w:rsidR="009E45C1" w:rsidRPr="002B7189">
        <w:rPr>
          <w:rFonts w:ascii="Arial" w:hAnsi="Arial" w:cs="Arial"/>
          <w:sz w:val="20"/>
          <w:szCs w:val="20"/>
        </w:rPr>
        <w:t xml:space="preserve">El apartado de </w:t>
      </w:r>
      <w:r w:rsidR="00B702A8" w:rsidRPr="002B7189">
        <w:rPr>
          <w:rFonts w:ascii="Arial" w:hAnsi="Arial" w:cs="Arial"/>
          <w:b/>
          <w:sz w:val="20"/>
          <w:szCs w:val="20"/>
        </w:rPr>
        <w:t>CONTRATO DE CONCESIÓN POR BIENES</w:t>
      </w:r>
      <w:r w:rsidR="00D67A26" w:rsidRPr="002B7189">
        <w:rPr>
          <w:rFonts w:ascii="Arial" w:hAnsi="Arial" w:cs="Arial"/>
          <w:b/>
          <w:sz w:val="20"/>
          <w:szCs w:val="20"/>
        </w:rPr>
        <w:t>;</w:t>
      </w:r>
      <w:r w:rsidRPr="002B7189">
        <w:rPr>
          <w:rFonts w:ascii="Arial" w:hAnsi="Arial" w:cs="Arial"/>
          <w:sz w:val="20"/>
          <w:szCs w:val="20"/>
        </w:rPr>
        <w:t xml:space="preserve"> </w:t>
      </w:r>
      <w:r w:rsidR="0002398E" w:rsidRPr="002B7189">
        <w:rPr>
          <w:rFonts w:ascii="Arial" w:hAnsi="Arial" w:cs="Arial"/>
          <w:sz w:val="20"/>
          <w:szCs w:val="20"/>
        </w:rPr>
        <w:t xml:space="preserve">emite un saldo por la cantidad de </w:t>
      </w:r>
      <w:r w:rsidR="0002398E" w:rsidRPr="002B7189">
        <w:rPr>
          <w:rFonts w:ascii="Arial" w:eastAsia="Times New Roman" w:hAnsi="Arial" w:cs="Arial"/>
          <w:b/>
          <w:bCs/>
          <w:sz w:val="20"/>
          <w:szCs w:val="20"/>
          <w:lang w:eastAsia="es-MX"/>
        </w:rPr>
        <w:t>$</w:t>
      </w:r>
      <w:r w:rsidR="009B601F"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2398E" w:rsidRPr="002B7189">
        <w:rPr>
          <w:rFonts w:ascii="Arial" w:eastAsia="Times New Roman" w:hAnsi="Arial" w:cs="Arial"/>
          <w:bCs/>
          <w:sz w:val="20"/>
          <w:szCs w:val="20"/>
          <w:lang w:eastAsia="es-MX"/>
        </w:rPr>
        <w:t>,</w:t>
      </w:r>
      <w:r w:rsidR="0002398E" w:rsidRPr="002B7189">
        <w:rPr>
          <w:rFonts w:ascii="Arial" w:eastAsia="Times New Roman" w:hAnsi="Arial" w:cs="Arial"/>
          <w:b/>
          <w:bCs/>
          <w:sz w:val="20"/>
          <w:szCs w:val="20"/>
          <w:lang w:eastAsia="es-MX"/>
        </w:rPr>
        <w:t xml:space="preserve"> </w:t>
      </w:r>
      <w:r w:rsidR="0002398E" w:rsidRPr="002B7189">
        <w:rPr>
          <w:rFonts w:ascii="Arial" w:eastAsia="Times New Roman" w:hAnsi="Arial" w:cs="Arial"/>
          <w:bCs/>
          <w:sz w:val="20"/>
          <w:szCs w:val="20"/>
          <w:lang w:eastAsia="es-MX"/>
        </w:rPr>
        <w:t>monto que se conforma de</w:t>
      </w:r>
      <w:r w:rsidR="0002398E" w:rsidRPr="002B7189">
        <w:rPr>
          <w:rFonts w:ascii="Arial" w:eastAsia="Times New Roman" w:hAnsi="Arial" w:cs="Arial"/>
          <w:b/>
          <w:bCs/>
          <w:sz w:val="20"/>
          <w:szCs w:val="20"/>
          <w:lang w:eastAsia="es-MX"/>
        </w:rPr>
        <w:t xml:space="preserve"> </w:t>
      </w:r>
      <w:r w:rsidR="0002398E" w:rsidRPr="002B7189">
        <w:rPr>
          <w:rFonts w:ascii="Arial" w:eastAsia="Times New Roman" w:hAnsi="Arial" w:cs="Arial"/>
          <w:sz w:val="20"/>
          <w:szCs w:val="20"/>
          <w:lang w:eastAsia="es-MX"/>
        </w:rPr>
        <w:t>l</w:t>
      </w:r>
      <w:r w:rsidRPr="002B7189">
        <w:rPr>
          <w:rFonts w:ascii="Arial" w:hAnsi="Arial" w:cs="Arial"/>
          <w:sz w:val="20"/>
          <w:szCs w:val="20"/>
        </w:rPr>
        <w:t xml:space="preserve">os bienes recibidos bajo contrato de concesión. </w:t>
      </w:r>
    </w:p>
    <w:p w14:paraId="236D12AB" w14:textId="77777777" w:rsidR="007A3187" w:rsidRPr="002B7189" w:rsidRDefault="007A3187" w:rsidP="007A3187">
      <w:pPr>
        <w:pStyle w:val="Sinespaciado"/>
        <w:jc w:val="both"/>
        <w:rPr>
          <w:rFonts w:ascii="Arial" w:hAnsi="Arial" w:cs="Arial"/>
          <w:sz w:val="20"/>
          <w:szCs w:val="20"/>
        </w:rPr>
      </w:pPr>
    </w:p>
    <w:p w14:paraId="2A71E1F2" w14:textId="3D582B81" w:rsidR="006229CB"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7.6.3 </w:t>
      </w:r>
      <w:r w:rsidR="009E45C1" w:rsidRPr="002B7189">
        <w:rPr>
          <w:rFonts w:ascii="Arial" w:hAnsi="Arial" w:cs="Arial"/>
          <w:sz w:val="20"/>
          <w:szCs w:val="20"/>
        </w:rPr>
        <w:t xml:space="preserve">En la cuenta de </w:t>
      </w:r>
      <w:r w:rsidR="00B702A8" w:rsidRPr="002B7189">
        <w:rPr>
          <w:rFonts w:ascii="Arial" w:hAnsi="Arial" w:cs="Arial"/>
          <w:b/>
          <w:sz w:val="20"/>
          <w:szCs w:val="20"/>
        </w:rPr>
        <w:t>BIENES BAJO CONTRATO EN COMODATO</w:t>
      </w:r>
      <w:r w:rsidR="00D67A26" w:rsidRPr="002B7189">
        <w:rPr>
          <w:rFonts w:ascii="Arial" w:hAnsi="Arial" w:cs="Arial"/>
          <w:b/>
          <w:sz w:val="20"/>
          <w:szCs w:val="20"/>
        </w:rPr>
        <w:t>;</w:t>
      </w:r>
      <w:r w:rsidRPr="002B7189">
        <w:rPr>
          <w:rFonts w:ascii="Arial" w:hAnsi="Arial" w:cs="Arial"/>
          <w:sz w:val="20"/>
          <w:szCs w:val="20"/>
        </w:rPr>
        <w:t xml:space="preserve"> </w:t>
      </w:r>
      <w:r w:rsidR="0002398E" w:rsidRPr="002B7189">
        <w:rPr>
          <w:rFonts w:ascii="Arial" w:hAnsi="Arial" w:cs="Arial"/>
          <w:sz w:val="20"/>
          <w:szCs w:val="20"/>
        </w:rPr>
        <w:t xml:space="preserve">se refleja un saldo de </w:t>
      </w:r>
      <w:r w:rsidR="0002398E" w:rsidRPr="002B7189">
        <w:rPr>
          <w:rFonts w:ascii="Arial" w:eastAsia="Times New Roman" w:hAnsi="Arial" w:cs="Arial"/>
          <w:b/>
          <w:bCs/>
          <w:sz w:val="20"/>
          <w:szCs w:val="20"/>
          <w:lang w:eastAsia="es-MX"/>
        </w:rPr>
        <w:t>$</w:t>
      </w:r>
      <w:r w:rsidR="009B601F"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2398E" w:rsidRPr="002B7189">
        <w:rPr>
          <w:rFonts w:ascii="Arial" w:eastAsia="Times New Roman" w:hAnsi="Arial" w:cs="Arial"/>
          <w:bCs/>
          <w:sz w:val="20"/>
          <w:szCs w:val="20"/>
          <w:lang w:eastAsia="es-MX"/>
        </w:rPr>
        <w:t>,</w:t>
      </w:r>
      <w:r w:rsidR="0002398E" w:rsidRPr="002B7189">
        <w:rPr>
          <w:rFonts w:ascii="Arial" w:eastAsia="Times New Roman" w:hAnsi="Arial" w:cs="Arial"/>
          <w:b/>
          <w:bCs/>
          <w:sz w:val="20"/>
          <w:szCs w:val="20"/>
          <w:lang w:eastAsia="es-MX"/>
        </w:rPr>
        <w:t xml:space="preserve"> </w:t>
      </w:r>
      <w:r w:rsidR="0002398E" w:rsidRPr="002B7189">
        <w:rPr>
          <w:rFonts w:ascii="Arial" w:eastAsia="Times New Roman" w:hAnsi="Arial" w:cs="Arial"/>
          <w:bCs/>
          <w:sz w:val="20"/>
          <w:szCs w:val="20"/>
          <w:lang w:eastAsia="es-MX"/>
        </w:rPr>
        <w:t>el cual corresponde al total de</w:t>
      </w:r>
      <w:r w:rsidRPr="002B7189">
        <w:rPr>
          <w:rFonts w:ascii="Arial" w:hAnsi="Arial" w:cs="Arial"/>
          <w:sz w:val="20"/>
          <w:szCs w:val="20"/>
        </w:rPr>
        <w:t xml:space="preserve"> bienes recibidos bajo contrato de comodato. </w:t>
      </w:r>
    </w:p>
    <w:p w14:paraId="6DF5C0C0" w14:textId="77777777" w:rsidR="007A3187" w:rsidRPr="002B7189" w:rsidRDefault="007A3187" w:rsidP="007A3187">
      <w:pPr>
        <w:pStyle w:val="Sinespaciado"/>
        <w:jc w:val="both"/>
        <w:rPr>
          <w:rFonts w:ascii="Arial" w:hAnsi="Arial" w:cs="Arial"/>
          <w:sz w:val="20"/>
          <w:szCs w:val="20"/>
        </w:rPr>
      </w:pPr>
    </w:p>
    <w:p w14:paraId="07F07CAA" w14:textId="06035AD9"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7.6.4 </w:t>
      </w:r>
      <w:r w:rsidR="009E45C1" w:rsidRPr="002B7189">
        <w:rPr>
          <w:rFonts w:ascii="Arial" w:hAnsi="Arial" w:cs="Arial"/>
          <w:sz w:val="20"/>
          <w:szCs w:val="20"/>
        </w:rPr>
        <w:t xml:space="preserve">La cuenta de </w:t>
      </w:r>
      <w:r w:rsidR="00B702A8" w:rsidRPr="002B7189">
        <w:rPr>
          <w:rFonts w:ascii="Arial" w:hAnsi="Arial" w:cs="Arial"/>
          <w:b/>
          <w:sz w:val="20"/>
          <w:szCs w:val="20"/>
        </w:rPr>
        <w:t>CONTRATO DE COMODATO POR BIENES</w:t>
      </w:r>
      <w:r w:rsidR="00D67A26" w:rsidRPr="002B7189">
        <w:rPr>
          <w:rFonts w:ascii="Arial" w:hAnsi="Arial" w:cs="Arial"/>
          <w:b/>
          <w:sz w:val="20"/>
          <w:szCs w:val="20"/>
        </w:rPr>
        <w:t>;</w:t>
      </w:r>
      <w:r w:rsidRPr="002B7189">
        <w:rPr>
          <w:rFonts w:ascii="Arial" w:hAnsi="Arial" w:cs="Arial"/>
          <w:sz w:val="20"/>
          <w:szCs w:val="20"/>
        </w:rPr>
        <w:t xml:space="preserve"> </w:t>
      </w:r>
      <w:r w:rsidR="0002398E" w:rsidRPr="002B7189">
        <w:rPr>
          <w:rFonts w:ascii="Arial" w:hAnsi="Arial" w:cs="Arial"/>
          <w:sz w:val="20"/>
          <w:szCs w:val="20"/>
        </w:rPr>
        <w:t xml:space="preserve">contempla un saldo por </w:t>
      </w:r>
      <w:r w:rsidR="0002398E" w:rsidRPr="002B7189">
        <w:rPr>
          <w:rFonts w:ascii="Arial" w:eastAsia="Times New Roman" w:hAnsi="Arial" w:cs="Arial"/>
          <w:b/>
          <w:bCs/>
          <w:sz w:val="20"/>
          <w:szCs w:val="20"/>
          <w:lang w:eastAsia="es-MX"/>
        </w:rPr>
        <w:t>$</w:t>
      </w:r>
      <w:r w:rsidR="009B601F"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0.00</w:t>
      </w:r>
      <w:r w:rsidR="00AE4686" w:rsidRPr="002B7189">
        <w:rPr>
          <w:rFonts w:ascii="Arial" w:hAnsi="Arial" w:cs="Arial"/>
          <w:b/>
          <w:bCs/>
          <w:sz w:val="20"/>
          <w:szCs w:val="20"/>
        </w:rPr>
        <w:t xml:space="preserve"> (</w:t>
      </w:r>
      <w:r w:rsidR="00F7532D" w:rsidRPr="002B7189">
        <w:rPr>
          <w:rFonts w:ascii="Arial" w:hAnsi="Arial" w:cs="Arial"/>
          <w:b/>
          <w:bCs/>
          <w:sz w:val="20"/>
          <w:szCs w:val="20"/>
        </w:rPr>
        <w:t>Cero Pesos 00/100 M.N.</w:t>
      </w:r>
      <w:r w:rsidR="00AE4686" w:rsidRPr="002B7189">
        <w:rPr>
          <w:rFonts w:ascii="Arial" w:hAnsi="Arial" w:cs="Arial"/>
          <w:b/>
          <w:bCs/>
          <w:sz w:val="20"/>
          <w:szCs w:val="20"/>
        </w:rPr>
        <w:t>)</w:t>
      </w:r>
      <w:r w:rsidR="0002398E" w:rsidRPr="002B7189">
        <w:rPr>
          <w:rFonts w:ascii="Arial" w:eastAsia="Times New Roman" w:hAnsi="Arial" w:cs="Arial"/>
          <w:bCs/>
          <w:sz w:val="20"/>
          <w:szCs w:val="20"/>
          <w:lang w:eastAsia="es-MX"/>
        </w:rPr>
        <w:t>,</w:t>
      </w:r>
      <w:r w:rsidR="0002398E" w:rsidRPr="002B7189">
        <w:rPr>
          <w:rFonts w:ascii="Arial" w:eastAsia="Times New Roman" w:hAnsi="Arial" w:cs="Arial"/>
          <w:b/>
          <w:bCs/>
          <w:sz w:val="20"/>
          <w:szCs w:val="20"/>
          <w:lang w:eastAsia="es-MX"/>
        </w:rPr>
        <w:t xml:space="preserve"> </w:t>
      </w:r>
      <w:r w:rsidR="0002398E" w:rsidRPr="002B7189">
        <w:rPr>
          <w:rFonts w:ascii="Arial" w:eastAsia="Times New Roman" w:hAnsi="Arial" w:cs="Arial"/>
          <w:bCs/>
          <w:sz w:val="20"/>
          <w:szCs w:val="20"/>
          <w:lang w:eastAsia="es-MX"/>
        </w:rPr>
        <w:t>mismo que se compone del total de</w:t>
      </w:r>
      <w:r w:rsidR="0002398E" w:rsidRPr="002B7189">
        <w:rPr>
          <w:rFonts w:ascii="Arial" w:eastAsia="Times New Roman" w:hAnsi="Arial" w:cs="Arial"/>
          <w:b/>
          <w:bCs/>
          <w:sz w:val="20"/>
          <w:szCs w:val="20"/>
          <w:lang w:eastAsia="es-MX"/>
        </w:rPr>
        <w:t xml:space="preserve"> </w:t>
      </w:r>
      <w:r w:rsidRPr="002B7189">
        <w:rPr>
          <w:rFonts w:ascii="Arial" w:hAnsi="Arial" w:cs="Arial"/>
          <w:sz w:val="20"/>
          <w:szCs w:val="20"/>
        </w:rPr>
        <w:t>bienes recibidos bajo contrato de comodato.</w:t>
      </w:r>
      <w:r w:rsidR="00777827" w:rsidRPr="002B7189">
        <w:rPr>
          <w:rFonts w:ascii="Arial" w:hAnsi="Arial" w:cs="Arial"/>
          <w:sz w:val="20"/>
          <w:szCs w:val="20"/>
        </w:rPr>
        <w:t xml:space="preserve"> </w:t>
      </w:r>
    </w:p>
    <w:p w14:paraId="2FEB436D" w14:textId="77777777" w:rsidR="00D40EDB" w:rsidRPr="002B7189" w:rsidRDefault="00D40EDB" w:rsidP="007A3187">
      <w:pPr>
        <w:pStyle w:val="Sinespaciado"/>
        <w:rPr>
          <w:rFonts w:ascii="Arial" w:hAnsi="Arial" w:cs="Arial"/>
          <w:sz w:val="20"/>
          <w:szCs w:val="20"/>
        </w:rPr>
      </w:pPr>
    </w:p>
    <w:p w14:paraId="6F8672E1" w14:textId="77777777" w:rsidR="006229CB" w:rsidRPr="002B7189" w:rsidRDefault="00F14E1D" w:rsidP="007A3187">
      <w:pPr>
        <w:pStyle w:val="Sinespaciado"/>
        <w:rPr>
          <w:rFonts w:ascii="Arial" w:hAnsi="Arial" w:cs="Arial"/>
          <w:b/>
          <w:bCs/>
          <w:sz w:val="20"/>
          <w:szCs w:val="20"/>
        </w:rPr>
      </w:pPr>
      <w:r w:rsidRPr="002B7189">
        <w:rPr>
          <w:rFonts w:ascii="Arial" w:hAnsi="Arial" w:cs="Arial"/>
          <w:b/>
          <w:bCs/>
          <w:sz w:val="20"/>
          <w:szCs w:val="20"/>
        </w:rPr>
        <w:t>CUENTAS DE ORDEN PRESUPUESTARIAS</w:t>
      </w:r>
    </w:p>
    <w:p w14:paraId="477AD56C" w14:textId="77777777"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t>Representa</w:t>
      </w:r>
      <w:r w:rsidR="005E601A" w:rsidRPr="002B7189">
        <w:rPr>
          <w:rFonts w:ascii="Arial" w:hAnsi="Arial" w:cs="Arial"/>
          <w:sz w:val="20"/>
          <w:szCs w:val="20"/>
        </w:rPr>
        <w:t>n</w:t>
      </w:r>
      <w:r w:rsidRPr="002B7189">
        <w:rPr>
          <w:rFonts w:ascii="Arial" w:hAnsi="Arial" w:cs="Arial"/>
          <w:sz w:val="20"/>
          <w:szCs w:val="20"/>
        </w:rPr>
        <w:t xml:space="preserve"> el importe de las operaciones presupuestarias que afectan la Ley de Ingresos y el Presupuesto de Egresos. </w:t>
      </w:r>
    </w:p>
    <w:p w14:paraId="4E5A76BC" w14:textId="77777777" w:rsidR="007A3187" w:rsidRPr="002B7189" w:rsidRDefault="007A3187" w:rsidP="007A3187">
      <w:pPr>
        <w:pStyle w:val="Sinespaciado"/>
        <w:jc w:val="both"/>
        <w:rPr>
          <w:rFonts w:ascii="Arial" w:hAnsi="Arial" w:cs="Arial"/>
          <w:sz w:val="20"/>
          <w:szCs w:val="20"/>
        </w:rPr>
      </w:pPr>
    </w:p>
    <w:p w14:paraId="7F89F6B7" w14:textId="77777777" w:rsidR="00CA1BD8" w:rsidRPr="002B7189" w:rsidRDefault="00B702A8" w:rsidP="007A3187">
      <w:pPr>
        <w:pStyle w:val="Sinespaciado"/>
        <w:jc w:val="both"/>
        <w:rPr>
          <w:rFonts w:ascii="Arial" w:hAnsi="Arial" w:cs="Arial"/>
          <w:b/>
          <w:bCs/>
          <w:sz w:val="20"/>
          <w:szCs w:val="20"/>
        </w:rPr>
      </w:pPr>
      <w:r w:rsidRPr="002B7189">
        <w:rPr>
          <w:rFonts w:ascii="Arial" w:hAnsi="Arial" w:cs="Arial"/>
          <w:b/>
          <w:bCs/>
          <w:sz w:val="20"/>
          <w:szCs w:val="20"/>
        </w:rPr>
        <w:t>LEY DE INGRESOS</w:t>
      </w:r>
    </w:p>
    <w:p w14:paraId="7FDA1863" w14:textId="77777777" w:rsidR="00CA1BD8" w:rsidRPr="002B7189" w:rsidRDefault="00CA1BD8" w:rsidP="007A3187">
      <w:pPr>
        <w:pStyle w:val="Sinespaciado"/>
        <w:jc w:val="both"/>
        <w:rPr>
          <w:rFonts w:ascii="Arial" w:hAnsi="Arial" w:cs="Arial"/>
          <w:sz w:val="20"/>
          <w:szCs w:val="20"/>
        </w:rPr>
      </w:pPr>
      <w:r w:rsidRPr="002B7189">
        <w:rPr>
          <w:rFonts w:ascii="Arial" w:hAnsi="Arial" w:cs="Arial"/>
          <w:sz w:val="20"/>
          <w:szCs w:val="20"/>
        </w:rPr>
        <w:t>Esta ley tiene por finalidad registrar, a partir de la Ley y a través de los rubros que la componen las operaciones de ingresos del período.</w:t>
      </w:r>
    </w:p>
    <w:p w14:paraId="4C04DCA2" w14:textId="77777777" w:rsidR="00DE5128" w:rsidRPr="002B7189" w:rsidRDefault="00DE5128" w:rsidP="007A3187">
      <w:pPr>
        <w:pStyle w:val="Sinespaciad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985"/>
      </w:tblGrid>
      <w:tr w:rsidR="00DE5128" w:rsidRPr="002B7189" w14:paraId="1E16C964" w14:textId="77777777" w:rsidTr="007B6925">
        <w:trPr>
          <w:trHeight w:val="371"/>
          <w:tblHeader/>
          <w:jc w:val="center"/>
        </w:trPr>
        <w:tc>
          <w:tcPr>
            <w:tcW w:w="6658" w:type="dxa"/>
            <w:gridSpan w:val="2"/>
            <w:shd w:val="clear" w:color="auto" w:fill="44546A"/>
          </w:tcPr>
          <w:p w14:paraId="36315857" w14:textId="77777777" w:rsidR="00DE5128" w:rsidRPr="002B7189" w:rsidRDefault="00DE5128" w:rsidP="008A2E17">
            <w:pPr>
              <w:pStyle w:val="Sinespaciado"/>
              <w:jc w:val="center"/>
              <w:rPr>
                <w:rFonts w:ascii="Arial" w:hAnsi="Arial" w:cs="Arial"/>
                <w:b/>
                <w:bCs/>
                <w:color w:val="FFFFFF"/>
                <w:sz w:val="20"/>
                <w:szCs w:val="20"/>
                <w:lang w:eastAsia="es-ES"/>
              </w:rPr>
            </w:pPr>
            <w:r w:rsidRPr="002B7189">
              <w:rPr>
                <w:rFonts w:ascii="Arial" w:hAnsi="Arial" w:cs="Arial"/>
                <w:b/>
                <w:bCs/>
                <w:color w:val="FFFFFF"/>
                <w:sz w:val="20"/>
                <w:szCs w:val="20"/>
                <w:lang w:eastAsia="es-ES"/>
              </w:rPr>
              <w:t>Cuentas de Orden Presupuestarias de Ingresos</w:t>
            </w:r>
          </w:p>
        </w:tc>
      </w:tr>
      <w:tr w:rsidR="00DE5128" w:rsidRPr="002B7189" w14:paraId="642F13F5" w14:textId="77777777" w:rsidTr="007B6925">
        <w:trPr>
          <w:trHeight w:val="418"/>
          <w:tblHeader/>
          <w:jc w:val="center"/>
        </w:trPr>
        <w:tc>
          <w:tcPr>
            <w:tcW w:w="4673" w:type="dxa"/>
            <w:shd w:val="clear" w:color="auto" w:fill="44546A"/>
          </w:tcPr>
          <w:p w14:paraId="6B38B540" w14:textId="77777777" w:rsidR="00DE5128" w:rsidRPr="002B7189" w:rsidRDefault="00DE5128" w:rsidP="008A2E17">
            <w:pPr>
              <w:pStyle w:val="Sinespaciado"/>
              <w:jc w:val="center"/>
              <w:rPr>
                <w:rFonts w:ascii="Arial" w:hAnsi="Arial" w:cs="Arial"/>
                <w:b/>
                <w:bCs/>
                <w:color w:val="FFFFFF"/>
                <w:sz w:val="20"/>
                <w:szCs w:val="20"/>
                <w:lang w:eastAsia="es-ES"/>
              </w:rPr>
            </w:pPr>
            <w:r w:rsidRPr="002B7189">
              <w:rPr>
                <w:rFonts w:ascii="Arial" w:hAnsi="Arial" w:cs="Arial"/>
                <w:b/>
                <w:bCs/>
                <w:color w:val="FFFFFF"/>
                <w:sz w:val="20"/>
                <w:szCs w:val="20"/>
                <w:lang w:eastAsia="es-ES"/>
              </w:rPr>
              <w:t>Concepto</w:t>
            </w:r>
          </w:p>
        </w:tc>
        <w:tc>
          <w:tcPr>
            <w:tcW w:w="1985" w:type="dxa"/>
            <w:shd w:val="clear" w:color="auto" w:fill="44546A"/>
          </w:tcPr>
          <w:p w14:paraId="798E53BB" w14:textId="394130B9" w:rsidR="00DE5128" w:rsidRPr="002B7189" w:rsidRDefault="00F7532D" w:rsidP="008A2E17">
            <w:pPr>
              <w:pStyle w:val="Sinespaciado"/>
              <w:jc w:val="center"/>
              <w:rPr>
                <w:rFonts w:ascii="Arial" w:hAnsi="Arial" w:cs="Arial"/>
                <w:b/>
                <w:bCs/>
                <w:sz w:val="20"/>
                <w:szCs w:val="20"/>
                <w:lang w:eastAsia="es-ES"/>
              </w:rPr>
            </w:pPr>
            <w:r w:rsidRPr="002B7189">
              <w:rPr>
                <w:rFonts w:ascii="Arial" w:hAnsi="Arial" w:cs="Arial"/>
                <w:b/>
                <w:bCs/>
                <w:color w:val="FFFFFF"/>
                <w:sz w:val="20"/>
                <w:szCs w:val="20"/>
                <w:lang w:eastAsia="es-ES"/>
              </w:rPr>
              <w:t>2024</w:t>
            </w:r>
          </w:p>
        </w:tc>
      </w:tr>
      <w:tr w:rsidR="00DE5128" w:rsidRPr="002B7189" w14:paraId="18529B33" w14:textId="77777777" w:rsidTr="008A2E17">
        <w:trPr>
          <w:trHeight w:val="340"/>
          <w:jc w:val="center"/>
        </w:trPr>
        <w:tc>
          <w:tcPr>
            <w:tcW w:w="4673" w:type="dxa"/>
            <w:shd w:val="clear" w:color="auto" w:fill="auto"/>
          </w:tcPr>
          <w:p w14:paraId="7D1D94E9" w14:textId="77777777" w:rsidR="00DE5128" w:rsidRPr="002B7189" w:rsidRDefault="00DE5128" w:rsidP="008A2E17">
            <w:pPr>
              <w:pStyle w:val="Sinespaciado"/>
              <w:rPr>
                <w:rFonts w:ascii="Arial" w:hAnsi="Arial" w:cs="Arial"/>
                <w:sz w:val="20"/>
                <w:szCs w:val="20"/>
                <w:lang w:eastAsia="es-ES"/>
              </w:rPr>
            </w:pPr>
            <w:r w:rsidRPr="002B7189">
              <w:rPr>
                <w:rFonts w:ascii="Arial" w:hAnsi="Arial" w:cs="Arial"/>
                <w:sz w:val="20"/>
                <w:szCs w:val="20"/>
                <w:lang w:eastAsia="es-ES"/>
              </w:rPr>
              <w:t>Ley de Ingresos Estimada</w:t>
            </w:r>
          </w:p>
        </w:tc>
        <w:tc>
          <w:tcPr>
            <w:tcW w:w="1985" w:type="dxa"/>
            <w:shd w:val="clear" w:color="auto" w:fill="auto"/>
          </w:tcPr>
          <w:p w14:paraId="72E6B8F6" w14:textId="1F566524" w:rsidR="00DE5128"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1,322,715,433.00</w:t>
            </w:r>
          </w:p>
        </w:tc>
      </w:tr>
      <w:tr w:rsidR="00DE5128" w:rsidRPr="002B7189" w14:paraId="5252F9F8" w14:textId="77777777" w:rsidTr="008A2E17">
        <w:trPr>
          <w:trHeight w:val="340"/>
          <w:jc w:val="center"/>
        </w:trPr>
        <w:tc>
          <w:tcPr>
            <w:tcW w:w="4673" w:type="dxa"/>
            <w:shd w:val="clear" w:color="auto" w:fill="auto"/>
          </w:tcPr>
          <w:p w14:paraId="3418A14F" w14:textId="77777777" w:rsidR="00DE5128" w:rsidRPr="002B7189" w:rsidRDefault="00DE5128" w:rsidP="008A2E17">
            <w:pPr>
              <w:pStyle w:val="Sinespaciado"/>
              <w:rPr>
                <w:rFonts w:ascii="Arial" w:hAnsi="Arial" w:cs="Arial"/>
                <w:sz w:val="20"/>
                <w:szCs w:val="20"/>
                <w:lang w:eastAsia="es-ES"/>
              </w:rPr>
            </w:pPr>
            <w:r w:rsidRPr="002B7189">
              <w:rPr>
                <w:rFonts w:ascii="Arial" w:hAnsi="Arial" w:cs="Arial"/>
                <w:sz w:val="20"/>
                <w:szCs w:val="20"/>
                <w:lang w:eastAsia="es-ES"/>
              </w:rPr>
              <w:t>Ley de Ingresos por Ejecutar</w:t>
            </w:r>
          </w:p>
        </w:tc>
        <w:tc>
          <w:tcPr>
            <w:tcW w:w="1985" w:type="dxa"/>
            <w:shd w:val="clear" w:color="auto" w:fill="auto"/>
          </w:tcPr>
          <w:p w14:paraId="2FF12CDD" w14:textId="1D428B93" w:rsidR="00DE5128"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-110,277.59</w:t>
            </w:r>
          </w:p>
        </w:tc>
      </w:tr>
      <w:tr w:rsidR="00DE5128" w:rsidRPr="002B7189" w14:paraId="7825700A" w14:textId="77777777" w:rsidTr="008A2E17">
        <w:trPr>
          <w:trHeight w:val="340"/>
          <w:jc w:val="center"/>
        </w:trPr>
        <w:tc>
          <w:tcPr>
            <w:tcW w:w="4673" w:type="dxa"/>
            <w:shd w:val="clear" w:color="auto" w:fill="auto"/>
          </w:tcPr>
          <w:p w14:paraId="544C7735" w14:textId="77777777" w:rsidR="00DE5128" w:rsidRPr="002B7189" w:rsidRDefault="00DE5128" w:rsidP="008A2E17">
            <w:pPr>
              <w:pStyle w:val="Sinespaciado"/>
              <w:rPr>
                <w:rFonts w:ascii="Arial" w:hAnsi="Arial" w:cs="Arial"/>
                <w:sz w:val="20"/>
                <w:szCs w:val="20"/>
                <w:lang w:eastAsia="es-ES"/>
              </w:rPr>
            </w:pPr>
            <w:r w:rsidRPr="002B7189">
              <w:rPr>
                <w:rFonts w:ascii="Arial" w:hAnsi="Arial" w:cs="Arial"/>
                <w:sz w:val="20"/>
                <w:szCs w:val="20"/>
                <w:lang w:eastAsia="es-ES"/>
              </w:rPr>
              <w:t>Modificaciones a la Ley de Ingresos Estimada</w:t>
            </w:r>
          </w:p>
        </w:tc>
        <w:tc>
          <w:tcPr>
            <w:tcW w:w="1985" w:type="dxa"/>
            <w:shd w:val="clear" w:color="auto" w:fill="auto"/>
          </w:tcPr>
          <w:p w14:paraId="14861D79" w14:textId="2261CDDF" w:rsidR="00DE5128"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1,716,730.40</w:t>
            </w:r>
          </w:p>
        </w:tc>
      </w:tr>
      <w:tr w:rsidR="00DE5128" w:rsidRPr="002B7189" w14:paraId="713C4B49" w14:textId="77777777" w:rsidTr="008A2E17">
        <w:trPr>
          <w:trHeight w:val="340"/>
          <w:jc w:val="center"/>
        </w:trPr>
        <w:tc>
          <w:tcPr>
            <w:tcW w:w="4673" w:type="dxa"/>
            <w:shd w:val="clear" w:color="auto" w:fill="auto"/>
          </w:tcPr>
          <w:p w14:paraId="4F481B9B" w14:textId="77777777" w:rsidR="00DE5128" w:rsidRPr="002B7189" w:rsidRDefault="00DE5128" w:rsidP="008A2E17">
            <w:pPr>
              <w:pStyle w:val="Sinespaciado"/>
              <w:rPr>
                <w:rFonts w:ascii="Arial" w:hAnsi="Arial" w:cs="Arial"/>
                <w:sz w:val="20"/>
                <w:szCs w:val="20"/>
                <w:lang w:eastAsia="es-ES"/>
              </w:rPr>
            </w:pPr>
            <w:r w:rsidRPr="002B7189">
              <w:rPr>
                <w:rFonts w:ascii="Arial" w:hAnsi="Arial" w:cs="Arial"/>
                <w:sz w:val="20"/>
                <w:szCs w:val="20"/>
                <w:lang w:eastAsia="es-ES"/>
              </w:rPr>
              <w:t>Ley de Ingresos Devengada</w:t>
            </w:r>
          </w:p>
        </w:tc>
        <w:tc>
          <w:tcPr>
            <w:tcW w:w="1985" w:type="dxa"/>
            <w:shd w:val="clear" w:color="auto" w:fill="auto"/>
          </w:tcPr>
          <w:p w14:paraId="1C57D969" w14:textId="0C644FEF" w:rsidR="00DE5128"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1,324,542,440.99</w:t>
            </w:r>
          </w:p>
        </w:tc>
      </w:tr>
      <w:tr w:rsidR="00DE5128" w:rsidRPr="002B7189" w14:paraId="4A8E8C9F" w14:textId="77777777" w:rsidTr="008A2E17">
        <w:trPr>
          <w:trHeight w:val="340"/>
          <w:jc w:val="center"/>
        </w:trPr>
        <w:tc>
          <w:tcPr>
            <w:tcW w:w="4673" w:type="dxa"/>
            <w:shd w:val="clear" w:color="auto" w:fill="auto"/>
          </w:tcPr>
          <w:p w14:paraId="31212DED" w14:textId="77777777" w:rsidR="00DE5128" w:rsidRPr="002B7189" w:rsidRDefault="00DE5128" w:rsidP="008A2E17">
            <w:pPr>
              <w:pStyle w:val="Sinespaciado"/>
              <w:rPr>
                <w:rFonts w:ascii="Arial" w:hAnsi="Arial" w:cs="Arial"/>
                <w:sz w:val="20"/>
                <w:szCs w:val="20"/>
                <w:lang w:eastAsia="es-ES"/>
              </w:rPr>
            </w:pPr>
            <w:r w:rsidRPr="002B7189">
              <w:rPr>
                <w:rFonts w:ascii="Arial" w:hAnsi="Arial" w:cs="Arial"/>
                <w:sz w:val="20"/>
                <w:szCs w:val="20"/>
                <w:lang w:eastAsia="es-ES"/>
              </w:rPr>
              <w:t>Ley de Ingresos Recaudada</w:t>
            </w:r>
          </w:p>
        </w:tc>
        <w:tc>
          <w:tcPr>
            <w:tcW w:w="1985" w:type="dxa"/>
            <w:shd w:val="clear" w:color="auto" w:fill="auto"/>
          </w:tcPr>
          <w:p w14:paraId="60EBA10E" w14:textId="673C1637" w:rsidR="00DE5128"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1,324,542,440.99</w:t>
            </w:r>
          </w:p>
        </w:tc>
      </w:tr>
    </w:tbl>
    <w:p w14:paraId="6CE67A62" w14:textId="77777777" w:rsidR="007A3187" w:rsidRPr="002B7189" w:rsidRDefault="007A3187" w:rsidP="007A3187">
      <w:pPr>
        <w:pStyle w:val="Sinespaciado"/>
        <w:jc w:val="both"/>
        <w:rPr>
          <w:rFonts w:ascii="Arial" w:hAnsi="Arial" w:cs="Arial"/>
          <w:sz w:val="20"/>
          <w:szCs w:val="20"/>
        </w:rPr>
      </w:pPr>
    </w:p>
    <w:p w14:paraId="60F1FB82" w14:textId="08112733"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8.1.1 </w:t>
      </w:r>
      <w:r w:rsidR="00BF672F" w:rsidRPr="002B7189">
        <w:rPr>
          <w:rFonts w:ascii="Arial" w:hAnsi="Arial" w:cs="Arial"/>
          <w:sz w:val="20"/>
          <w:szCs w:val="20"/>
        </w:rPr>
        <w:t xml:space="preserve">En la cuenta de </w:t>
      </w:r>
      <w:r w:rsidR="00B702A8" w:rsidRPr="002B7189">
        <w:rPr>
          <w:rFonts w:ascii="Arial" w:hAnsi="Arial" w:cs="Arial"/>
          <w:b/>
          <w:sz w:val="20"/>
          <w:szCs w:val="20"/>
        </w:rPr>
        <w:t>LEY DE INGRESOS ESTIMADA</w:t>
      </w:r>
      <w:r w:rsidR="00BF672F" w:rsidRPr="002B7189">
        <w:rPr>
          <w:rFonts w:ascii="Arial" w:hAnsi="Arial" w:cs="Arial"/>
          <w:b/>
          <w:sz w:val="20"/>
          <w:szCs w:val="20"/>
        </w:rPr>
        <w:t>;</w:t>
      </w:r>
      <w:r w:rsidRPr="002B7189">
        <w:rPr>
          <w:rFonts w:ascii="Arial" w:hAnsi="Arial" w:cs="Arial"/>
          <w:sz w:val="20"/>
          <w:szCs w:val="20"/>
        </w:rPr>
        <w:t xml:space="preserve"> </w:t>
      </w:r>
      <w:r w:rsidR="00FD5FCD" w:rsidRPr="002B7189">
        <w:rPr>
          <w:rFonts w:ascii="Arial" w:hAnsi="Arial" w:cs="Arial"/>
          <w:sz w:val="20"/>
          <w:szCs w:val="20"/>
        </w:rPr>
        <w:t xml:space="preserve">se refleja un saldo por la cantidad de </w:t>
      </w:r>
      <w:r w:rsidR="00FD5FCD" w:rsidRPr="002B7189">
        <w:rPr>
          <w:rFonts w:ascii="Arial" w:eastAsia="Times New Roman" w:hAnsi="Arial" w:cs="Arial"/>
          <w:b/>
          <w:bCs/>
          <w:sz w:val="20"/>
          <w:szCs w:val="20"/>
          <w:lang w:eastAsia="es-MX"/>
        </w:rPr>
        <w:t>$</w:t>
      </w:r>
      <w:r w:rsidR="00F9045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1,322,715,433.00</w:t>
      </w:r>
      <w:r w:rsidR="00AE4686" w:rsidRPr="002B7189">
        <w:rPr>
          <w:rFonts w:ascii="Arial" w:hAnsi="Arial" w:cs="Arial"/>
          <w:b/>
          <w:bCs/>
          <w:sz w:val="20"/>
          <w:szCs w:val="20"/>
        </w:rPr>
        <w:t xml:space="preserve"> (</w:t>
      </w:r>
      <w:r w:rsidR="00F7532D" w:rsidRPr="002B7189">
        <w:rPr>
          <w:rFonts w:ascii="Arial" w:hAnsi="Arial" w:cs="Arial"/>
          <w:b/>
          <w:bCs/>
          <w:sz w:val="20"/>
          <w:szCs w:val="20"/>
        </w:rPr>
        <w:t>Un Mil Trescientos Veintidos Millones Setecientos Quince Mil Cuatrocientos Treinta y Tres Pesos 00/100 M.N.</w:t>
      </w:r>
      <w:r w:rsidR="00AE4686" w:rsidRPr="002B7189">
        <w:rPr>
          <w:rFonts w:ascii="Arial" w:hAnsi="Arial" w:cs="Arial"/>
          <w:b/>
          <w:bCs/>
          <w:sz w:val="20"/>
          <w:szCs w:val="20"/>
        </w:rPr>
        <w:t>)</w:t>
      </w:r>
      <w:r w:rsidR="00FD5FCD" w:rsidRPr="002B7189">
        <w:rPr>
          <w:rFonts w:ascii="Arial" w:eastAsia="Times New Roman" w:hAnsi="Arial" w:cs="Arial"/>
          <w:bCs/>
          <w:sz w:val="20"/>
          <w:szCs w:val="20"/>
          <w:lang w:eastAsia="es-MX"/>
        </w:rPr>
        <w:t>, monto que se conforma d</w:t>
      </w:r>
      <w:r w:rsidRPr="002B7189">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2B7189">
        <w:rPr>
          <w:rFonts w:ascii="Arial" w:hAnsi="Arial" w:cs="Arial"/>
          <w:sz w:val="20"/>
          <w:szCs w:val="20"/>
        </w:rPr>
        <w:t xml:space="preserve"> </w:t>
      </w:r>
    </w:p>
    <w:p w14:paraId="3E4A9872" w14:textId="77777777" w:rsidR="007A3187" w:rsidRPr="002B7189" w:rsidRDefault="007A3187" w:rsidP="007A3187">
      <w:pPr>
        <w:pStyle w:val="Sinespaciado"/>
        <w:jc w:val="both"/>
        <w:rPr>
          <w:rFonts w:ascii="Arial" w:hAnsi="Arial" w:cs="Arial"/>
          <w:sz w:val="20"/>
          <w:szCs w:val="20"/>
        </w:rPr>
      </w:pPr>
    </w:p>
    <w:p w14:paraId="4EC72EAC" w14:textId="77DF7931"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8.1.2 </w:t>
      </w:r>
      <w:r w:rsidR="00BF672F" w:rsidRPr="002B7189">
        <w:rPr>
          <w:rFonts w:ascii="Arial" w:hAnsi="Arial" w:cs="Arial"/>
          <w:sz w:val="20"/>
          <w:szCs w:val="20"/>
        </w:rPr>
        <w:t xml:space="preserve">El apartado de </w:t>
      </w:r>
      <w:r w:rsidR="00B702A8" w:rsidRPr="002B7189">
        <w:rPr>
          <w:rFonts w:ascii="Arial" w:hAnsi="Arial" w:cs="Arial"/>
          <w:b/>
          <w:sz w:val="20"/>
          <w:szCs w:val="20"/>
        </w:rPr>
        <w:t>LEY DE INGRESOS POR EJECUTAR</w:t>
      </w:r>
      <w:r w:rsidR="00BF672F" w:rsidRPr="002B7189">
        <w:rPr>
          <w:rFonts w:ascii="Arial" w:hAnsi="Arial" w:cs="Arial"/>
          <w:b/>
          <w:sz w:val="20"/>
          <w:szCs w:val="20"/>
        </w:rPr>
        <w:t>;</w:t>
      </w:r>
      <w:r w:rsidRPr="002B7189">
        <w:rPr>
          <w:rFonts w:ascii="Arial" w:hAnsi="Arial" w:cs="Arial"/>
          <w:sz w:val="20"/>
          <w:szCs w:val="20"/>
        </w:rPr>
        <w:t xml:space="preserve"> </w:t>
      </w:r>
      <w:r w:rsidR="00314890" w:rsidRPr="002B7189">
        <w:rPr>
          <w:rFonts w:ascii="Arial" w:hAnsi="Arial" w:cs="Arial"/>
          <w:sz w:val="20"/>
          <w:szCs w:val="20"/>
        </w:rPr>
        <w:t xml:space="preserve">emite un saldo de </w:t>
      </w:r>
      <w:r w:rsidR="00314890" w:rsidRPr="002B7189">
        <w:rPr>
          <w:rFonts w:ascii="Arial" w:eastAsia="Times New Roman" w:hAnsi="Arial" w:cs="Arial"/>
          <w:b/>
          <w:bCs/>
          <w:sz w:val="20"/>
          <w:szCs w:val="20"/>
          <w:lang w:eastAsia="es-MX"/>
        </w:rPr>
        <w:t>$</w:t>
      </w:r>
      <w:r w:rsidR="00F9045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-110,277.59</w:t>
      </w:r>
      <w:r w:rsidR="00AE4686" w:rsidRPr="002B7189">
        <w:rPr>
          <w:rFonts w:ascii="Arial" w:hAnsi="Arial" w:cs="Arial"/>
          <w:b/>
          <w:bCs/>
          <w:sz w:val="20"/>
          <w:szCs w:val="20"/>
        </w:rPr>
        <w:t xml:space="preserve"> (</w:t>
      </w:r>
      <w:r w:rsidR="00F7532D" w:rsidRPr="002B7189">
        <w:rPr>
          <w:rFonts w:ascii="Arial" w:hAnsi="Arial" w:cs="Arial"/>
          <w:b/>
          <w:bCs/>
          <w:sz w:val="20"/>
          <w:szCs w:val="20"/>
        </w:rPr>
        <w:t>-Ciento Diez Mil Doscientos Setenta y Siete Pesos 59/100 M.N.</w:t>
      </w:r>
      <w:r w:rsidR="00AE4686" w:rsidRPr="002B7189">
        <w:rPr>
          <w:rFonts w:ascii="Arial" w:hAnsi="Arial" w:cs="Arial"/>
          <w:b/>
          <w:bCs/>
          <w:sz w:val="20"/>
          <w:szCs w:val="20"/>
        </w:rPr>
        <w:t>)</w:t>
      </w:r>
      <w:r w:rsidR="00314890" w:rsidRPr="002B7189">
        <w:rPr>
          <w:rFonts w:ascii="Arial" w:eastAsia="Times New Roman" w:hAnsi="Arial" w:cs="Arial"/>
          <w:bCs/>
          <w:sz w:val="20"/>
          <w:szCs w:val="20"/>
          <w:lang w:eastAsia="es-MX"/>
        </w:rPr>
        <w:t>, cantidad que r</w:t>
      </w:r>
      <w:r w:rsidRPr="002B7189">
        <w:rPr>
          <w:rFonts w:ascii="Arial" w:hAnsi="Arial" w:cs="Arial"/>
          <w:sz w:val="20"/>
          <w:szCs w:val="20"/>
        </w:rPr>
        <w:t>epresenta</w:t>
      </w:r>
      <w:r w:rsidR="00314890" w:rsidRPr="002B7189">
        <w:rPr>
          <w:rFonts w:ascii="Arial" w:hAnsi="Arial" w:cs="Arial"/>
          <w:sz w:val="20"/>
          <w:szCs w:val="20"/>
        </w:rPr>
        <w:t xml:space="preserve"> el total de</w:t>
      </w:r>
      <w:r w:rsidRPr="002B7189">
        <w:rPr>
          <w:rFonts w:ascii="Arial" w:hAnsi="Arial" w:cs="Arial"/>
          <w:sz w:val="20"/>
          <w:szCs w:val="20"/>
        </w:rPr>
        <w:t xml:space="preserve"> los ingresos estimados incluyendo las modificaciones por ampliaciones y reducciones autorizadas, así como, los ingresos devengados.</w:t>
      </w:r>
      <w:r w:rsidR="00777827" w:rsidRPr="002B7189">
        <w:rPr>
          <w:rFonts w:ascii="Arial" w:hAnsi="Arial" w:cs="Arial"/>
          <w:sz w:val="20"/>
          <w:szCs w:val="20"/>
        </w:rPr>
        <w:t xml:space="preserve"> </w:t>
      </w:r>
    </w:p>
    <w:p w14:paraId="4A564D7B" w14:textId="77777777" w:rsidR="007A3187" w:rsidRPr="002B7189" w:rsidRDefault="007A3187" w:rsidP="007A3187">
      <w:pPr>
        <w:pStyle w:val="Sinespaciado"/>
        <w:jc w:val="both"/>
        <w:rPr>
          <w:rFonts w:ascii="Arial" w:hAnsi="Arial" w:cs="Arial"/>
          <w:sz w:val="20"/>
          <w:szCs w:val="20"/>
        </w:rPr>
      </w:pPr>
    </w:p>
    <w:p w14:paraId="6BE74F15" w14:textId="1E077E5B" w:rsidR="00BF672F"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8.1.3 </w:t>
      </w:r>
      <w:r w:rsidR="00BF672F" w:rsidRPr="002B7189">
        <w:rPr>
          <w:rFonts w:ascii="Arial" w:hAnsi="Arial" w:cs="Arial"/>
          <w:sz w:val="20"/>
          <w:szCs w:val="20"/>
        </w:rPr>
        <w:t xml:space="preserve">La cuenta de </w:t>
      </w:r>
      <w:r w:rsidR="00B702A8" w:rsidRPr="002B7189">
        <w:rPr>
          <w:rFonts w:ascii="Arial" w:hAnsi="Arial" w:cs="Arial"/>
          <w:b/>
          <w:sz w:val="20"/>
          <w:szCs w:val="20"/>
        </w:rPr>
        <w:t>MODIFICACIONES A LA LEY DE INGRESOS ESTIMADA</w:t>
      </w:r>
      <w:r w:rsidR="00BF672F" w:rsidRPr="002B7189">
        <w:rPr>
          <w:rFonts w:ascii="Arial" w:hAnsi="Arial" w:cs="Arial"/>
          <w:b/>
          <w:sz w:val="20"/>
          <w:szCs w:val="20"/>
        </w:rPr>
        <w:t>;</w:t>
      </w:r>
      <w:r w:rsidRPr="002B7189">
        <w:rPr>
          <w:rFonts w:ascii="Arial" w:hAnsi="Arial" w:cs="Arial"/>
          <w:sz w:val="20"/>
          <w:szCs w:val="20"/>
        </w:rPr>
        <w:t xml:space="preserve"> </w:t>
      </w:r>
      <w:r w:rsidR="00FC25C2" w:rsidRPr="002B7189">
        <w:rPr>
          <w:rFonts w:ascii="Arial" w:hAnsi="Arial" w:cs="Arial"/>
          <w:sz w:val="20"/>
          <w:szCs w:val="20"/>
        </w:rPr>
        <w:t xml:space="preserve">registra un saldo por un importe de </w:t>
      </w:r>
      <w:r w:rsidR="00FC25C2" w:rsidRPr="002B7189">
        <w:rPr>
          <w:rFonts w:ascii="Arial" w:eastAsia="Times New Roman" w:hAnsi="Arial" w:cs="Arial"/>
          <w:b/>
          <w:bCs/>
          <w:sz w:val="20"/>
          <w:szCs w:val="20"/>
          <w:lang w:eastAsia="es-MX"/>
        </w:rPr>
        <w:t>$</w:t>
      </w:r>
      <w:r w:rsidR="00F9045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1,716,730.40</w:t>
      </w:r>
      <w:r w:rsidR="00AE4686" w:rsidRPr="002B7189">
        <w:rPr>
          <w:rFonts w:ascii="Arial" w:hAnsi="Arial" w:cs="Arial"/>
          <w:b/>
          <w:bCs/>
          <w:sz w:val="20"/>
          <w:szCs w:val="20"/>
        </w:rPr>
        <w:t xml:space="preserve"> (</w:t>
      </w:r>
      <w:r w:rsidR="00F7532D" w:rsidRPr="002B7189">
        <w:rPr>
          <w:rFonts w:ascii="Arial" w:hAnsi="Arial" w:cs="Arial"/>
          <w:b/>
          <w:bCs/>
          <w:sz w:val="20"/>
          <w:szCs w:val="20"/>
        </w:rPr>
        <w:t>Un Millón Setecientos Dieciseis Mil Setecientos Treinta Pesos 40/100 M.N.</w:t>
      </w:r>
      <w:r w:rsidR="00AE4686" w:rsidRPr="002B7189">
        <w:rPr>
          <w:rFonts w:ascii="Arial" w:hAnsi="Arial" w:cs="Arial"/>
          <w:b/>
          <w:bCs/>
          <w:sz w:val="20"/>
          <w:szCs w:val="20"/>
        </w:rPr>
        <w:t>)</w:t>
      </w:r>
      <w:r w:rsidR="00FC25C2" w:rsidRPr="002B7189">
        <w:rPr>
          <w:rFonts w:ascii="Arial" w:eastAsia="Times New Roman" w:hAnsi="Arial" w:cs="Arial"/>
          <w:bCs/>
          <w:sz w:val="20"/>
          <w:szCs w:val="20"/>
          <w:lang w:eastAsia="es-MX"/>
        </w:rPr>
        <w:t>,</w:t>
      </w:r>
      <w:r w:rsidR="00FC25C2" w:rsidRPr="002B7189">
        <w:rPr>
          <w:rFonts w:ascii="Arial" w:eastAsia="Times New Roman" w:hAnsi="Arial" w:cs="Arial"/>
          <w:b/>
          <w:bCs/>
          <w:sz w:val="20"/>
          <w:szCs w:val="20"/>
          <w:lang w:eastAsia="es-MX"/>
        </w:rPr>
        <w:t xml:space="preserve"> </w:t>
      </w:r>
      <w:r w:rsidR="00FC25C2" w:rsidRPr="002B7189">
        <w:rPr>
          <w:rFonts w:ascii="Arial" w:eastAsia="Times New Roman" w:hAnsi="Arial" w:cs="Arial"/>
          <w:bCs/>
          <w:sz w:val="20"/>
          <w:szCs w:val="20"/>
          <w:lang w:eastAsia="es-MX"/>
        </w:rPr>
        <w:t>en el cual se concentra</w:t>
      </w:r>
      <w:r w:rsidR="00FC25C2" w:rsidRPr="002B7189">
        <w:rPr>
          <w:rFonts w:ascii="Arial" w:eastAsia="Times New Roman" w:hAnsi="Arial" w:cs="Arial"/>
          <w:b/>
          <w:bCs/>
          <w:sz w:val="20"/>
          <w:szCs w:val="20"/>
          <w:lang w:eastAsia="es-MX"/>
        </w:rPr>
        <w:t xml:space="preserve"> </w:t>
      </w:r>
      <w:r w:rsidRPr="002B7189">
        <w:rPr>
          <w:rFonts w:ascii="Arial" w:hAnsi="Arial" w:cs="Arial"/>
          <w:sz w:val="20"/>
          <w:szCs w:val="20"/>
        </w:rPr>
        <w:t xml:space="preserve">el importe de los incrementos y decrementos a la Ley de Ingresos Estimada, derivado de las ampliaciones y reducciones autorizadas. </w:t>
      </w:r>
    </w:p>
    <w:p w14:paraId="23D1CBF2" w14:textId="77777777" w:rsidR="007A3187" w:rsidRPr="002B7189" w:rsidRDefault="007A3187" w:rsidP="007A3187">
      <w:pPr>
        <w:pStyle w:val="Sinespaciado"/>
        <w:jc w:val="both"/>
        <w:rPr>
          <w:rFonts w:ascii="Arial" w:hAnsi="Arial" w:cs="Arial"/>
          <w:sz w:val="20"/>
          <w:szCs w:val="20"/>
        </w:rPr>
      </w:pPr>
    </w:p>
    <w:p w14:paraId="4289CB5F" w14:textId="75064958"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lastRenderedPageBreak/>
        <w:t xml:space="preserve">8.1.4 </w:t>
      </w:r>
      <w:r w:rsidR="00BF672F" w:rsidRPr="002B7189">
        <w:rPr>
          <w:rFonts w:ascii="Arial" w:hAnsi="Arial" w:cs="Arial"/>
          <w:sz w:val="20"/>
          <w:szCs w:val="20"/>
        </w:rPr>
        <w:t xml:space="preserve">En el apartado de </w:t>
      </w:r>
      <w:r w:rsidR="00B702A8" w:rsidRPr="002B7189">
        <w:rPr>
          <w:rFonts w:ascii="Arial" w:hAnsi="Arial" w:cs="Arial"/>
          <w:b/>
          <w:sz w:val="20"/>
          <w:szCs w:val="20"/>
        </w:rPr>
        <w:t>LEY DE INGRESOS DEVENGADA</w:t>
      </w:r>
      <w:r w:rsidR="00BF672F" w:rsidRPr="002B7189">
        <w:rPr>
          <w:rFonts w:ascii="Arial" w:hAnsi="Arial" w:cs="Arial"/>
          <w:b/>
          <w:sz w:val="20"/>
          <w:szCs w:val="20"/>
        </w:rPr>
        <w:t>;</w:t>
      </w:r>
      <w:r w:rsidRPr="002B7189">
        <w:rPr>
          <w:rFonts w:ascii="Arial" w:hAnsi="Arial" w:cs="Arial"/>
          <w:sz w:val="20"/>
          <w:szCs w:val="20"/>
        </w:rPr>
        <w:t xml:space="preserve"> </w:t>
      </w:r>
      <w:r w:rsidR="00FF75A6" w:rsidRPr="002B7189">
        <w:rPr>
          <w:rFonts w:ascii="Arial" w:hAnsi="Arial" w:cs="Arial"/>
          <w:sz w:val="20"/>
          <w:szCs w:val="20"/>
        </w:rPr>
        <w:t xml:space="preserve">con saldo por la cantidad de </w:t>
      </w:r>
      <w:r w:rsidR="00FF75A6" w:rsidRPr="002B7189">
        <w:rPr>
          <w:rFonts w:ascii="Arial" w:eastAsia="Times New Roman" w:hAnsi="Arial" w:cs="Arial"/>
          <w:b/>
          <w:bCs/>
          <w:sz w:val="20"/>
          <w:szCs w:val="20"/>
          <w:lang w:eastAsia="es-MX"/>
        </w:rPr>
        <w:t>$</w:t>
      </w:r>
      <w:r w:rsidR="00F9045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1,324,542,440.99</w:t>
      </w:r>
      <w:r w:rsidR="00AE4686" w:rsidRPr="002B7189">
        <w:rPr>
          <w:rFonts w:ascii="Arial" w:hAnsi="Arial" w:cs="Arial"/>
          <w:b/>
          <w:bCs/>
          <w:sz w:val="20"/>
          <w:szCs w:val="20"/>
        </w:rPr>
        <w:t xml:space="preserve"> (</w:t>
      </w:r>
      <w:r w:rsidR="00F7532D" w:rsidRPr="002B7189">
        <w:rPr>
          <w:rFonts w:ascii="Arial" w:hAnsi="Arial" w:cs="Arial"/>
          <w:b/>
          <w:bCs/>
          <w:sz w:val="20"/>
          <w:szCs w:val="20"/>
        </w:rPr>
        <w:t>Un Mil Trescientos Veinticuatro Millones Quinientos Cuarenta y Dos Mil Cuatrocientos Cuarenta Pesos 99/100 M.N.</w:t>
      </w:r>
      <w:r w:rsidR="00AE4686" w:rsidRPr="002B7189">
        <w:rPr>
          <w:rFonts w:ascii="Arial" w:hAnsi="Arial" w:cs="Arial"/>
          <w:b/>
          <w:bCs/>
          <w:sz w:val="20"/>
          <w:szCs w:val="20"/>
        </w:rPr>
        <w:t>)</w:t>
      </w:r>
      <w:r w:rsidR="00FF75A6" w:rsidRPr="002B7189">
        <w:rPr>
          <w:rFonts w:ascii="Arial" w:eastAsia="Times New Roman" w:hAnsi="Arial" w:cs="Arial"/>
          <w:bCs/>
          <w:sz w:val="20"/>
          <w:szCs w:val="20"/>
          <w:lang w:eastAsia="es-MX"/>
        </w:rPr>
        <w:t>,</w:t>
      </w:r>
      <w:r w:rsidR="00FF75A6" w:rsidRPr="002B7189">
        <w:rPr>
          <w:rFonts w:ascii="Arial" w:eastAsia="Times New Roman" w:hAnsi="Arial" w:cs="Arial"/>
          <w:b/>
          <w:bCs/>
          <w:sz w:val="20"/>
          <w:szCs w:val="20"/>
          <w:lang w:eastAsia="es-MX"/>
        </w:rPr>
        <w:t xml:space="preserve"> </w:t>
      </w:r>
      <w:r w:rsidR="00FF75A6" w:rsidRPr="002B7189">
        <w:rPr>
          <w:rFonts w:ascii="Arial" w:eastAsia="Times New Roman" w:hAnsi="Arial" w:cs="Arial"/>
          <w:bCs/>
          <w:sz w:val="20"/>
          <w:szCs w:val="20"/>
          <w:lang w:eastAsia="es-MX"/>
        </w:rPr>
        <w:t>se registran</w:t>
      </w:r>
      <w:r w:rsidRPr="002B7189">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2B7189">
        <w:rPr>
          <w:rFonts w:ascii="Arial" w:hAnsi="Arial" w:cs="Arial"/>
          <w:sz w:val="20"/>
          <w:szCs w:val="20"/>
        </w:rPr>
        <w:t xml:space="preserve"> </w:t>
      </w:r>
      <w:r w:rsidRPr="002B7189">
        <w:rPr>
          <w:rFonts w:ascii="Arial" w:hAnsi="Arial" w:cs="Arial"/>
          <w:sz w:val="20"/>
          <w:szCs w:val="20"/>
        </w:rPr>
        <w:t>Su saldo representa la Ley de Ingresos Devengada pendiente de recaudar.</w:t>
      </w:r>
      <w:r w:rsidR="00777827" w:rsidRPr="002B7189">
        <w:rPr>
          <w:rFonts w:ascii="Arial" w:hAnsi="Arial" w:cs="Arial"/>
          <w:sz w:val="20"/>
          <w:szCs w:val="20"/>
        </w:rPr>
        <w:t xml:space="preserve"> </w:t>
      </w:r>
    </w:p>
    <w:p w14:paraId="3B4BC7CA" w14:textId="77777777" w:rsidR="007A3187" w:rsidRPr="002B7189" w:rsidRDefault="007A3187" w:rsidP="007A3187">
      <w:pPr>
        <w:pStyle w:val="Sinespaciado"/>
        <w:jc w:val="both"/>
        <w:rPr>
          <w:rFonts w:ascii="Arial" w:hAnsi="Arial" w:cs="Arial"/>
          <w:sz w:val="20"/>
          <w:szCs w:val="20"/>
        </w:rPr>
      </w:pPr>
    </w:p>
    <w:p w14:paraId="653C66C6" w14:textId="7CF3BD64"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8.1.5 </w:t>
      </w:r>
      <w:r w:rsidR="00BF672F" w:rsidRPr="002B7189">
        <w:rPr>
          <w:rFonts w:ascii="Arial" w:hAnsi="Arial" w:cs="Arial"/>
          <w:sz w:val="20"/>
          <w:szCs w:val="20"/>
        </w:rPr>
        <w:t xml:space="preserve">En la cuenta de </w:t>
      </w:r>
      <w:r w:rsidR="00B702A8" w:rsidRPr="002B7189">
        <w:rPr>
          <w:rFonts w:ascii="Arial" w:hAnsi="Arial" w:cs="Arial"/>
          <w:b/>
          <w:sz w:val="20"/>
          <w:szCs w:val="20"/>
        </w:rPr>
        <w:t>LEY DE INGRESOS RECAUDADA</w:t>
      </w:r>
      <w:r w:rsidR="00BF672F" w:rsidRPr="002B7189">
        <w:rPr>
          <w:rFonts w:ascii="Arial" w:hAnsi="Arial" w:cs="Arial"/>
          <w:b/>
          <w:sz w:val="20"/>
          <w:szCs w:val="20"/>
        </w:rPr>
        <w:t>;</w:t>
      </w:r>
      <w:r w:rsidRPr="002B7189">
        <w:rPr>
          <w:rFonts w:ascii="Arial" w:hAnsi="Arial" w:cs="Arial"/>
          <w:b/>
          <w:sz w:val="20"/>
          <w:szCs w:val="20"/>
        </w:rPr>
        <w:t xml:space="preserve"> </w:t>
      </w:r>
      <w:r w:rsidR="00234F23" w:rsidRPr="002B7189">
        <w:rPr>
          <w:rFonts w:ascii="Arial" w:hAnsi="Arial" w:cs="Arial"/>
          <w:sz w:val="20"/>
          <w:szCs w:val="20"/>
        </w:rPr>
        <w:t xml:space="preserve">se indica un saldo por la cantidad de </w:t>
      </w:r>
      <w:r w:rsidR="00234F23" w:rsidRPr="002B7189">
        <w:rPr>
          <w:rFonts w:ascii="Arial" w:eastAsia="Times New Roman" w:hAnsi="Arial" w:cs="Arial"/>
          <w:b/>
          <w:bCs/>
          <w:sz w:val="20"/>
          <w:szCs w:val="20"/>
          <w:lang w:eastAsia="es-MX"/>
        </w:rPr>
        <w:t>$</w:t>
      </w:r>
      <w:r w:rsidR="00F9045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1,324,542,440.99</w:t>
      </w:r>
      <w:r w:rsidR="00AE4686" w:rsidRPr="002B7189">
        <w:rPr>
          <w:rFonts w:ascii="Arial" w:hAnsi="Arial" w:cs="Arial"/>
          <w:b/>
          <w:bCs/>
          <w:sz w:val="20"/>
          <w:szCs w:val="20"/>
        </w:rPr>
        <w:t xml:space="preserve"> (</w:t>
      </w:r>
      <w:r w:rsidR="00F7532D" w:rsidRPr="002B7189">
        <w:rPr>
          <w:rFonts w:ascii="Arial" w:hAnsi="Arial" w:cs="Arial"/>
          <w:b/>
          <w:bCs/>
          <w:sz w:val="20"/>
          <w:szCs w:val="20"/>
        </w:rPr>
        <w:t>Un Mil Trescientos Veinticuatro Millones Quinientos Cuarenta y Dos Mil Cuatrocientos Cuarenta Pesos 99/100 M.N.</w:t>
      </w:r>
      <w:r w:rsidR="00AE4686" w:rsidRPr="002B7189">
        <w:rPr>
          <w:rFonts w:ascii="Arial" w:hAnsi="Arial" w:cs="Arial"/>
          <w:b/>
          <w:bCs/>
          <w:sz w:val="20"/>
          <w:szCs w:val="20"/>
        </w:rPr>
        <w:t>)</w:t>
      </w:r>
      <w:r w:rsidR="00234F23" w:rsidRPr="002B7189">
        <w:rPr>
          <w:rFonts w:ascii="Arial" w:eastAsia="Times New Roman" w:hAnsi="Arial" w:cs="Arial"/>
          <w:bCs/>
          <w:sz w:val="20"/>
          <w:szCs w:val="20"/>
          <w:lang w:eastAsia="es-MX"/>
        </w:rPr>
        <w:t>,</w:t>
      </w:r>
      <w:r w:rsidR="00234F23" w:rsidRPr="002B7189">
        <w:rPr>
          <w:rFonts w:ascii="Arial" w:eastAsia="Times New Roman" w:hAnsi="Arial" w:cs="Arial"/>
          <w:b/>
          <w:bCs/>
          <w:sz w:val="20"/>
          <w:szCs w:val="20"/>
          <w:lang w:eastAsia="es-MX"/>
        </w:rPr>
        <w:t xml:space="preserve"> </w:t>
      </w:r>
      <w:r w:rsidR="00234F23" w:rsidRPr="002B7189">
        <w:rPr>
          <w:rFonts w:ascii="Arial" w:eastAsia="Times New Roman" w:hAnsi="Arial" w:cs="Arial"/>
          <w:bCs/>
          <w:sz w:val="20"/>
          <w:szCs w:val="20"/>
          <w:lang w:eastAsia="es-MX"/>
        </w:rPr>
        <w:t>monto que r</w:t>
      </w:r>
      <w:r w:rsidRPr="002B7189">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2B7189">
        <w:rPr>
          <w:rFonts w:ascii="Arial" w:hAnsi="Arial" w:cs="Arial"/>
          <w:sz w:val="20"/>
          <w:szCs w:val="20"/>
        </w:rPr>
        <w:t xml:space="preserve"> </w:t>
      </w:r>
    </w:p>
    <w:p w14:paraId="593FA454" w14:textId="77777777" w:rsidR="007A3187" w:rsidRPr="002B7189" w:rsidRDefault="007A3187" w:rsidP="007A3187">
      <w:pPr>
        <w:pStyle w:val="Sinespaciado"/>
        <w:jc w:val="both"/>
        <w:rPr>
          <w:rFonts w:ascii="Arial" w:hAnsi="Arial" w:cs="Arial"/>
          <w:sz w:val="20"/>
          <w:szCs w:val="20"/>
        </w:rPr>
      </w:pPr>
    </w:p>
    <w:p w14:paraId="799001A7" w14:textId="77777777" w:rsidR="004A62B9" w:rsidRPr="002B7189" w:rsidRDefault="00632B7B" w:rsidP="007A3187">
      <w:pPr>
        <w:pStyle w:val="Sinespaciado"/>
        <w:jc w:val="both"/>
        <w:rPr>
          <w:rFonts w:ascii="Arial" w:hAnsi="Arial" w:cs="Arial"/>
          <w:b/>
          <w:bCs/>
          <w:sz w:val="20"/>
          <w:szCs w:val="20"/>
        </w:rPr>
      </w:pPr>
      <w:r w:rsidRPr="002B7189">
        <w:rPr>
          <w:rFonts w:ascii="Arial" w:hAnsi="Arial" w:cs="Arial"/>
          <w:b/>
          <w:bCs/>
          <w:sz w:val="20"/>
          <w:szCs w:val="20"/>
        </w:rPr>
        <w:t>PRESUPUESTO DE EGRESOS</w:t>
      </w:r>
    </w:p>
    <w:p w14:paraId="249C6D63" w14:textId="77777777" w:rsidR="007A3187" w:rsidRPr="002B7189" w:rsidRDefault="007A3187" w:rsidP="007A3187">
      <w:pPr>
        <w:pStyle w:val="Sinespaciado"/>
        <w:jc w:val="both"/>
        <w:rPr>
          <w:rFonts w:ascii="Arial" w:hAnsi="Arial" w:cs="Arial"/>
          <w:sz w:val="20"/>
          <w:szCs w:val="20"/>
        </w:rPr>
      </w:pPr>
    </w:p>
    <w:p w14:paraId="201D4369" w14:textId="77777777" w:rsidR="00CA1BD8" w:rsidRPr="002B7189" w:rsidRDefault="00CA1BD8" w:rsidP="007A3187">
      <w:pPr>
        <w:pStyle w:val="Sinespaciado"/>
        <w:jc w:val="both"/>
        <w:rPr>
          <w:rFonts w:ascii="Arial" w:hAnsi="Arial" w:cs="Arial"/>
          <w:sz w:val="20"/>
          <w:szCs w:val="20"/>
        </w:rPr>
      </w:pPr>
      <w:r w:rsidRPr="002B7189">
        <w:rPr>
          <w:rFonts w:ascii="Arial" w:hAnsi="Arial" w:cs="Arial"/>
          <w:sz w:val="20"/>
          <w:szCs w:val="20"/>
        </w:rPr>
        <w:t>Este grupo tiene por finalidad registrar, a partir del Presupuesto de Egresos del período y mediante los rubros que lo componen, las operaciones presupuestarias del período.</w:t>
      </w:r>
    </w:p>
    <w:p w14:paraId="1DAFE1D2" w14:textId="77777777" w:rsidR="007A3187" w:rsidRPr="002B7189" w:rsidRDefault="007A3187" w:rsidP="007A3187">
      <w:pPr>
        <w:pStyle w:val="Sinespaciad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3005"/>
      </w:tblGrid>
      <w:tr w:rsidR="004F64FD" w:rsidRPr="002B7189" w14:paraId="12BC782E" w14:textId="77777777" w:rsidTr="007B6925">
        <w:trPr>
          <w:trHeight w:val="405"/>
          <w:jc w:val="center"/>
        </w:trPr>
        <w:tc>
          <w:tcPr>
            <w:tcW w:w="7052" w:type="dxa"/>
            <w:gridSpan w:val="2"/>
            <w:shd w:val="clear" w:color="auto" w:fill="44546A"/>
            <w:vAlign w:val="center"/>
          </w:tcPr>
          <w:p w14:paraId="050E5AC2" w14:textId="77777777" w:rsidR="004F64FD" w:rsidRPr="002B7189" w:rsidRDefault="004F64FD" w:rsidP="008A2E17">
            <w:pPr>
              <w:pStyle w:val="Sinespaciado"/>
              <w:jc w:val="center"/>
              <w:rPr>
                <w:rFonts w:ascii="Arial" w:hAnsi="Arial" w:cs="Arial"/>
                <w:b/>
                <w:bCs/>
                <w:color w:val="FFFFFF"/>
                <w:sz w:val="20"/>
                <w:szCs w:val="20"/>
                <w:lang w:eastAsia="es-ES"/>
              </w:rPr>
            </w:pPr>
            <w:r w:rsidRPr="002B7189">
              <w:rPr>
                <w:rFonts w:ascii="Arial" w:hAnsi="Arial" w:cs="Arial"/>
                <w:b/>
                <w:bCs/>
                <w:color w:val="FFFFFF"/>
                <w:sz w:val="20"/>
                <w:szCs w:val="20"/>
                <w:lang w:eastAsia="es-ES"/>
              </w:rPr>
              <w:t>Cuentas de Orden Presupuestarias de Egresos</w:t>
            </w:r>
          </w:p>
        </w:tc>
      </w:tr>
      <w:tr w:rsidR="004F64FD" w:rsidRPr="002B7189" w14:paraId="499323F9" w14:textId="77777777" w:rsidTr="007B6925">
        <w:trPr>
          <w:trHeight w:val="397"/>
          <w:jc w:val="center"/>
        </w:trPr>
        <w:tc>
          <w:tcPr>
            <w:tcW w:w="4047" w:type="dxa"/>
            <w:shd w:val="clear" w:color="auto" w:fill="44546A"/>
            <w:vAlign w:val="center"/>
          </w:tcPr>
          <w:p w14:paraId="635B3CEC" w14:textId="77777777" w:rsidR="004F64FD" w:rsidRPr="002B7189" w:rsidRDefault="004F64FD" w:rsidP="008A2E17">
            <w:pPr>
              <w:pStyle w:val="Sinespaciado"/>
              <w:jc w:val="center"/>
              <w:rPr>
                <w:rFonts w:ascii="Arial" w:hAnsi="Arial" w:cs="Arial"/>
                <w:b/>
                <w:bCs/>
                <w:color w:val="FFFFFF"/>
                <w:sz w:val="20"/>
                <w:szCs w:val="20"/>
                <w:lang w:eastAsia="es-ES"/>
              </w:rPr>
            </w:pPr>
            <w:r w:rsidRPr="002B7189">
              <w:rPr>
                <w:rFonts w:ascii="Arial" w:hAnsi="Arial" w:cs="Arial"/>
                <w:b/>
                <w:bCs/>
                <w:color w:val="FFFFFF"/>
                <w:sz w:val="20"/>
                <w:szCs w:val="20"/>
                <w:lang w:eastAsia="es-ES"/>
              </w:rPr>
              <w:t>Concepto</w:t>
            </w:r>
          </w:p>
        </w:tc>
        <w:tc>
          <w:tcPr>
            <w:tcW w:w="3005" w:type="dxa"/>
            <w:shd w:val="clear" w:color="auto" w:fill="44546A"/>
            <w:vAlign w:val="center"/>
          </w:tcPr>
          <w:p w14:paraId="3E3D1D20" w14:textId="60B03263" w:rsidR="004F64FD" w:rsidRPr="002B7189" w:rsidRDefault="00F7532D" w:rsidP="008A2E17">
            <w:pPr>
              <w:pStyle w:val="Sinespaciado"/>
              <w:jc w:val="center"/>
              <w:rPr>
                <w:rFonts w:ascii="Arial" w:hAnsi="Arial" w:cs="Arial"/>
                <w:b/>
                <w:bCs/>
                <w:color w:val="FFFFFF"/>
                <w:sz w:val="20"/>
                <w:szCs w:val="20"/>
                <w:lang w:eastAsia="es-ES"/>
              </w:rPr>
            </w:pPr>
            <w:r w:rsidRPr="002B7189">
              <w:rPr>
                <w:rFonts w:ascii="Arial" w:hAnsi="Arial" w:cs="Arial"/>
                <w:b/>
                <w:bCs/>
                <w:color w:val="FFFFFF"/>
                <w:sz w:val="20"/>
                <w:szCs w:val="20"/>
                <w:lang w:eastAsia="es-ES"/>
              </w:rPr>
              <w:t>2024</w:t>
            </w:r>
          </w:p>
        </w:tc>
      </w:tr>
      <w:tr w:rsidR="004F64FD" w:rsidRPr="002B7189" w14:paraId="54B33F89" w14:textId="77777777" w:rsidTr="008A2E17">
        <w:trPr>
          <w:trHeight w:val="340"/>
          <w:jc w:val="center"/>
        </w:trPr>
        <w:tc>
          <w:tcPr>
            <w:tcW w:w="4047" w:type="dxa"/>
            <w:shd w:val="clear" w:color="auto" w:fill="auto"/>
            <w:vAlign w:val="center"/>
          </w:tcPr>
          <w:p w14:paraId="2CD7EF02" w14:textId="77777777" w:rsidR="004F64FD" w:rsidRPr="002B7189" w:rsidRDefault="004F64FD" w:rsidP="008A2E17">
            <w:pPr>
              <w:pStyle w:val="Sinespaciado"/>
              <w:rPr>
                <w:rFonts w:ascii="Arial" w:hAnsi="Arial" w:cs="Arial"/>
                <w:sz w:val="20"/>
                <w:szCs w:val="20"/>
                <w:lang w:eastAsia="es-ES"/>
              </w:rPr>
            </w:pPr>
            <w:r w:rsidRPr="002B7189">
              <w:rPr>
                <w:rFonts w:ascii="Arial" w:hAnsi="Arial" w:cs="Arial"/>
                <w:sz w:val="20"/>
                <w:szCs w:val="20"/>
                <w:lang w:eastAsia="es-ES"/>
              </w:rPr>
              <w:t>Presupuesto de Egresos Aprobado</w:t>
            </w:r>
          </w:p>
        </w:tc>
        <w:tc>
          <w:tcPr>
            <w:tcW w:w="3005" w:type="dxa"/>
            <w:shd w:val="clear" w:color="auto" w:fill="auto"/>
            <w:vAlign w:val="center"/>
          </w:tcPr>
          <w:p w14:paraId="72F8FA9D" w14:textId="4FC3CC68" w:rsidR="004F64FD"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1,322,715,433.00</w:t>
            </w:r>
          </w:p>
        </w:tc>
      </w:tr>
      <w:tr w:rsidR="004F64FD" w:rsidRPr="002B7189" w14:paraId="196D2C65" w14:textId="77777777" w:rsidTr="008A2E17">
        <w:trPr>
          <w:trHeight w:val="340"/>
          <w:jc w:val="center"/>
        </w:trPr>
        <w:tc>
          <w:tcPr>
            <w:tcW w:w="4047" w:type="dxa"/>
            <w:shd w:val="clear" w:color="auto" w:fill="auto"/>
            <w:vAlign w:val="center"/>
          </w:tcPr>
          <w:p w14:paraId="7B995730" w14:textId="77777777" w:rsidR="004F64FD" w:rsidRPr="002B7189" w:rsidRDefault="004F64FD" w:rsidP="008A2E17">
            <w:pPr>
              <w:pStyle w:val="Sinespaciado"/>
              <w:rPr>
                <w:rFonts w:ascii="Arial" w:hAnsi="Arial" w:cs="Arial"/>
                <w:sz w:val="20"/>
                <w:szCs w:val="20"/>
                <w:lang w:eastAsia="es-ES"/>
              </w:rPr>
            </w:pPr>
            <w:r w:rsidRPr="002B7189">
              <w:rPr>
                <w:rFonts w:ascii="Arial" w:hAnsi="Arial" w:cs="Arial"/>
                <w:sz w:val="20"/>
                <w:szCs w:val="20"/>
                <w:lang w:eastAsia="es-ES"/>
              </w:rPr>
              <w:t>Presupuesto de Egresos por Ejercer</w:t>
            </w:r>
          </w:p>
        </w:tc>
        <w:tc>
          <w:tcPr>
            <w:tcW w:w="3005" w:type="dxa"/>
            <w:shd w:val="clear" w:color="auto" w:fill="auto"/>
            <w:vAlign w:val="center"/>
          </w:tcPr>
          <w:p w14:paraId="44B2C645" w14:textId="1E001132" w:rsidR="004F64FD"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0.00</w:t>
            </w:r>
          </w:p>
        </w:tc>
      </w:tr>
      <w:tr w:rsidR="004F64FD" w:rsidRPr="002B7189" w14:paraId="40547AA1" w14:textId="77777777" w:rsidTr="008A2E17">
        <w:trPr>
          <w:trHeight w:val="340"/>
          <w:jc w:val="center"/>
        </w:trPr>
        <w:tc>
          <w:tcPr>
            <w:tcW w:w="4047" w:type="dxa"/>
            <w:shd w:val="clear" w:color="auto" w:fill="auto"/>
            <w:vAlign w:val="center"/>
          </w:tcPr>
          <w:p w14:paraId="0C4CE4AE" w14:textId="77777777" w:rsidR="004F64FD" w:rsidRPr="002B7189" w:rsidRDefault="004F64FD" w:rsidP="008A2E17">
            <w:pPr>
              <w:pStyle w:val="Sinespaciado"/>
              <w:rPr>
                <w:rFonts w:ascii="Arial" w:hAnsi="Arial" w:cs="Arial"/>
                <w:sz w:val="20"/>
                <w:szCs w:val="20"/>
                <w:lang w:eastAsia="es-ES"/>
              </w:rPr>
            </w:pPr>
            <w:r w:rsidRPr="002B7189">
              <w:rPr>
                <w:rFonts w:ascii="Arial" w:hAnsi="Arial" w:cs="Arial"/>
                <w:sz w:val="20"/>
                <w:szCs w:val="20"/>
                <w:lang w:eastAsia="es-ES"/>
              </w:rPr>
              <w:t>Modificaciones al Presupuesto de Egresos Aprobado</w:t>
            </w:r>
          </w:p>
        </w:tc>
        <w:tc>
          <w:tcPr>
            <w:tcW w:w="3005" w:type="dxa"/>
            <w:shd w:val="clear" w:color="auto" w:fill="auto"/>
            <w:vAlign w:val="center"/>
          </w:tcPr>
          <w:p w14:paraId="7CED8D59" w14:textId="2288810D" w:rsidR="004F64FD"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1,824,118.24</w:t>
            </w:r>
          </w:p>
        </w:tc>
      </w:tr>
      <w:tr w:rsidR="004F64FD" w:rsidRPr="002B7189" w14:paraId="49B6A8B4" w14:textId="77777777" w:rsidTr="008A2E17">
        <w:trPr>
          <w:trHeight w:val="340"/>
          <w:jc w:val="center"/>
        </w:trPr>
        <w:tc>
          <w:tcPr>
            <w:tcW w:w="4047" w:type="dxa"/>
            <w:shd w:val="clear" w:color="auto" w:fill="auto"/>
            <w:vAlign w:val="center"/>
          </w:tcPr>
          <w:p w14:paraId="03F15087" w14:textId="77777777" w:rsidR="004F64FD" w:rsidRPr="002B7189" w:rsidRDefault="004F64FD" w:rsidP="008A2E17">
            <w:pPr>
              <w:pStyle w:val="Sinespaciado"/>
              <w:rPr>
                <w:rFonts w:ascii="Arial" w:hAnsi="Arial" w:cs="Arial"/>
                <w:sz w:val="20"/>
                <w:szCs w:val="20"/>
                <w:lang w:eastAsia="es-ES"/>
              </w:rPr>
            </w:pPr>
            <w:r w:rsidRPr="002B7189">
              <w:rPr>
                <w:rFonts w:ascii="Arial" w:hAnsi="Arial" w:cs="Arial"/>
                <w:sz w:val="20"/>
                <w:szCs w:val="20"/>
                <w:lang w:eastAsia="es-ES"/>
              </w:rPr>
              <w:t>Presupuesto de Egresos Comprometido</w:t>
            </w:r>
          </w:p>
        </w:tc>
        <w:tc>
          <w:tcPr>
            <w:tcW w:w="3005" w:type="dxa"/>
            <w:shd w:val="clear" w:color="auto" w:fill="auto"/>
            <w:vAlign w:val="center"/>
          </w:tcPr>
          <w:p w14:paraId="5BAAFCF2" w14:textId="58BCB826" w:rsidR="004F64FD"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1,324,539,551.24</w:t>
            </w:r>
          </w:p>
        </w:tc>
      </w:tr>
      <w:tr w:rsidR="004F64FD" w:rsidRPr="002B7189" w14:paraId="4343F19B" w14:textId="77777777" w:rsidTr="008A2E17">
        <w:trPr>
          <w:trHeight w:val="340"/>
          <w:jc w:val="center"/>
        </w:trPr>
        <w:tc>
          <w:tcPr>
            <w:tcW w:w="4047" w:type="dxa"/>
            <w:shd w:val="clear" w:color="auto" w:fill="auto"/>
            <w:vAlign w:val="center"/>
          </w:tcPr>
          <w:p w14:paraId="7F72E498" w14:textId="77777777" w:rsidR="004F64FD" w:rsidRPr="002B7189" w:rsidRDefault="004F64FD" w:rsidP="008A2E17">
            <w:pPr>
              <w:pStyle w:val="Sinespaciado"/>
              <w:rPr>
                <w:rFonts w:ascii="Arial" w:hAnsi="Arial" w:cs="Arial"/>
                <w:sz w:val="20"/>
                <w:szCs w:val="20"/>
                <w:lang w:eastAsia="es-ES"/>
              </w:rPr>
            </w:pPr>
            <w:r w:rsidRPr="002B7189">
              <w:rPr>
                <w:rFonts w:ascii="Arial" w:hAnsi="Arial" w:cs="Arial"/>
                <w:sz w:val="20"/>
                <w:szCs w:val="20"/>
                <w:lang w:eastAsia="es-ES"/>
              </w:rPr>
              <w:t>Presupuesto de Egresos Devengado</w:t>
            </w:r>
          </w:p>
        </w:tc>
        <w:tc>
          <w:tcPr>
            <w:tcW w:w="3005" w:type="dxa"/>
            <w:shd w:val="clear" w:color="auto" w:fill="auto"/>
            <w:vAlign w:val="center"/>
          </w:tcPr>
          <w:p w14:paraId="75B887F0" w14:textId="68ECA584" w:rsidR="004F64FD"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1,324,539,551.24</w:t>
            </w:r>
          </w:p>
        </w:tc>
      </w:tr>
      <w:tr w:rsidR="004F64FD" w:rsidRPr="002B7189" w14:paraId="7C4BA405" w14:textId="77777777" w:rsidTr="008A2E17">
        <w:trPr>
          <w:trHeight w:val="340"/>
          <w:jc w:val="center"/>
        </w:trPr>
        <w:tc>
          <w:tcPr>
            <w:tcW w:w="4047" w:type="dxa"/>
            <w:shd w:val="clear" w:color="auto" w:fill="auto"/>
            <w:vAlign w:val="center"/>
          </w:tcPr>
          <w:p w14:paraId="2098A50C" w14:textId="77777777" w:rsidR="004F64FD" w:rsidRPr="002B7189" w:rsidRDefault="004F64FD" w:rsidP="008A2E17">
            <w:pPr>
              <w:pStyle w:val="Sinespaciado"/>
              <w:rPr>
                <w:rFonts w:ascii="Arial" w:hAnsi="Arial" w:cs="Arial"/>
                <w:sz w:val="20"/>
                <w:szCs w:val="20"/>
                <w:lang w:eastAsia="es-ES"/>
              </w:rPr>
            </w:pPr>
            <w:r w:rsidRPr="002B7189">
              <w:rPr>
                <w:rFonts w:ascii="Arial" w:hAnsi="Arial" w:cs="Arial"/>
                <w:sz w:val="20"/>
                <w:szCs w:val="20"/>
                <w:lang w:eastAsia="es-ES"/>
              </w:rPr>
              <w:t>Presupuesto de Egresos Ejercido</w:t>
            </w:r>
          </w:p>
        </w:tc>
        <w:tc>
          <w:tcPr>
            <w:tcW w:w="3005" w:type="dxa"/>
            <w:shd w:val="clear" w:color="auto" w:fill="auto"/>
            <w:vAlign w:val="center"/>
          </w:tcPr>
          <w:p w14:paraId="1B0079C1" w14:textId="2B0694AF" w:rsidR="004F64FD"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1,324,539,551.24</w:t>
            </w:r>
          </w:p>
        </w:tc>
      </w:tr>
      <w:tr w:rsidR="004F64FD" w:rsidRPr="002B7189" w14:paraId="039AA466" w14:textId="77777777" w:rsidTr="008A2E17">
        <w:trPr>
          <w:trHeight w:val="340"/>
          <w:jc w:val="center"/>
        </w:trPr>
        <w:tc>
          <w:tcPr>
            <w:tcW w:w="4047" w:type="dxa"/>
            <w:shd w:val="clear" w:color="auto" w:fill="auto"/>
            <w:vAlign w:val="center"/>
          </w:tcPr>
          <w:p w14:paraId="7CE05BE2" w14:textId="77777777" w:rsidR="004F64FD" w:rsidRPr="002B7189" w:rsidRDefault="004F64FD" w:rsidP="008A2E17">
            <w:pPr>
              <w:pStyle w:val="Sinespaciado"/>
              <w:rPr>
                <w:rFonts w:ascii="Arial" w:hAnsi="Arial" w:cs="Arial"/>
                <w:sz w:val="20"/>
                <w:szCs w:val="20"/>
                <w:lang w:eastAsia="es-ES"/>
              </w:rPr>
            </w:pPr>
            <w:r w:rsidRPr="002B7189">
              <w:rPr>
                <w:rFonts w:ascii="Arial" w:hAnsi="Arial" w:cs="Arial"/>
                <w:sz w:val="20"/>
                <w:szCs w:val="20"/>
                <w:lang w:eastAsia="es-ES"/>
              </w:rPr>
              <w:t>Presupuesto de Egresos Pagado</w:t>
            </w:r>
          </w:p>
        </w:tc>
        <w:tc>
          <w:tcPr>
            <w:tcW w:w="3005" w:type="dxa"/>
            <w:shd w:val="clear" w:color="auto" w:fill="auto"/>
            <w:vAlign w:val="center"/>
          </w:tcPr>
          <w:p w14:paraId="4631E7E9" w14:textId="3C7D25B1" w:rsidR="004F64FD" w:rsidRPr="002B7189" w:rsidRDefault="004F64FD" w:rsidP="008A2E17">
            <w:pPr>
              <w:pStyle w:val="Sinespaciado"/>
              <w:jc w:val="right"/>
              <w:rPr>
                <w:rFonts w:ascii="Arial" w:hAnsi="Arial" w:cs="Arial"/>
                <w:sz w:val="20"/>
                <w:szCs w:val="20"/>
                <w:lang w:eastAsia="es-ES"/>
              </w:rPr>
            </w:pPr>
            <w:r w:rsidRPr="002B7189">
              <w:rPr>
                <w:rFonts w:ascii="Arial" w:hAnsi="Arial" w:cs="Arial"/>
                <w:sz w:val="20"/>
                <w:szCs w:val="20"/>
                <w:lang w:eastAsia="es-ES"/>
              </w:rPr>
              <w:t xml:space="preserve">$ </w:t>
            </w:r>
            <w:r w:rsidR="00F7532D" w:rsidRPr="002B7189">
              <w:rPr>
                <w:rFonts w:ascii="Arial" w:hAnsi="Arial" w:cs="Arial"/>
                <w:sz w:val="20"/>
                <w:szCs w:val="20"/>
                <w:lang w:eastAsia="es-ES"/>
              </w:rPr>
              <w:t>1,324,539,551.24</w:t>
            </w:r>
          </w:p>
        </w:tc>
      </w:tr>
    </w:tbl>
    <w:p w14:paraId="2708D1AA" w14:textId="77777777" w:rsidR="004F64FD" w:rsidRPr="002B7189" w:rsidRDefault="004F64FD" w:rsidP="007A3187">
      <w:pPr>
        <w:pStyle w:val="Sinespaciado"/>
        <w:jc w:val="both"/>
        <w:rPr>
          <w:rFonts w:ascii="Arial" w:hAnsi="Arial" w:cs="Arial"/>
          <w:sz w:val="20"/>
          <w:szCs w:val="20"/>
        </w:rPr>
      </w:pPr>
    </w:p>
    <w:p w14:paraId="7F77047C" w14:textId="1B25B092" w:rsidR="004A62B9"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8.2.1 </w:t>
      </w:r>
      <w:r w:rsidR="00BF672F" w:rsidRPr="002B7189">
        <w:rPr>
          <w:rFonts w:ascii="Arial" w:hAnsi="Arial" w:cs="Arial"/>
          <w:sz w:val="20"/>
          <w:szCs w:val="20"/>
        </w:rPr>
        <w:t xml:space="preserve">El apartado de </w:t>
      </w:r>
      <w:r w:rsidR="00632B7B" w:rsidRPr="002B7189">
        <w:rPr>
          <w:rFonts w:ascii="Arial" w:hAnsi="Arial" w:cs="Arial"/>
          <w:b/>
          <w:bCs/>
          <w:sz w:val="20"/>
          <w:szCs w:val="20"/>
        </w:rPr>
        <w:t>PRESUPUESTO DE EGRESOS APROBADO</w:t>
      </w:r>
      <w:r w:rsidR="00BF672F" w:rsidRPr="002B7189">
        <w:rPr>
          <w:rFonts w:ascii="Arial" w:hAnsi="Arial" w:cs="Arial"/>
          <w:sz w:val="20"/>
          <w:szCs w:val="20"/>
        </w:rPr>
        <w:t>;</w:t>
      </w:r>
      <w:r w:rsidRPr="002B7189">
        <w:rPr>
          <w:rFonts w:ascii="Arial" w:hAnsi="Arial" w:cs="Arial"/>
          <w:sz w:val="20"/>
          <w:szCs w:val="20"/>
        </w:rPr>
        <w:t xml:space="preserve"> </w:t>
      </w:r>
      <w:r w:rsidR="00D408FC" w:rsidRPr="002B7189">
        <w:rPr>
          <w:rFonts w:ascii="Arial" w:hAnsi="Arial" w:cs="Arial"/>
          <w:sz w:val="20"/>
          <w:szCs w:val="20"/>
        </w:rPr>
        <w:t xml:space="preserve">arroja un saldo de </w:t>
      </w:r>
      <w:r w:rsidR="00D408FC" w:rsidRPr="002B7189">
        <w:rPr>
          <w:rFonts w:ascii="Arial" w:eastAsia="Times New Roman" w:hAnsi="Arial" w:cs="Arial"/>
          <w:b/>
          <w:bCs/>
          <w:sz w:val="20"/>
          <w:szCs w:val="20"/>
          <w:lang w:eastAsia="es-MX"/>
        </w:rPr>
        <w:t>$</w:t>
      </w:r>
      <w:r w:rsidR="00F90450" w:rsidRPr="002B7189">
        <w:rPr>
          <w:rFonts w:ascii="Arial" w:eastAsia="Times New Roman" w:hAnsi="Arial" w:cs="Arial"/>
          <w:b/>
          <w:bCs/>
          <w:sz w:val="20"/>
          <w:szCs w:val="20"/>
          <w:lang w:eastAsia="es-MX"/>
        </w:rPr>
        <w:t xml:space="preserve"> </w:t>
      </w:r>
      <w:r w:rsidR="00F7532D" w:rsidRPr="002B7189">
        <w:rPr>
          <w:rFonts w:ascii="Arial" w:hAnsi="Arial" w:cs="Arial"/>
          <w:b/>
          <w:bCs/>
          <w:sz w:val="20"/>
          <w:szCs w:val="20"/>
        </w:rPr>
        <w:t>1,322,715,433.00</w:t>
      </w:r>
      <w:r w:rsidR="00AE4686" w:rsidRPr="002B7189">
        <w:rPr>
          <w:rFonts w:ascii="Arial" w:hAnsi="Arial" w:cs="Arial"/>
          <w:b/>
          <w:bCs/>
          <w:sz w:val="20"/>
          <w:szCs w:val="20"/>
        </w:rPr>
        <w:t xml:space="preserve"> (</w:t>
      </w:r>
      <w:r w:rsidR="00F7532D" w:rsidRPr="002B7189">
        <w:rPr>
          <w:rFonts w:ascii="Arial" w:hAnsi="Arial" w:cs="Arial"/>
          <w:b/>
          <w:bCs/>
          <w:sz w:val="20"/>
          <w:szCs w:val="20"/>
        </w:rPr>
        <w:t>Un Mil Trescientos Veintidos Millones Setecientos Quince Mil Cuatrocientos Treinta y Tres Pesos 00/100 M.N.</w:t>
      </w:r>
      <w:r w:rsidR="00AE4686" w:rsidRPr="002B7189">
        <w:rPr>
          <w:rFonts w:ascii="Arial" w:hAnsi="Arial" w:cs="Arial"/>
          <w:b/>
          <w:bCs/>
          <w:sz w:val="20"/>
          <w:szCs w:val="20"/>
        </w:rPr>
        <w:t>)</w:t>
      </w:r>
      <w:r w:rsidR="00D408FC" w:rsidRPr="002B7189">
        <w:rPr>
          <w:rFonts w:ascii="Arial" w:eastAsia="Times New Roman" w:hAnsi="Arial" w:cs="Arial"/>
          <w:bCs/>
          <w:sz w:val="20"/>
          <w:szCs w:val="20"/>
          <w:lang w:eastAsia="es-MX"/>
        </w:rPr>
        <w:t xml:space="preserve">, </w:t>
      </w:r>
      <w:r w:rsidR="00D408FC" w:rsidRPr="002B7189">
        <w:rPr>
          <w:rFonts w:ascii="Arial" w:hAnsi="Arial" w:cs="Arial"/>
          <w:sz w:val="20"/>
          <w:szCs w:val="20"/>
        </w:rPr>
        <w:t>cantidad que se integra del</w:t>
      </w:r>
      <w:r w:rsidRPr="002B7189">
        <w:rPr>
          <w:rFonts w:ascii="Arial" w:hAnsi="Arial" w:cs="Arial"/>
          <w:sz w:val="20"/>
          <w:szCs w:val="20"/>
        </w:rPr>
        <w:t xml:space="preserve"> importe de las asignaciones presupuestarias que se autorizan mediante el Presupuesto de Egresos. </w:t>
      </w:r>
    </w:p>
    <w:p w14:paraId="13F40907" w14:textId="77777777" w:rsidR="007A3187" w:rsidRPr="002B7189" w:rsidRDefault="007A3187" w:rsidP="007A3187">
      <w:pPr>
        <w:pStyle w:val="Sinespaciado"/>
        <w:jc w:val="both"/>
        <w:rPr>
          <w:rFonts w:ascii="Arial" w:hAnsi="Arial" w:cs="Arial"/>
          <w:sz w:val="20"/>
          <w:szCs w:val="20"/>
        </w:rPr>
      </w:pPr>
    </w:p>
    <w:p w14:paraId="140B0E50" w14:textId="2C841876" w:rsidR="004A62B9" w:rsidRPr="002B7189" w:rsidRDefault="00F14E1D" w:rsidP="007A3187">
      <w:pPr>
        <w:pStyle w:val="Sinespaciado"/>
        <w:jc w:val="both"/>
        <w:rPr>
          <w:rFonts w:ascii="Arial" w:hAnsi="Arial" w:cs="Arial"/>
          <w:sz w:val="20"/>
          <w:szCs w:val="20"/>
        </w:rPr>
      </w:pPr>
      <w:r w:rsidRPr="002B7189">
        <w:rPr>
          <w:rFonts w:ascii="Arial" w:hAnsi="Arial" w:cs="Arial"/>
          <w:sz w:val="20"/>
          <w:szCs w:val="20"/>
        </w:rPr>
        <w:lastRenderedPageBreak/>
        <w:t xml:space="preserve">8.2.2 </w:t>
      </w:r>
      <w:r w:rsidR="00BF672F" w:rsidRPr="002B7189">
        <w:rPr>
          <w:rFonts w:ascii="Arial" w:hAnsi="Arial" w:cs="Arial"/>
          <w:sz w:val="20"/>
          <w:szCs w:val="20"/>
        </w:rPr>
        <w:t xml:space="preserve">La cuenta de </w:t>
      </w:r>
      <w:r w:rsidR="00632B7B" w:rsidRPr="002B7189">
        <w:rPr>
          <w:rFonts w:ascii="Arial" w:hAnsi="Arial" w:cs="Arial"/>
          <w:b/>
          <w:bCs/>
          <w:sz w:val="20"/>
          <w:szCs w:val="20"/>
        </w:rPr>
        <w:t>PRESUPUESTO DE EGRESOS POR EJERCER</w:t>
      </w:r>
      <w:r w:rsidR="00BF672F" w:rsidRPr="002B7189">
        <w:rPr>
          <w:rFonts w:ascii="Arial" w:hAnsi="Arial" w:cs="Arial"/>
          <w:sz w:val="20"/>
          <w:szCs w:val="20"/>
        </w:rPr>
        <w:t>;</w:t>
      </w:r>
      <w:r w:rsidRPr="002B7189">
        <w:rPr>
          <w:rFonts w:ascii="Arial" w:hAnsi="Arial" w:cs="Arial"/>
          <w:sz w:val="20"/>
          <w:szCs w:val="20"/>
        </w:rPr>
        <w:t xml:space="preserve"> </w:t>
      </w:r>
      <w:r w:rsidR="00D83B78" w:rsidRPr="002B7189">
        <w:rPr>
          <w:rFonts w:ascii="Arial" w:hAnsi="Arial" w:cs="Arial"/>
          <w:sz w:val="20"/>
          <w:szCs w:val="20"/>
        </w:rPr>
        <w:t xml:space="preserve">revela un saldo por un importe de </w:t>
      </w:r>
      <w:r w:rsidR="00D83B78" w:rsidRPr="002B7189">
        <w:rPr>
          <w:rFonts w:ascii="Arial" w:eastAsia="Times New Roman" w:hAnsi="Arial" w:cs="Arial"/>
          <w:b/>
          <w:sz w:val="20"/>
          <w:szCs w:val="20"/>
          <w:lang w:eastAsia="es-MX"/>
        </w:rPr>
        <w:t>$</w:t>
      </w:r>
      <w:r w:rsidR="00F90450"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0.00</w:t>
      </w:r>
      <w:r w:rsidR="00AE4686" w:rsidRPr="002B7189">
        <w:rPr>
          <w:rFonts w:ascii="Arial" w:hAnsi="Arial" w:cs="Arial"/>
          <w:b/>
          <w:sz w:val="20"/>
          <w:szCs w:val="20"/>
        </w:rPr>
        <w:t xml:space="preserve"> (</w:t>
      </w:r>
      <w:r w:rsidR="00F7532D" w:rsidRPr="002B7189">
        <w:rPr>
          <w:rFonts w:ascii="Arial" w:hAnsi="Arial" w:cs="Arial"/>
          <w:b/>
          <w:sz w:val="20"/>
          <w:szCs w:val="20"/>
        </w:rPr>
        <w:t>Cero Pesos 00/100 M.N.</w:t>
      </w:r>
      <w:r w:rsidR="00AE4686" w:rsidRPr="002B7189">
        <w:rPr>
          <w:rFonts w:ascii="Arial" w:hAnsi="Arial" w:cs="Arial"/>
          <w:b/>
          <w:sz w:val="20"/>
          <w:szCs w:val="20"/>
        </w:rPr>
        <w:t>)</w:t>
      </w:r>
      <w:r w:rsidR="00D83B78" w:rsidRPr="002B7189">
        <w:rPr>
          <w:rFonts w:ascii="Arial" w:eastAsia="Times New Roman" w:hAnsi="Arial" w:cs="Arial"/>
          <w:bCs/>
          <w:sz w:val="20"/>
          <w:szCs w:val="20"/>
          <w:lang w:eastAsia="es-MX"/>
        </w:rPr>
        <w:t>, cantidad en la que se considera</w:t>
      </w:r>
      <w:r w:rsidRPr="002B7189">
        <w:rPr>
          <w:rFonts w:ascii="Arial" w:hAnsi="Arial" w:cs="Arial"/>
          <w:sz w:val="20"/>
          <w:szCs w:val="20"/>
        </w:rPr>
        <w:t xml:space="preserve"> el Presupuesto de Egresos </w:t>
      </w:r>
      <w:r w:rsidR="00632B7B" w:rsidRPr="002B7189">
        <w:rPr>
          <w:rFonts w:ascii="Arial" w:hAnsi="Arial" w:cs="Arial"/>
          <w:sz w:val="20"/>
          <w:szCs w:val="20"/>
        </w:rPr>
        <w:t>A</w:t>
      </w:r>
      <w:r w:rsidRPr="002B7189">
        <w:rPr>
          <w:rFonts w:ascii="Arial" w:hAnsi="Arial" w:cs="Arial"/>
          <w:sz w:val="20"/>
          <w:szCs w:val="20"/>
        </w:rPr>
        <w:t>utorizado</w:t>
      </w:r>
      <w:r w:rsidR="00632B7B" w:rsidRPr="002B7189">
        <w:rPr>
          <w:rFonts w:ascii="Arial" w:hAnsi="Arial" w:cs="Arial"/>
          <w:sz w:val="20"/>
          <w:szCs w:val="20"/>
        </w:rPr>
        <w:t>,</w:t>
      </w:r>
      <w:r w:rsidRPr="002B7189">
        <w:rPr>
          <w:rFonts w:ascii="Arial" w:hAnsi="Arial" w:cs="Arial"/>
          <w:sz w:val="20"/>
          <w:szCs w:val="20"/>
        </w:rPr>
        <w:t xml:space="preserve"> para gastar con las adecuaciones presupuestarias realizadas menos el presupuesto comprometido. Su saldo representa el Presupuesto de Egresos por Comprometer. </w:t>
      </w:r>
    </w:p>
    <w:p w14:paraId="0730D275" w14:textId="77777777" w:rsidR="007A3187" w:rsidRPr="002B7189" w:rsidRDefault="007A3187" w:rsidP="007A3187">
      <w:pPr>
        <w:pStyle w:val="Sinespaciado"/>
        <w:jc w:val="both"/>
        <w:rPr>
          <w:rFonts w:ascii="Arial" w:hAnsi="Arial" w:cs="Arial"/>
          <w:sz w:val="20"/>
          <w:szCs w:val="20"/>
        </w:rPr>
      </w:pPr>
    </w:p>
    <w:p w14:paraId="7706793D" w14:textId="72A5E664"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8.2.3 </w:t>
      </w:r>
      <w:r w:rsidR="00BF672F" w:rsidRPr="002B7189">
        <w:rPr>
          <w:rFonts w:ascii="Arial" w:hAnsi="Arial" w:cs="Arial"/>
          <w:sz w:val="20"/>
          <w:szCs w:val="20"/>
        </w:rPr>
        <w:t xml:space="preserve">En el apartado de </w:t>
      </w:r>
      <w:r w:rsidR="00632B7B" w:rsidRPr="002B7189">
        <w:rPr>
          <w:rFonts w:ascii="Arial" w:hAnsi="Arial" w:cs="Arial"/>
          <w:b/>
          <w:bCs/>
          <w:sz w:val="20"/>
          <w:szCs w:val="20"/>
        </w:rPr>
        <w:t>MODIFICACIONES AL PRESUPUESTO DE EGRESOS APROBADO</w:t>
      </w:r>
      <w:r w:rsidR="00BF672F" w:rsidRPr="002B7189">
        <w:rPr>
          <w:rFonts w:ascii="Arial" w:hAnsi="Arial" w:cs="Arial"/>
          <w:sz w:val="20"/>
          <w:szCs w:val="20"/>
        </w:rPr>
        <w:t>;</w:t>
      </w:r>
      <w:r w:rsidRPr="002B7189">
        <w:rPr>
          <w:rFonts w:ascii="Arial" w:hAnsi="Arial" w:cs="Arial"/>
          <w:sz w:val="20"/>
          <w:szCs w:val="20"/>
        </w:rPr>
        <w:t xml:space="preserve"> </w:t>
      </w:r>
      <w:r w:rsidR="00E55CB1" w:rsidRPr="002B7189">
        <w:rPr>
          <w:rFonts w:ascii="Arial" w:hAnsi="Arial" w:cs="Arial"/>
          <w:sz w:val="20"/>
          <w:szCs w:val="20"/>
        </w:rPr>
        <w:t xml:space="preserve">con saldo por la cantidad de </w:t>
      </w:r>
      <w:r w:rsidR="00E55CB1" w:rsidRPr="002B7189">
        <w:rPr>
          <w:rFonts w:ascii="Arial" w:eastAsia="Times New Roman" w:hAnsi="Arial" w:cs="Arial"/>
          <w:b/>
          <w:sz w:val="20"/>
          <w:szCs w:val="20"/>
          <w:lang w:eastAsia="es-MX"/>
        </w:rPr>
        <w:t>$</w:t>
      </w:r>
      <w:r w:rsidR="00F90450"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1,824,118.24</w:t>
      </w:r>
      <w:r w:rsidR="00AE4686" w:rsidRPr="002B7189">
        <w:rPr>
          <w:rFonts w:ascii="Arial" w:hAnsi="Arial" w:cs="Arial"/>
          <w:b/>
          <w:sz w:val="20"/>
          <w:szCs w:val="20"/>
        </w:rPr>
        <w:t xml:space="preserve"> (</w:t>
      </w:r>
      <w:r w:rsidR="00F7532D" w:rsidRPr="002B7189">
        <w:rPr>
          <w:rFonts w:ascii="Arial" w:hAnsi="Arial" w:cs="Arial"/>
          <w:b/>
          <w:sz w:val="20"/>
          <w:szCs w:val="20"/>
        </w:rPr>
        <w:t>Un Millón Ochocientos Veinticuatro Mil Ciento Dieciocho Pesos 24/100 M.N.</w:t>
      </w:r>
      <w:r w:rsidR="00AE4686" w:rsidRPr="002B7189">
        <w:rPr>
          <w:rFonts w:ascii="Arial" w:hAnsi="Arial" w:cs="Arial"/>
          <w:b/>
          <w:sz w:val="20"/>
          <w:szCs w:val="20"/>
        </w:rPr>
        <w:t>)</w:t>
      </w:r>
      <w:r w:rsidR="00E55CB1" w:rsidRPr="002B7189">
        <w:rPr>
          <w:rFonts w:ascii="Arial" w:eastAsia="Times New Roman" w:hAnsi="Arial" w:cs="Arial"/>
          <w:bCs/>
          <w:sz w:val="20"/>
          <w:szCs w:val="20"/>
          <w:lang w:eastAsia="es-MX"/>
        </w:rPr>
        <w:t>, r</w:t>
      </w:r>
      <w:r w:rsidRPr="002B7189">
        <w:rPr>
          <w:rFonts w:ascii="Arial" w:hAnsi="Arial" w:cs="Arial"/>
          <w:sz w:val="20"/>
          <w:szCs w:val="20"/>
        </w:rPr>
        <w:t>epresenta el importe de los incrementos y decrementos al Presupuesto de Egresos Aprobado, derivado de las ampliaciones y reducciones autorizadas.</w:t>
      </w:r>
      <w:r w:rsidR="00A95167" w:rsidRPr="002B7189">
        <w:rPr>
          <w:rFonts w:ascii="Arial" w:hAnsi="Arial" w:cs="Arial"/>
          <w:sz w:val="20"/>
          <w:szCs w:val="20"/>
        </w:rPr>
        <w:t xml:space="preserve"> </w:t>
      </w:r>
    </w:p>
    <w:p w14:paraId="4E6615D7" w14:textId="77777777" w:rsidR="007A3187" w:rsidRPr="002B7189" w:rsidRDefault="007A3187" w:rsidP="007A3187">
      <w:pPr>
        <w:pStyle w:val="Sinespaciado"/>
        <w:jc w:val="both"/>
        <w:rPr>
          <w:rFonts w:ascii="Arial" w:hAnsi="Arial" w:cs="Arial"/>
          <w:sz w:val="20"/>
          <w:szCs w:val="20"/>
        </w:rPr>
      </w:pPr>
    </w:p>
    <w:p w14:paraId="3D60BC89" w14:textId="50333C9B" w:rsidR="00BF672F"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8.2.4 </w:t>
      </w:r>
      <w:r w:rsidR="00BF672F" w:rsidRPr="002B7189">
        <w:rPr>
          <w:rFonts w:ascii="Arial" w:hAnsi="Arial" w:cs="Arial"/>
          <w:sz w:val="20"/>
          <w:szCs w:val="20"/>
        </w:rPr>
        <w:t xml:space="preserve">En la cuenta de </w:t>
      </w:r>
      <w:r w:rsidR="00632B7B" w:rsidRPr="002B7189">
        <w:rPr>
          <w:rFonts w:ascii="Arial" w:hAnsi="Arial" w:cs="Arial"/>
          <w:b/>
          <w:bCs/>
          <w:sz w:val="20"/>
          <w:szCs w:val="20"/>
        </w:rPr>
        <w:t>PRESUPUESTO DE EGRESOS COMPROMETIDO</w:t>
      </w:r>
      <w:r w:rsidR="00BF672F" w:rsidRPr="002B7189">
        <w:rPr>
          <w:rFonts w:ascii="Arial" w:hAnsi="Arial" w:cs="Arial"/>
          <w:sz w:val="20"/>
          <w:szCs w:val="20"/>
        </w:rPr>
        <w:t>;</w:t>
      </w:r>
      <w:r w:rsidRPr="002B7189">
        <w:rPr>
          <w:rFonts w:ascii="Arial" w:hAnsi="Arial" w:cs="Arial"/>
          <w:sz w:val="20"/>
          <w:szCs w:val="20"/>
        </w:rPr>
        <w:t xml:space="preserve"> </w:t>
      </w:r>
      <w:r w:rsidR="00E55CB1" w:rsidRPr="002B7189">
        <w:rPr>
          <w:rFonts w:ascii="Arial" w:hAnsi="Arial" w:cs="Arial"/>
          <w:sz w:val="20"/>
          <w:szCs w:val="20"/>
        </w:rPr>
        <w:t xml:space="preserve">se identifica un saldo por la cantidad de </w:t>
      </w:r>
      <w:r w:rsidR="00E55CB1" w:rsidRPr="002B7189">
        <w:rPr>
          <w:rFonts w:ascii="Arial" w:eastAsia="Times New Roman" w:hAnsi="Arial" w:cs="Arial"/>
          <w:b/>
          <w:sz w:val="20"/>
          <w:szCs w:val="20"/>
          <w:lang w:eastAsia="es-MX"/>
        </w:rPr>
        <w:t>$</w:t>
      </w:r>
      <w:r w:rsidR="00F90450"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1,324,539,551.24</w:t>
      </w:r>
      <w:r w:rsidR="00AE4686" w:rsidRPr="002B7189">
        <w:rPr>
          <w:rFonts w:ascii="Arial" w:hAnsi="Arial" w:cs="Arial"/>
          <w:b/>
          <w:sz w:val="20"/>
          <w:szCs w:val="20"/>
        </w:rPr>
        <w:t xml:space="preserve"> (</w:t>
      </w:r>
      <w:r w:rsidR="00F7532D" w:rsidRPr="002B7189">
        <w:rPr>
          <w:rFonts w:ascii="Arial" w:hAnsi="Arial" w:cs="Arial"/>
          <w:b/>
          <w:sz w:val="20"/>
          <w:szCs w:val="20"/>
        </w:rPr>
        <w:t>Un Mil Trescientos Veinticuatro Millones Quinientos Treinta y Nueve Mil Quinientos Cincuenta y Un Pesos 24/100 M.N.</w:t>
      </w:r>
      <w:r w:rsidR="00AE4686" w:rsidRPr="002B7189">
        <w:rPr>
          <w:rFonts w:ascii="Arial" w:hAnsi="Arial" w:cs="Arial"/>
          <w:b/>
          <w:sz w:val="20"/>
          <w:szCs w:val="20"/>
        </w:rPr>
        <w:t>)</w:t>
      </w:r>
      <w:r w:rsidR="00E55CB1" w:rsidRPr="002B7189">
        <w:rPr>
          <w:rFonts w:ascii="Arial" w:eastAsia="Times New Roman" w:hAnsi="Arial" w:cs="Arial"/>
          <w:bCs/>
          <w:sz w:val="20"/>
          <w:szCs w:val="20"/>
          <w:lang w:eastAsia="es-MX"/>
        </w:rPr>
        <w:t xml:space="preserve">, </w:t>
      </w:r>
      <w:r w:rsidR="00E55CB1" w:rsidRPr="002B7189">
        <w:rPr>
          <w:rFonts w:ascii="Arial" w:hAnsi="Arial" w:cs="Arial"/>
          <w:sz w:val="20"/>
          <w:szCs w:val="20"/>
        </w:rPr>
        <w:t>el cual se compone d</w:t>
      </w:r>
      <w:r w:rsidRPr="002B7189">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2B7189">
        <w:rPr>
          <w:rFonts w:ascii="Arial" w:hAnsi="Arial" w:cs="Arial"/>
          <w:sz w:val="20"/>
          <w:szCs w:val="20"/>
        </w:rPr>
        <w:t xml:space="preserve"> </w:t>
      </w:r>
      <w:r w:rsidRPr="002B7189">
        <w:rPr>
          <w:rFonts w:ascii="Arial" w:hAnsi="Arial" w:cs="Arial"/>
          <w:sz w:val="20"/>
          <w:szCs w:val="20"/>
        </w:rPr>
        <w:t xml:space="preserve">durante varios ejercicios, el compromiso refleja la parte que se </w:t>
      </w:r>
      <w:r w:rsidR="004A62B9" w:rsidRPr="002B7189">
        <w:rPr>
          <w:rFonts w:ascii="Arial" w:hAnsi="Arial" w:cs="Arial"/>
          <w:sz w:val="20"/>
          <w:szCs w:val="20"/>
        </w:rPr>
        <w:t>ejecutará o</w:t>
      </w:r>
      <w:r w:rsidRPr="002B7189">
        <w:rPr>
          <w:rFonts w:ascii="Arial" w:hAnsi="Arial" w:cs="Arial"/>
          <w:sz w:val="20"/>
          <w:szCs w:val="20"/>
        </w:rPr>
        <w:t xml:space="preserve"> recibirá, durante cada ejercicio. Su saldo representa el Presupuesto de Egresos Comp</w:t>
      </w:r>
      <w:r w:rsidR="00BF672F" w:rsidRPr="002B7189">
        <w:rPr>
          <w:rFonts w:ascii="Arial" w:hAnsi="Arial" w:cs="Arial"/>
          <w:sz w:val="20"/>
          <w:szCs w:val="20"/>
        </w:rPr>
        <w:t>rometido pendiente de devengar.</w:t>
      </w:r>
      <w:r w:rsidR="00A95167" w:rsidRPr="002B7189">
        <w:rPr>
          <w:rFonts w:ascii="Arial" w:hAnsi="Arial" w:cs="Arial"/>
          <w:sz w:val="20"/>
          <w:szCs w:val="20"/>
        </w:rPr>
        <w:t xml:space="preserve"> </w:t>
      </w:r>
    </w:p>
    <w:p w14:paraId="432DAF08" w14:textId="77777777" w:rsidR="007A3187" w:rsidRPr="002B7189" w:rsidRDefault="007A3187" w:rsidP="007A3187">
      <w:pPr>
        <w:pStyle w:val="Sinespaciado"/>
        <w:jc w:val="both"/>
        <w:rPr>
          <w:rFonts w:ascii="Arial" w:hAnsi="Arial" w:cs="Arial"/>
          <w:sz w:val="20"/>
          <w:szCs w:val="20"/>
        </w:rPr>
      </w:pPr>
    </w:p>
    <w:p w14:paraId="4AA0A8E3" w14:textId="1EAFD8F0" w:rsidR="004A62B9"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8.2.5 </w:t>
      </w:r>
      <w:r w:rsidR="00BF672F" w:rsidRPr="002B7189">
        <w:rPr>
          <w:rFonts w:ascii="Arial" w:hAnsi="Arial" w:cs="Arial"/>
          <w:sz w:val="20"/>
          <w:szCs w:val="20"/>
        </w:rPr>
        <w:t xml:space="preserve">El apartado de </w:t>
      </w:r>
      <w:r w:rsidR="009F6409" w:rsidRPr="002B7189">
        <w:rPr>
          <w:rFonts w:ascii="Arial" w:hAnsi="Arial" w:cs="Arial"/>
          <w:b/>
          <w:bCs/>
          <w:sz w:val="20"/>
          <w:szCs w:val="20"/>
        </w:rPr>
        <w:t>PRESUPUESTO DE EGRESOS DEVENGADO</w:t>
      </w:r>
      <w:r w:rsidR="00BF672F" w:rsidRPr="002B7189">
        <w:rPr>
          <w:rFonts w:ascii="Arial" w:hAnsi="Arial" w:cs="Arial"/>
          <w:sz w:val="20"/>
          <w:szCs w:val="20"/>
        </w:rPr>
        <w:t>;</w:t>
      </w:r>
      <w:r w:rsidRPr="002B7189">
        <w:rPr>
          <w:rFonts w:ascii="Arial" w:hAnsi="Arial" w:cs="Arial"/>
          <w:sz w:val="20"/>
          <w:szCs w:val="20"/>
        </w:rPr>
        <w:t xml:space="preserve"> </w:t>
      </w:r>
      <w:r w:rsidR="00E55CB1" w:rsidRPr="002B7189">
        <w:rPr>
          <w:rFonts w:ascii="Arial" w:hAnsi="Arial" w:cs="Arial"/>
          <w:sz w:val="20"/>
          <w:szCs w:val="20"/>
        </w:rPr>
        <w:t xml:space="preserve">cuyo saldo es de </w:t>
      </w:r>
      <w:r w:rsidR="00E55CB1" w:rsidRPr="002B7189">
        <w:rPr>
          <w:rFonts w:ascii="Arial" w:eastAsia="Times New Roman" w:hAnsi="Arial" w:cs="Arial"/>
          <w:b/>
          <w:sz w:val="20"/>
          <w:szCs w:val="20"/>
          <w:lang w:eastAsia="es-MX"/>
        </w:rPr>
        <w:t>$</w:t>
      </w:r>
      <w:r w:rsidR="00F90450"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1,324,539,551.24</w:t>
      </w:r>
      <w:r w:rsidR="00AE4686" w:rsidRPr="002B7189">
        <w:rPr>
          <w:rFonts w:ascii="Arial" w:hAnsi="Arial" w:cs="Arial"/>
          <w:b/>
          <w:sz w:val="20"/>
          <w:szCs w:val="20"/>
        </w:rPr>
        <w:t xml:space="preserve"> (</w:t>
      </w:r>
      <w:r w:rsidR="00F7532D" w:rsidRPr="002B7189">
        <w:rPr>
          <w:rFonts w:ascii="Arial" w:hAnsi="Arial" w:cs="Arial"/>
          <w:b/>
          <w:sz w:val="20"/>
          <w:szCs w:val="20"/>
        </w:rPr>
        <w:t>Un Mil Trescientos Veinticuatro Millones Quinientos Treinta y Nueve Mil Quinientos Cincuenta y Un Pesos 24/100 M.N.</w:t>
      </w:r>
      <w:r w:rsidR="00AE4686" w:rsidRPr="002B7189">
        <w:rPr>
          <w:rFonts w:ascii="Arial" w:hAnsi="Arial" w:cs="Arial"/>
          <w:b/>
          <w:sz w:val="20"/>
          <w:szCs w:val="20"/>
        </w:rPr>
        <w:t>)</w:t>
      </w:r>
      <w:r w:rsidR="00E55CB1" w:rsidRPr="002B7189">
        <w:rPr>
          <w:rFonts w:ascii="Arial" w:eastAsia="Times New Roman" w:hAnsi="Arial" w:cs="Arial"/>
          <w:bCs/>
          <w:sz w:val="20"/>
          <w:szCs w:val="20"/>
          <w:lang w:eastAsia="es-MX"/>
        </w:rPr>
        <w:t xml:space="preserve">, </w:t>
      </w:r>
      <w:r w:rsidR="00D66D89" w:rsidRPr="002B7189">
        <w:rPr>
          <w:rFonts w:ascii="Arial" w:hAnsi="Arial" w:cs="Arial"/>
          <w:sz w:val="20"/>
          <w:szCs w:val="20"/>
        </w:rPr>
        <w:t>r</w:t>
      </w:r>
      <w:r w:rsidRPr="002B7189">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107BE449" w14:textId="77777777" w:rsidR="007A3187" w:rsidRPr="002B7189" w:rsidRDefault="007A3187" w:rsidP="007A3187">
      <w:pPr>
        <w:pStyle w:val="Sinespaciado"/>
        <w:jc w:val="both"/>
        <w:rPr>
          <w:rFonts w:ascii="Arial" w:hAnsi="Arial" w:cs="Arial"/>
          <w:sz w:val="20"/>
          <w:szCs w:val="20"/>
        </w:rPr>
      </w:pPr>
    </w:p>
    <w:p w14:paraId="7BF1737F" w14:textId="4A487B2E" w:rsidR="004A62B9"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8.2.6 </w:t>
      </w:r>
      <w:r w:rsidR="00BF672F" w:rsidRPr="002B7189">
        <w:rPr>
          <w:rFonts w:ascii="Arial" w:hAnsi="Arial" w:cs="Arial"/>
          <w:sz w:val="20"/>
          <w:szCs w:val="20"/>
        </w:rPr>
        <w:t xml:space="preserve">En la cuenta de </w:t>
      </w:r>
      <w:r w:rsidR="009F6409" w:rsidRPr="002B7189">
        <w:rPr>
          <w:rFonts w:ascii="Arial" w:hAnsi="Arial" w:cs="Arial"/>
          <w:b/>
          <w:bCs/>
          <w:sz w:val="20"/>
          <w:szCs w:val="20"/>
        </w:rPr>
        <w:t>PRESUPUESTO DE EGRESOS EJERCIDO</w:t>
      </w:r>
      <w:r w:rsidR="00BF672F" w:rsidRPr="002B7189">
        <w:rPr>
          <w:rFonts w:ascii="Arial" w:hAnsi="Arial" w:cs="Arial"/>
          <w:sz w:val="20"/>
          <w:szCs w:val="20"/>
        </w:rPr>
        <w:t>;</w:t>
      </w:r>
      <w:r w:rsidRPr="002B7189">
        <w:rPr>
          <w:rFonts w:ascii="Arial" w:hAnsi="Arial" w:cs="Arial"/>
          <w:sz w:val="20"/>
          <w:szCs w:val="20"/>
        </w:rPr>
        <w:t xml:space="preserve"> </w:t>
      </w:r>
      <w:r w:rsidR="00D66D89" w:rsidRPr="002B7189">
        <w:rPr>
          <w:rFonts w:ascii="Arial" w:hAnsi="Arial" w:cs="Arial"/>
          <w:sz w:val="20"/>
          <w:szCs w:val="20"/>
        </w:rPr>
        <w:t xml:space="preserve">se exhibe un saldo por un importe de </w:t>
      </w:r>
      <w:r w:rsidR="00D66D89" w:rsidRPr="002B7189">
        <w:rPr>
          <w:rFonts w:ascii="Arial" w:eastAsia="Times New Roman" w:hAnsi="Arial" w:cs="Arial"/>
          <w:b/>
          <w:sz w:val="20"/>
          <w:szCs w:val="20"/>
          <w:lang w:eastAsia="es-MX"/>
        </w:rPr>
        <w:t>$</w:t>
      </w:r>
      <w:r w:rsidR="00F90450"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1,324,539,551.24</w:t>
      </w:r>
      <w:r w:rsidR="00AE4686" w:rsidRPr="002B7189">
        <w:rPr>
          <w:rFonts w:ascii="Arial" w:hAnsi="Arial" w:cs="Arial"/>
          <w:b/>
          <w:sz w:val="20"/>
          <w:szCs w:val="20"/>
        </w:rPr>
        <w:t xml:space="preserve"> (</w:t>
      </w:r>
      <w:r w:rsidR="00F7532D" w:rsidRPr="002B7189">
        <w:rPr>
          <w:rFonts w:ascii="Arial" w:hAnsi="Arial" w:cs="Arial"/>
          <w:b/>
          <w:sz w:val="20"/>
          <w:szCs w:val="20"/>
        </w:rPr>
        <w:t>Un Mil Trescientos Veinticuatro Millones Quinientos Treinta y Nueve Mil Quinientos Cincuenta y Un Pesos 24/100 M.N.</w:t>
      </w:r>
      <w:r w:rsidR="00AE4686" w:rsidRPr="002B7189">
        <w:rPr>
          <w:rFonts w:ascii="Arial" w:hAnsi="Arial" w:cs="Arial"/>
          <w:b/>
          <w:sz w:val="20"/>
          <w:szCs w:val="20"/>
        </w:rPr>
        <w:t>)</w:t>
      </w:r>
      <w:r w:rsidR="00D66D89" w:rsidRPr="002B7189">
        <w:rPr>
          <w:rFonts w:ascii="Arial" w:eastAsia="Times New Roman" w:hAnsi="Arial" w:cs="Arial"/>
          <w:bCs/>
          <w:sz w:val="20"/>
          <w:szCs w:val="20"/>
          <w:lang w:eastAsia="es-MX"/>
        </w:rPr>
        <w:t xml:space="preserve">, cantidad que </w:t>
      </w:r>
      <w:r w:rsidR="00D66D89" w:rsidRPr="002B7189">
        <w:rPr>
          <w:rFonts w:ascii="Arial" w:hAnsi="Arial" w:cs="Arial"/>
          <w:sz w:val="20"/>
          <w:szCs w:val="20"/>
        </w:rPr>
        <w:t>refleja</w:t>
      </w:r>
      <w:r w:rsidRPr="002B7189">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78E8CB11" w14:textId="77777777" w:rsidR="007A3187" w:rsidRPr="002B7189" w:rsidRDefault="007A3187" w:rsidP="007A3187">
      <w:pPr>
        <w:pStyle w:val="Sinespaciado"/>
        <w:jc w:val="both"/>
        <w:rPr>
          <w:rFonts w:ascii="Arial" w:hAnsi="Arial" w:cs="Arial"/>
          <w:sz w:val="20"/>
          <w:szCs w:val="20"/>
        </w:rPr>
      </w:pPr>
    </w:p>
    <w:p w14:paraId="15C335CD" w14:textId="4D4917E7" w:rsidR="00F14E1D" w:rsidRPr="002B7189" w:rsidRDefault="00F14E1D" w:rsidP="007A3187">
      <w:pPr>
        <w:pStyle w:val="Sinespaciado"/>
        <w:jc w:val="both"/>
        <w:rPr>
          <w:rFonts w:ascii="Arial" w:hAnsi="Arial" w:cs="Arial"/>
          <w:sz w:val="20"/>
          <w:szCs w:val="20"/>
        </w:rPr>
      </w:pPr>
      <w:r w:rsidRPr="002B7189">
        <w:rPr>
          <w:rFonts w:ascii="Arial" w:hAnsi="Arial" w:cs="Arial"/>
          <w:sz w:val="20"/>
          <w:szCs w:val="20"/>
        </w:rPr>
        <w:t xml:space="preserve">8.2.7 </w:t>
      </w:r>
      <w:r w:rsidR="00BF672F" w:rsidRPr="002B7189">
        <w:rPr>
          <w:rFonts w:ascii="Arial" w:hAnsi="Arial" w:cs="Arial"/>
          <w:sz w:val="20"/>
          <w:szCs w:val="20"/>
        </w:rPr>
        <w:t xml:space="preserve">El apartado de </w:t>
      </w:r>
      <w:r w:rsidR="009F6409" w:rsidRPr="002B7189">
        <w:rPr>
          <w:rFonts w:ascii="Arial" w:hAnsi="Arial" w:cs="Arial"/>
          <w:b/>
          <w:bCs/>
          <w:sz w:val="20"/>
          <w:szCs w:val="20"/>
        </w:rPr>
        <w:t>PRESUPUESTO DE EGRESOS PAGADO</w:t>
      </w:r>
      <w:r w:rsidR="00BF672F" w:rsidRPr="002B7189">
        <w:rPr>
          <w:rFonts w:ascii="Arial" w:hAnsi="Arial" w:cs="Arial"/>
          <w:sz w:val="20"/>
          <w:szCs w:val="20"/>
        </w:rPr>
        <w:t>;</w:t>
      </w:r>
      <w:r w:rsidRPr="002B7189">
        <w:rPr>
          <w:rFonts w:ascii="Arial" w:hAnsi="Arial" w:cs="Arial"/>
          <w:sz w:val="20"/>
          <w:szCs w:val="20"/>
        </w:rPr>
        <w:t xml:space="preserve"> </w:t>
      </w:r>
      <w:r w:rsidR="00D66D89" w:rsidRPr="002B7189">
        <w:rPr>
          <w:rFonts w:ascii="Arial" w:hAnsi="Arial" w:cs="Arial"/>
          <w:sz w:val="20"/>
          <w:szCs w:val="20"/>
        </w:rPr>
        <w:t xml:space="preserve">muestra un saldo de </w:t>
      </w:r>
      <w:r w:rsidR="00D66D89" w:rsidRPr="002B7189">
        <w:rPr>
          <w:rFonts w:ascii="Arial" w:eastAsia="Times New Roman" w:hAnsi="Arial" w:cs="Arial"/>
          <w:b/>
          <w:sz w:val="20"/>
          <w:szCs w:val="20"/>
          <w:lang w:eastAsia="es-MX"/>
        </w:rPr>
        <w:t>$</w:t>
      </w:r>
      <w:r w:rsidR="00F90450" w:rsidRPr="002B7189">
        <w:rPr>
          <w:rFonts w:ascii="Arial" w:eastAsia="Times New Roman" w:hAnsi="Arial" w:cs="Arial"/>
          <w:b/>
          <w:sz w:val="20"/>
          <w:szCs w:val="20"/>
          <w:lang w:eastAsia="es-MX"/>
        </w:rPr>
        <w:t xml:space="preserve"> </w:t>
      </w:r>
      <w:r w:rsidR="00F7532D" w:rsidRPr="002B7189">
        <w:rPr>
          <w:rFonts w:ascii="Arial" w:hAnsi="Arial" w:cs="Arial"/>
          <w:b/>
          <w:sz w:val="20"/>
          <w:szCs w:val="20"/>
        </w:rPr>
        <w:t>1,324,539,551.24</w:t>
      </w:r>
      <w:r w:rsidR="00AE4686" w:rsidRPr="002B7189">
        <w:rPr>
          <w:rFonts w:ascii="Arial" w:hAnsi="Arial" w:cs="Arial"/>
          <w:b/>
          <w:sz w:val="20"/>
          <w:szCs w:val="20"/>
        </w:rPr>
        <w:t xml:space="preserve"> (</w:t>
      </w:r>
      <w:r w:rsidR="00F7532D" w:rsidRPr="002B7189">
        <w:rPr>
          <w:rFonts w:ascii="Arial" w:hAnsi="Arial" w:cs="Arial"/>
          <w:b/>
          <w:sz w:val="20"/>
          <w:szCs w:val="20"/>
        </w:rPr>
        <w:t>Un Mil Trescientos Veinticuatro Millones Quinientos Treinta y Nueve Mil Quinientos Cincuenta y Un Pesos 24/100 M.N.</w:t>
      </w:r>
      <w:r w:rsidR="00AE4686" w:rsidRPr="002B7189">
        <w:rPr>
          <w:rFonts w:ascii="Arial" w:hAnsi="Arial" w:cs="Arial"/>
          <w:b/>
          <w:sz w:val="20"/>
          <w:szCs w:val="20"/>
        </w:rPr>
        <w:t>)</w:t>
      </w:r>
      <w:r w:rsidR="00D66D89" w:rsidRPr="002B7189">
        <w:rPr>
          <w:rFonts w:ascii="Arial" w:eastAsia="Times New Roman" w:hAnsi="Arial" w:cs="Arial"/>
          <w:bCs/>
          <w:sz w:val="20"/>
          <w:szCs w:val="20"/>
          <w:lang w:eastAsia="es-MX"/>
        </w:rPr>
        <w:t>, monto que r</w:t>
      </w:r>
      <w:r w:rsidRPr="002B7189">
        <w:rPr>
          <w:rFonts w:ascii="Arial" w:hAnsi="Arial" w:cs="Arial"/>
          <w:sz w:val="20"/>
          <w:szCs w:val="20"/>
        </w:rPr>
        <w:t>epresenta la cancelación total o parcial de las obligaciones de pago, que se concreta mediante el desembolso de efectivo o por cualquier otro medio de pago.</w:t>
      </w:r>
      <w:r w:rsidR="00A95167" w:rsidRPr="002B7189">
        <w:rPr>
          <w:rFonts w:ascii="Arial" w:hAnsi="Arial" w:cs="Arial"/>
          <w:sz w:val="20"/>
          <w:szCs w:val="20"/>
        </w:rPr>
        <w:t xml:space="preserve"> </w:t>
      </w:r>
    </w:p>
    <w:p w14:paraId="7CF3BF3A" w14:textId="77777777" w:rsidR="00D40EDB" w:rsidRPr="002B7189" w:rsidRDefault="00D40EDB" w:rsidP="004F64FD">
      <w:pPr>
        <w:pStyle w:val="Sinespaciado"/>
        <w:rPr>
          <w:rFonts w:ascii="Arial" w:hAnsi="Arial" w:cs="Arial"/>
          <w:sz w:val="20"/>
          <w:szCs w:val="20"/>
        </w:rPr>
      </w:pPr>
    </w:p>
    <w:p w14:paraId="7436BFA4" w14:textId="77777777" w:rsidR="00C80043" w:rsidRPr="002B7189" w:rsidRDefault="00C80043" w:rsidP="004F64FD">
      <w:pPr>
        <w:pStyle w:val="Sinespaciado"/>
        <w:rPr>
          <w:rFonts w:ascii="Arial" w:hAnsi="Arial" w:cs="Arial"/>
          <w:sz w:val="20"/>
          <w:szCs w:val="20"/>
        </w:rPr>
      </w:pPr>
    </w:p>
    <w:p w14:paraId="7362DD3A" w14:textId="4E3BA654" w:rsidR="007B7735" w:rsidRPr="002B7189" w:rsidRDefault="00F7532D" w:rsidP="004F64FD">
      <w:pPr>
        <w:pStyle w:val="Sinespaciado"/>
        <w:jc w:val="right"/>
        <w:rPr>
          <w:rFonts w:ascii="Arial" w:hAnsi="Arial" w:cs="Arial"/>
          <w:sz w:val="20"/>
          <w:szCs w:val="20"/>
        </w:rPr>
      </w:pPr>
      <w:r w:rsidRPr="002B7189">
        <w:rPr>
          <w:rFonts w:ascii="Arial" w:hAnsi="Arial" w:cs="Arial"/>
          <w:sz w:val="20"/>
          <w:szCs w:val="20"/>
        </w:rPr>
        <w:t>CONGRESO DEL ESTADO DE MICHOACÁN</w:t>
      </w:r>
      <w:r w:rsidR="00354D6F" w:rsidRPr="002B7189">
        <w:rPr>
          <w:rFonts w:ascii="Arial" w:hAnsi="Arial" w:cs="Arial"/>
          <w:bCs/>
          <w:sz w:val="20"/>
          <w:szCs w:val="20"/>
          <w:lang w:val="es-MX"/>
        </w:rPr>
        <w:t xml:space="preserve">, </w:t>
      </w:r>
      <w:r w:rsidRPr="002B7189">
        <w:rPr>
          <w:rFonts w:ascii="Arial" w:hAnsi="Arial" w:cs="Arial"/>
          <w:sz w:val="20"/>
          <w:szCs w:val="20"/>
        </w:rPr>
        <w:t>AL 31 DE DICIEMBRE DE 2024</w:t>
      </w:r>
    </w:p>
    <w:p w14:paraId="32CDF494" w14:textId="77777777" w:rsidR="00C80043" w:rsidRPr="002B7189" w:rsidRDefault="00C80043" w:rsidP="004F64FD">
      <w:pPr>
        <w:pStyle w:val="Sinespaciado"/>
        <w:rPr>
          <w:rFonts w:ascii="Arial" w:hAnsi="Arial" w:cs="Arial"/>
          <w:sz w:val="20"/>
          <w:szCs w:val="20"/>
        </w:rPr>
      </w:pPr>
    </w:p>
    <w:p w14:paraId="222CAB02" w14:textId="77777777" w:rsidR="00DF43BE" w:rsidRPr="002B7189" w:rsidRDefault="00DF43BE" w:rsidP="004F64FD">
      <w:pPr>
        <w:pStyle w:val="Sinespaciado"/>
        <w:rPr>
          <w:rFonts w:ascii="Arial" w:hAnsi="Arial" w:cs="Arial"/>
          <w:sz w:val="20"/>
          <w:szCs w:val="20"/>
        </w:rPr>
      </w:pPr>
    </w:p>
    <w:sectPr w:rsidR="00DF43BE" w:rsidRPr="002B7189" w:rsidSect="009C7CDD">
      <w:headerReference w:type="default" r:id="rId8"/>
      <w:footerReference w:type="default" r:id="rId9"/>
      <w:pgSz w:w="12240" w:h="15840" w:code="1"/>
      <w:pgMar w:top="2836" w:right="1418" w:bottom="198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6218" w14:textId="77777777" w:rsidR="00184360" w:rsidRDefault="00184360" w:rsidP="00524337">
      <w:pPr>
        <w:spacing w:after="0" w:line="240" w:lineRule="auto"/>
      </w:pPr>
      <w:r>
        <w:separator/>
      </w:r>
    </w:p>
  </w:endnote>
  <w:endnote w:type="continuationSeparator" w:id="0">
    <w:p w14:paraId="2210EE9E" w14:textId="77777777" w:rsidR="00184360" w:rsidRDefault="00184360"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jc w:val="center"/>
      <w:tblLook w:val="04A0" w:firstRow="1" w:lastRow="0" w:firstColumn="1" w:lastColumn="0" w:noHBand="0" w:noVBand="1"/>
    </w:tblPr>
    <w:tblGrid>
      <w:gridCol w:w="2337"/>
      <w:gridCol w:w="285"/>
      <w:gridCol w:w="2336"/>
      <w:gridCol w:w="285"/>
      <w:gridCol w:w="2336"/>
      <w:gridCol w:w="291"/>
      <w:gridCol w:w="2336"/>
    </w:tblGrid>
    <w:tr w:rsidR="00F7532D" w14:paraId="465C3779" w14:textId="77777777" w:rsidTr="007B6925">
      <w:trPr>
        <w:trHeight w:val="20"/>
        <w:jc w:val="center"/>
      </w:trPr>
      <w:tc>
        <w:tcPr>
          <w:tcW w:w="2268" w:type="dxa"/>
          <w:tcBorders>
            <w:top w:val="single" w:sz="4" w:space="0" w:color="auto"/>
          </w:tcBorders>
          <w:shd w:val="clear" w:color="auto" w:fill="auto"/>
          <w:vAlign w:val="center"/>
        </w:tcPr>
        <w:p w14:paraId="5A995A42" w14:textId="13968466" w:rsidR="00AF256A" w:rsidRPr="007B6925" w:rsidRDefault="00F7532D" w:rsidP="007B6925">
          <w:pPr>
            <w:pStyle w:val="Sinespaciado"/>
            <w:jc w:val="center"/>
            <w:rPr>
              <w:rFonts w:ascii="Arial" w:hAnsi="Arial" w:cs="Arial"/>
              <w:b/>
              <w:bCs/>
              <w:sz w:val="12"/>
              <w:szCs w:val="12"/>
            </w:rPr>
          </w:pPr>
          <w:r>
            <w:rPr>
              <w:rFonts w:ascii="Arial" w:hAnsi="Arial" w:cs="Arial"/>
              <w:b/>
              <w:bCs/>
              <w:sz w:val="12"/>
              <w:szCs w:val="12"/>
            </w:rPr>
            <w:t>ALEJANDRO ESTRADA SALINAS</w:t>
          </w:r>
        </w:p>
      </w:tc>
      <w:tc>
        <w:tcPr>
          <w:tcW w:w="277" w:type="dxa"/>
          <w:shd w:val="clear" w:color="auto" w:fill="auto"/>
          <w:vAlign w:val="center"/>
        </w:tcPr>
        <w:p w14:paraId="482888EB" w14:textId="77777777" w:rsidR="00AF256A" w:rsidRPr="007B6925" w:rsidRDefault="00AF256A" w:rsidP="007B6925">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6196B46" w14:textId="76D37823" w:rsidR="00AF256A" w:rsidRPr="007B6925" w:rsidRDefault="00F7532D" w:rsidP="007B6925">
          <w:pPr>
            <w:pStyle w:val="Sinespaciado"/>
            <w:jc w:val="center"/>
            <w:rPr>
              <w:rFonts w:ascii="Arial" w:hAnsi="Arial" w:cs="Arial"/>
              <w:b/>
              <w:bCs/>
              <w:color w:val="8496B0"/>
              <w:spacing w:val="60"/>
              <w:sz w:val="12"/>
              <w:szCs w:val="12"/>
            </w:rPr>
          </w:pPr>
          <w:r>
            <w:rPr>
              <w:rFonts w:ascii="Arial" w:hAnsi="Arial" w:cs="Arial"/>
              <w:b/>
              <w:bCs/>
              <w:sz w:val="12"/>
              <w:szCs w:val="12"/>
            </w:rPr>
            <w:t>MGPP. BRENDA ALIPIO MENDOZA</w:t>
          </w:r>
        </w:p>
      </w:tc>
      <w:tc>
        <w:tcPr>
          <w:tcW w:w="277" w:type="dxa"/>
          <w:shd w:val="clear" w:color="auto" w:fill="auto"/>
          <w:vAlign w:val="center"/>
        </w:tcPr>
        <w:p w14:paraId="28353658" w14:textId="77777777" w:rsidR="00AF256A" w:rsidRPr="007B6925" w:rsidRDefault="00AF256A" w:rsidP="007B6925">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1C72A69D" w14:textId="040E3944" w:rsidR="00AF256A" w:rsidRPr="007B6925" w:rsidRDefault="00F7532D" w:rsidP="007B6925">
          <w:pPr>
            <w:pStyle w:val="Sinespaciado"/>
            <w:jc w:val="center"/>
            <w:rPr>
              <w:rFonts w:ascii="Arial" w:hAnsi="Arial" w:cs="Arial"/>
              <w:b/>
              <w:bCs/>
              <w:color w:val="8496B0"/>
              <w:spacing w:val="60"/>
              <w:sz w:val="12"/>
              <w:szCs w:val="12"/>
            </w:rPr>
          </w:pPr>
          <w:r>
            <w:rPr>
              <w:rFonts w:ascii="Arial" w:hAnsi="Arial" w:cs="Arial"/>
              <w:b/>
              <w:bCs/>
              <w:sz w:val="12"/>
              <w:szCs w:val="12"/>
            </w:rPr>
            <w:t>L.C.P. RAYMUNDO ARREOLA HERNÁNDEZ</w:t>
          </w:r>
        </w:p>
      </w:tc>
      <w:tc>
        <w:tcPr>
          <w:tcW w:w="283" w:type="dxa"/>
          <w:shd w:val="clear" w:color="auto" w:fill="auto"/>
          <w:vAlign w:val="center"/>
        </w:tcPr>
        <w:p w14:paraId="756E83F0" w14:textId="77777777" w:rsidR="00AF256A" w:rsidRPr="007B6925" w:rsidRDefault="00AF256A" w:rsidP="007B6925">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2BC88327" w14:textId="70937433" w:rsidR="00AF256A" w:rsidRPr="007B6925" w:rsidRDefault="00AF256A" w:rsidP="007B6925">
          <w:pPr>
            <w:pStyle w:val="Sinespaciado"/>
            <w:jc w:val="center"/>
            <w:rPr>
              <w:rFonts w:ascii="Arial" w:hAnsi="Arial" w:cs="Arial"/>
              <w:b/>
              <w:bCs/>
              <w:color w:val="8496B0"/>
              <w:spacing w:val="60"/>
              <w:sz w:val="12"/>
              <w:szCs w:val="12"/>
            </w:rPr>
          </w:pPr>
        </w:p>
      </w:tc>
    </w:tr>
    <w:tr w:rsidR="00F7532D" w14:paraId="5044D482" w14:textId="77777777" w:rsidTr="007B6925">
      <w:trPr>
        <w:trHeight w:val="20"/>
        <w:jc w:val="center"/>
      </w:trPr>
      <w:tc>
        <w:tcPr>
          <w:tcW w:w="2268" w:type="dxa"/>
          <w:shd w:val="clear" w:color="auto" w:fill="auto"/>
          <w:vAlign w:val="center"/>
        </w:tcPr>
        <w:p w14:paraId="5AC901A9" w14:textId="2B36FA38" w:rsidR="00AF256A" w:rsidRPr="007B6925" w:rsidRDefault="00F7532D" w:rsidP="007B6925">
          <w:pPr>
            <w:pStyle w:val="Sinespaciado"/>
            <w:jc w:val="center"/>
            <w:rPr>
              <w:rFonts w:ascii="Arial" w:hAnsi="Arial" w:cs="Arial"/>
              <w:b/>
              <w:bCs/>
              <w:color w:val="8496B0"/>
              <w:spacing w:val="60"/>
              <w:sz w:val="12"/>
              <w:szCs w:val="12"/>
            </w:rPr>
          </w:pPr>
          <w:r>
            <w:rPr>
              <w:rFonts w:ascii="Arial" w:hAnsi="Arial" w:cs="Arial"/>
              <w:b/>
              <w:bCs/>
              <w:sz w:val="12"/>
              <w:szCs w:val="12"/>
            </w:rPr>
            <w:t>SECRETARIO DE ADMINISTRACIÓN Y FINANZAS</w:t>
          </w:r>
        </w:p>
      </w:tc>
      <w:tc>
        <w:tcPr>
          <w:tcW w:w="277" w:type="dxa"/>
          <w:shd w:val="clear" w:color="auto" w:fill="auto"/>
          <w:vAlign w:val="center"/>
        </w:tcPr>
        <w:p w14:paraId="6C518F07" w14:textId="77777777" w:rsidR="00AF256A" w:rsidRPr="007B6925" w:rsidRDefault="00AF256A" w:rsidP="007B6925">
          <w:pPr>
            <w:pStyle w:val="Sinespaciado"/>
            <w:jc w:val="center"/>
            <w:rPr>
              <w:rFonts w:ascii="Arial" w:hAnsi="Arial" w:cs="Arial"/>
              <w:b/>
              <w:bCs/>
              <w:color w:val="8496B0"/>
              <w:spacing w:val="60"/>
              <w:sz w:val="12"/>
              <w:szCs w:val="12"/>
            </w:rPr>
          </w:pPr>
        </w:p>
      </w:tc>
      <w:tc>
        <w:tcPr>
          <w:tcW w:w="2268" w:type="dxa"/>
          <w:shd w:val="clear" w:color="auto" w:fill="auto"/>
          <w:vAlign w:val="center"/>
        </w:tcPr>
        <w:p w14:paraId="0FE8E932" w14:textId="3F61F6EE" w:rsidR="00AF256A" w:rsidRPr="007B6925" w:rsidRDefault="00F7532D" w:rsidP="007B6925">
          <w:pPr>
            <w:pStyle w:val="Sinespaciado"/>
            <w:jc w:val="center"/>
            <w:rPr>
              <w:rFonts w:ascii="Arial" w:hAnsi="Arial" w:cs="Arial"/>
              <w:b/>
              <w:bCs/>
              <w:color w:val="8496B0"/>
              <w:spacing w:val="60"/>
              <w:sz w:val="12"/>
              <w:szCs w:val="12"/>
            </w:rPr>
          </w:pPr>
          <w:r>
            <w:rPr>
              <w:rFonts w:ascii="Arial" w:hAnsi="Arial" w:cs="Arial"/>
              <w:b/>
              <w:bCs/>
              <w:sz w:val="12"/>
              <w:szCs w:val="12"/>
            </w:rPr>
            <w:t>DIRECTORA GENERAL DE FINANZAS</w:t>
          </w:r>
        </w:p>
      </w:tc>
      <w:tc>
        <w:tcPr>
          <w:tcW w:w="277" w:type="dxa"/>
          <w:shd w:val="clear" w:color="auto" w:fill="auto"/>
          <w:vAlign w:val="center"/>
        </w:tcPr>
        <w:p w14:paraId="7546DB22" w14:textId="77777777" w:rsidR="00AF256A" w:rsidRPr="007B6925" w:rsidRDefault="00AF256A" w:rsidP="007B6925">
          <w:pPr>
            <w:pStyle w:val="Sinespaciado"/>
            <w:jc w:val="center"/>
            <w:rPr>
              <w:rFonts w:ascii="Arial" w:hAnsi="Arial" w:cs="Arial"/>
              <w:b/>
              <w:bCs/>
              <w:color w:val="8496B0"/>
              <w:spacing w:val="60"/>
              <w:sz w:val="12"/>
              <w:szCs w:val="12"/>
            </w:rPr>
          </w:pPr>
        </w:p>
      </w:tc>
      <w:tc>
        <w:tcPr>
          <w:tcW w:w="2268" w:type="dxa"/>
          <w:shd w:val="clear" w:color="auto" w:fill="auto"/>
          <w:vAlign w:val="center"/>
        </w:tcPr>
        <w:p w14:paraId="3A519B7E" w14:textId="47E9A731" w:rsidR="00AF256A" w:rsidRPr="007B6925" w:rsidRDefault="00F7532D" w:rsidP="007B6925">
          <w:pPr>
            <w:pStyle w:val="Sinespaciado"/>
            <w:jc w:val="center"/>
            <w:rPr>
              <w:rFonts w:ascii="Arial" w:hAnsi="Arial" w:cs="Arial"/>
              <w:b/>
              <w:bCs/>
              <w:color w:val="8496B0"/>
              <w:spacing w:val="60"/>
              <w:sz w:val="12"/>
              <w:szCs w:val="12"/>
            </w:rPr>
          </w:pPr>
          <w:r>
            <w:rPr>
              <w:rFonts w:ascii="Arial" w:hAnsi="Arial" w:cs="Arial"/>
              <w:b/>
              <w:bCs/>
              <w:sz w:val="12"/>
              <w:szCs w:val="12"/>
            </w:rPr>
            <w:t>ASESOR “A” DE LA DIRECCIÓN GENERAL DE FINANZAS</w:t>
          </w:r>
        </w:p>
      </w:tc>
      <w:tc>
        <w:tcPr>
          <w:tcW w:w="283" w:type="dxa"/>
          <w:shd w:val="clear" w:color="auto" w:fill="auto"/>
          <w:vAlign w:val="center"/>
        </w:tcPr>
        <w:p w14:paraId="67C6F93A" w14:textId="77777777" w:rsidR="00AF256A" w:rsidRPr="007B6925" w:rsidRDefault="00AF256A" w:rsidP="007B6925">
          <w:pPr>
            <w:pStyle w:val="Sinespaciado"/>
            <w:jc w:val="center"/>
            <w:rPr>
              <w:rFonts w:ascii="Arial" w:hAnsi="Arial" w:cs="Arial"/>
              <w:b/>
              <w:bCs/>
              <w:color w:val="8496B0"/>
              <w:spacing w:val="60"/>
              <w:sz w:val="12"/>
              <w:szCs w:val="12"/>
            </w:rPr>
          </w:pPr>
        </w:p>
      </w:tc>
      <w:tc>
        <w:tcPr>
          <w:tcW w:w="2268" w:type="dxa"/>
          <w:shd w:val="clear" w:color="auto" w:fill="auto"/>
          <w:vAlign w:val="center"/>
        </w:tcPr>
        <w:p w14:paraId="575418B6" w14:textId="75FF4D8B" w:rsidR="00AF256A" w:rsidRPr="007B6925" w:rsidRDefault="00AF256A" w:rsidP="007B6925">
          <w:pPr>
            <w:pStyle w:val="Sinespaciado"/>
            <w:jc w:val="center"/>
            <w:rPr>
              <w:rFonts w:ascii="Arial" w:hAnsi="Arial" w:cs="Arial"/>
              <w:b/>
              <w:bCs/>
              <w:color w:val="8496B0"/>
              <w:spacing w:val="60"/>
              <w:sz w:val="12"/>
              <w:szCs w:val="12"/>
            </w:rPr>
          </w:pPr>
        </w:p>
      </w:tc>
    </w:tr>
  </w:tbl>
  <w:p w14:paraId="6234600D" w14:textId="77777777" w:rsidR="00AF256A" w:rsidRPr="000A220C" w:rsidRDefault="00AF256A" w:rsidP="00AF256A">
    <w:pPr>
      <w:spacing w:before="240" w:after="160"/>
      <w:jc w:val="center"/>
      <w:rPr>
        <w:rFonts w:ascii="Arial" w:hAnsi="Arial" w:cs="Arial"/>
        <w:b/>
        <w:i/>
        <w:iCs/>
        <w:sz w:val="12"/>
        <w:szCs w:val="12"/>
        <w:lang w:val="es-MX"/>
      </w:rPr>
    </w:pPr>
    <w:r w:rsidRPr="000A220C">
      <w:rPr>
        <w:rFonts w:ascii="Arial" w:hAnsi="Arial" w:cs="Arial"/>
        <w:b/>
        <w:i/>
        <w:iCs/>
        <w:sz w:val="12"/>
        <w:szCs w:val="12"/>
        <w:lang w:val="es-MX"/>
      </w:rPr>
      <w:t>“Bajo protesta de decir verdad declaramos que los Estados Financieros y sus notas, son razonablemente correctos y son responsabilidad del emisor”.</w:t>
    </w:r>
  </w:p>
  <w:p w14:paraId="5F0D93BA" w14:textId="29D2DC74" w:rsidR="003842F9" w:rsidRPr="007B6925" w:rsidRDefault="003842F9" w:rsidP="003842F9">
    <w:pPr>
      <w:pBdr>
        <w:bottom w:val="thickThinSmallGap" w:sz="24" w:space="1" w:color="5DAEFF"/>
      </w:pBdr>
      <w:tabs>
        <w:tab w:val="center" w:pos="4550"/>
        <w:tab w:val="left" w:pos="5818"/>
      </w:tabs>
      <w:ind w:right="260"/>
      <w:jc w:val="right"/>
      <w:rPr>
        <w:color w:val="222A35"/>
        <w:sz w:val="20"/>
        <w:szCs w:val="20"/>
      </w:rPr>
    </w:pPr>
    <w:r w:rsidRPr="007B6925">
      <w:rPr>
        <w:color w:val="8496B0"/>
        <w:spacing w:val="60"/>
        <w:sz w:val="20"/>
        <w:szCs w:val="20"/>
      </w:rPr>
      <w:t>Página</w:t>
    </w:r>
    <w:r w:rsidRPr="007B6925">
      <w:rPr>
        <w:color w:val="8496B0"/>
        <w:sz w:val="20"/>
        <w:szCs w:val="20"/>
      </w:rPr>
      <w:t xml:space="preserve"> </w:t>
    </w:r>
    <w:r w:rsidRPr="007B6925">
      <w:rPr>
        <w:color w:val="323E4F"/>
        <w:sz w:val="20"/>
        <w:szCs w:val="20"/>
      </w:rPr>
      <w:fldChar w:fldCharType="begin"/>
    </w:r>
    <w:r w:rsidRPr="007B6925">
      <w:rPr>
        <w:color w:val="323E4F"/>
        <w:sz w:val="20"/>
        <w:szCs w:val="20"/>
      </w:rPr>
      <w:instrText>PAGE   \* MERGEFORMAT</w:instrText>
    </w:r>
    <w:r w:rsidRPr="007B6925">
      <w:rPr>
        <w:color w:val="323E4F"/>
        <w:sz w:val="20"/>
        <w:szCs w:val="20"/>
      </w:rPr>
      <w:fldChar w:fldCharType="separate"/>
    </w:r>
    <w:r w:rsidRPr="007B6925">
      <w:rPr>
        <w:color w:val="323E4F"/>
        <w:sz w:val="20"/>
        <w:szCs w:val="20"/>
      </w:rPr>
      <w:t>1</w:t>
    </w:r>
    <w:r w:rsidRPr="007B6925">
      <w:rPr>
        <w:color w:val="323E4F"/>
        <w:sz w:val="20"/>
        <w:szCs w:val="20"/>
      </w:rPr>
      <w:fldChar w:fldCharType="end"/>
    </w:r>
    <w:r w:rsidRPr="007B6925">
      <w:rPr>
        <w:color w:val="323E4F"/>
        <w:sz w:val="20"/>
        <w:szCs w:val="20"/>
      </w:rPr>
      <w:t xml:space="preserve"> | </w:t>
    </w:r>
    <w:r w:rsidRPr="007B6925">
      <w:rPr>
        <w:color w:val="323E4F"/>
        <w:sz w:val="20"/>
        <w:szCs w:val="20"/>
      </w:rPr>
      <w:fldChar w:fldCharType="begin"/>
    </w:r>
    <w:r w:rsidRPr="007B6925">
      <w:rPr>
        <w:color w:val="323E4F"/>
        <w:sz w:val="20"/>
        <w:szCs w:val="20"/>
      </w:rPr>
      <w:instrText>NUMPAGES  \* Arabic  \* MERGEFORMAT</w:instrText>
    </w:r>
    <w:r w:rsidRPr="007B6925">
      <w:rPr>
        <w:color w:val="323E4F"/>
        <w:sz w:val="20"/>
        <w:szCs w:val="20"/>
      </w:rPr>
      <w:fldChar w:fldCharType="separate"/>
    </w:r>
    <w:r w:rsidRPr="007B6925">
      <w:rPr>
        <w:color w:val="323E4F"/>
        <w:sz w:val="20"/>
        <w:szCs w:val="20"/>
      </w:rPr>
      <w:t>1</w:t>
    </w:r>
    <w:r w:rsidRPr="007B6925">
      <w:rPr>
        <w:color w:val="323E4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6D1B" w14:textId="77777777" w:rsidR="00184360" w:rsidRDefault="00184360" w:rsidP="00524337">
      <w:pPr>
        <w:spacing w:after="0" w:line="240" w:lineRule="auto"/>
      </w:pPr>
      <w:r>
        <w:separator/>
      </w:r>
    </w:p>
  </w:footnote>
  <w:footnote w:type="continuationSeparator" w:id="0">
    <w:p w14:paraId="19EC5AC9" w14:textId="77777777" w:rsidR="00184360" w:rsidRDefault="00184360"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75ED" w14:textId="36195ECE" w:rsidR="00563F9A" w:rsidRPr="00D325C9" w:rsidRDefault="006D2A74" w:rsidP="00563F9A">
    <w:pPr>
      <w:spacing w:after="0"/>
      <w:jc w:val="center"/>
      <w:rPr>
        <w:rFonts w:ascii="Arial" w:hAnsi="Arial" w:cs="Arial"/>
        <w:b/>
        <w:sz w:val="24"/>
        <w:szCs w:val="24"/>
      </w:rPr>
    </w:pPr>
    <w:r>
      <w:rPr>
        <w:noProof/>
      </w:rPr>
      <w:drawing>
        <wp:anchor distT="0" distB="0" distL="114300" distR="114300" simplePos="0" relativeHeight="251659264" behindDoc="0" locked="0" layoutInCell="1" allowOverlap="1" wp14:anchorId="523B85BF" wp14:editId="4F562013">
          <wp:simplePos x="0" y="0"/>
          <wp:positionH relativeFrom="column">
            <wp:posOffset>77470</wp:posOffset>
          </wp:positionH>
          <wp:positionV relativeFrom="paragraph">
            <wp:posOffset>5715</wp:posOffset>
          </wp:positionV>
          <wp:extent cx="715645" cy="906145"/>
          <wp:effectExtent l="0" t="0" r="0" b="0"/>
          <wp:wrapSquare wrapText="bothSides"/>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2D">
      <w:rPr>
        <w:rFonts w:ascii="Arial" w:hAnsi="Arial" w:cs="Arial"/>
        <w:b/>
        <w:sz w:val="24"/>
        <w:szCs w:val="24"/>
      </w:rPr>
      <w:t>CONGRESO DEL ESTADO DE MICHOACÁN</w:t>
    </w:r>
  </w:p>
  <w:p w14:paraId="199AD4E6" w14:textId="5DD859A9" w:rsidR="00563F9A" w:rsidRPr="00D325C9" w:rsidRDefault="002B7189" w:rsidP="00563F9A">
    <w:pPr>
      <w:tabs>
        <w:tab w:val="center" w:pos="4419"/>
        <w:tab w:val="left" w:pos="6353"/>
      </w:tabs>
      <w:ind w:left="4419" w:hanging="4419"/>
      <w:jc w:val="center"/>
      <w:rPr>
        <w:rFonts w:ascii="Arial" w:hAnsi="Arial" w:cs="Arial"/>
        <w:b/>
        <w:sz w:val="24"/>
        <w:szCs w:val="24"/>
      </w:rPr>
    </w:pPr>
    <w:r>
      <w:rPr>
        <w:rFonts w:ascii="Arial" w:hAnsi="Arial" w:cs="Arial"/>
        <w:b/>
        <w:sz w:val="24"/>
        <w:szCs w:val="24"/>
      </w:rPr>
      <w:t>2024-2027</w:t>
    </w:r>
  </w:p>
  <w:p w14:paraId="63E64030" w14:textId="0CDA3EAB" w:rsidR="00563F9A" w:rsidRPr="00D325C9" w:rsidRDefault="00F7532D" w:rsidP="00563F9A">
    <w:pPr>
      <w:tabs>
        <w:tab w:val="center" w:pos="4419"/>
        <w:tab w:val="left" w:pos="6353"/>
      </w:tabs>
      <w:jc w:val="center"/>
      <w:rPr>
        <w:rFonts w:ascii="Arial" w:hAnsi="Arial" w:cs="Arial"/>
        <w:b/>
        <w:sz w:val="24"/>
        <w:szCs w:val="24"/>
      </w:rPr>
    </w:pPr>
    <w:r>
      <w:rPr>
        <w:rFonts w:ascii="Arial" w:hAnsi="Arial" w:cs="Arial"/>
        <w:b/>
        <w:sz w:val="24"/>
        <w:szCs w:val="24"/>
      </w:rPr>
      <w:t>AL MES DE DICIEMBRE DE 2024</w:t>
    </w:r>
  </w:p>
  <w:p w14:paraId="133959F7" w14:textId="77777777" w:rsidR="0085594E" w:rsidRDefault="007A73E9" w:rsidP="00A820A1">
    <w:pPr>
      <w:pStyle w:val="Encabezado"/>
      <w:pBdr>
        <w:bottom w:val="thickThinSmallGap" w:sz="24" w:space="1" w:color="08365C"/>
      </w:pBdr>
      <w:tabs>
        <w:tab w:val="left" w:pos="1935"/>
        <w:tab w:val="center" w:pos="4749"/>
        <w:tab w:val="right" w:pos="9498"/>
      </w:tabs>
      <w:jc w:val="center"/>
      <w:rPr>
        <w:rFonts w:ascii="Arial" w:hAnsi="Arial" w:cs="Arial"/>
        <w:b/>
        <w:bCs/>
      </w:rPr>
    </w:pPr>
    <w:r w:rsidRPr="007A73E9">
      <w:rPr>
        <w:rFonts w:ascii="Arial" w:hAnsi="Arial" w:cs="Arial"/>
        <w:b/>
        <w:bCs/>
      </w:rPr>
      <w:t>NOTAS A LOS ESTADOS FINANCIEROS</w:t>
    </w:r>
  </w:p>
  <w:p w14:paraId="1A3D1B1F" w14:textId="01C67719" w:rsidR="00A820A1" w:rsidRPr="007A73E9" w:rsidRDefault="00AF256A" w:rsidP="00A820A1">
    <w:pPr>
      <w:pStyle w:val="Encabezado"/>
      <w:pBdr>
        <w:bottom w:val="thickThinSmallGap" w:sz="24" w:space="1" w:color="08365C"/>
      </w:pBdr>
      <w:tabs>
        <w:tab w:val="left" w:pos="1935"/>
        <w:tab w:val="center" w:pos="4749"/>
        <w:tab w:val="right" w:pos="9498"/>
      </w:tabs>
      <w:jc w:val="center"/>
      <w:rPr>
        <w:rFonts w:ascii="Arial" w:hAnsi="Arial" w:cs="Arial"/>
        <w:b/>
        <w:bCs/>
      </w:rPr>
    </w:pPr>
    <w:r>
      <w:rPr>
        <w:rFonts w:ascii="Arial" w:hAnsi="Arial" w:cs="Arial"/>
        <w:b/>
        <w:bCs/>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32469"/>
    <w:multiLevelType w:val="hybridMultilevel"/>
    <w:tmpl w:val="EFF8C204"/>
    <w:lvl w:ilvl="0" w:tplc="3CD63722">
      <w:start w:val="1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D11EA0"/>
    <w:multiLevelType w:val="hybridMultilevel"/>
    <w:tmpl w:val="AD4A98B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3F3889"/>
    <w:multiLevelType w:val="hybridMultilevel"/>
    <w:tmpl w:val="D1B47C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61906"/>
    <w:multiLevelType w:val="hybridMultilevel"/>
    <w:tmpl w:val="929252A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920CF"/>
    <w:multiLevelType w:val="hybridMultilevel"/>
    <w:tmpl w:val="95566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9D268B"/>
    <w:multiLevelType w:val="hybridMultilevel"/>
    <w:tmpl w:val="BAE6A426"/>
    <w:lvl w:ilvl="0" w:tplc="6AF82BB0">
      <w:start w:val="1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C35667"/>
    <w:multiLevelType w:val="hybridMultilevel"/>
    <w:tmpl w:val="304097C2"/>
    <w:lvl w:ilvl="0" w:tplc="3104D710">
      <w:start w:val="2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922CC7"/>
    <w:multiLevelType w:val="hybridMultilevel"/>
    <w:tmpl w:val="D6121804"/>
    <w:lvl w:ilvl="0" w:tplc="FFFFFFFF">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6237FF"/>
    <w:multiLevelType w:val="hybridMultilevel"/>
    <w:tmpl w:val="549404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8B1FEB"/>
    <w:multiLevelType w:val="hybridMultilevel"/>
    <w:tmpl w:val="82183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DF36A8"/>
    <w:multiLevelType w:val="hybridMultilevel"/>
    <w:tmpl w:val="FF481E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7A3A7B"/>
    <w:multiLevelType w:val="hybridMultilevel"/>
    <w:tmpl w:val="2B5A774C"/>
    <w:lvl w:ilvl="0" w:tplc="6344A0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976BC0"/>
    <w:multiLevelType w:val="hybridMultilevel"/>
    <w:tmpl w:val="A568F4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DC7ED5"/>
    <w:multiLevelType w:val="hybridMultilevel"/>
    <w:tmpl w:val="FB8E11FC"/>
    <w:lvl w:ilvl="0" w:tplc="6344A0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0748DD"/>
    <w:multiLevelType w:val="hybridMultilevel"/>
    <w:tmpl w:val="81D435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BB20FA"/>
    <w:multiLevelType w:val="hybridMultilevel"/>
    <w:tmpl w:val="8DB4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D60CC0"/>
    <w:multiLevelType w:val="hybridMultilevel"/>
    <w:tmpl w:val="22B6F3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3375707">
    <w:abstractNumId w:val="16"/>
  </w:num>
  <w:num w:numId="2" w16cid:durableId="2005087080">
    <w:abstractNumId w:val="14"/>
  </w:num>
  <w:num w:numId="3" w16cid:durableId="1436630057">
    <w:abstractNumId w:val="4"/>
  </w:num>
  <w:num w:numId="4" w16cid:durableId="1716616949">
    <w:abstractNumId w:val="12"/>
  </w:num>
  <w:num w:numId="5" w16cid:durableId="382367530">
    <w:abstractNumId w:val="10"/>
  </w:num>
  <w:num w:numId="6" w16cid:durableId="1067335695">
    <w:abstractNumId w:val="8"/>
  </w:num>
  <w:num w:numId="7" w16cid:durableId="1176961361">
    <w:abstractNumId w:val="5"/>
  </w:num>
  <w:num w:numId="8" w16cid:durableId="1077089511">
    <w:abstractNumId w:val="0"/>
  </w:num>
  <w:num w:numId="9" w16cid:durableId="2114930430">
    <w:abstractNumId w:val="6"/>
  </w:num>
  <w:num w:numId="10" w16cid:durableId="2092120501">
    <w:abstractNumId w:val="2"/>
  </w:num>
  <w:num w:numId="11" w16cid:durableId="2092193075">
    <w:abstractNumId w:val="9"/>
  </w:num>
  <w:num w:numId="12" w16cid:durableId="2128038902">
    <w:abstractNumId w:val="15"/>
  </w:num>
  <w:num w:numId="13" w16cid:durableId="1352142940">
    <w:abstractNumId w:val="13"/>
  </w:num>
  <w:num w:numId="14" w16cid:durableId="1754740284">
    <w:abstractNumId w:val="11"/>
  </w:num>
  <w:num w:numId="15" w16cid:durableId="963777102">
    <w:abstractNumId w:val="3"/>
  </w:num>
  <w:num w:numId="16" w16cid:durableId="157356452">
    <w:abstractNumId w:val="1"/>
  </w:num>
  <w:num w:numId="17" w16cid:durableId="93508955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C4"/>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483C"/>
    <w:rsid w:val="000357FF"/>
    <w:rsid w:val="00035C12"/>
    <w:rsid w:val="00035E52"/>
    <w:rsid w:val="00040F49"/>
    <w:rsid w:val="00042002"/>
    <w:rsid w:val="00042688"/>
    <w:rsid w:val="00043EE7"/>
    <w:rsid w:val="00045CE0"/>
    <w:rsid w:val="00045FBF"/>
    <w:rsid w:val="000468D2"/>
    <w:rsid w:val="00046EBE"/>
    <w:rsid w:val="0004759F"/>
    <w:rsid w:val="00051A46"/>
    <w:rsid w:val="00051C3D"/>
    <w:rsid w:val="00051CE1"/>
    <w:rsid w:val="00053056"/>
    <w:rsid w:val="000542AD"/>
    <w:rsid w:val="00054594"/>
    <w:rsid w:val="00055430"/>
    <w:rsid w:val="0005558E"/>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6374"/>
    <w:rsid w:val="000A7676"/>
    <w:rsid w:val="000A7B37"/>
    <w:rsid w:val="000A7C59"/>
    <w:rsid w:val="000A7F34"/>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945"/>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0F4E08"/>
    <w:rsid w:val="00100726"/>
    <w:rsid w:val="00100FCE"/>
    <w:rsid w:val="001012E1"/>
    <w:rsid w:val="001025A7"/>
    <w:rsid w:val="0010385F"/>
    <w:rsid w:val="00105792"/>
    <w:rsid w:val="00105B46"/>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814"/>
    <w:rsid w:val="00130D24"/>
    <w:rsid w:val="00130EDD"/>
    <w:rsid w:val="0013159D"/>
    <w:rsid w:val="00133CCF"/>
    <w:rsid w:val="0013477D"/>
    <w:rsid w:val="001347BB"/>
    <w:rsid w:val="001348E0"/>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4F3A"/>
    <w:rsid w:val="00175AED"/>
    <w:rsid w:val="00180CEB"/>
    <w:rsid w:val="0018243A"/>
    <w:rsid w:val="001828C3"/>
    <w:rsid w:val="00184360"/>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695"/>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17EE"/>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50A"/>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5C07"/>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8DD"/>
    <w:rsid w:val="002449C5"/>
    <w:rsid w:val="002452B4"/>
    <w:rsid w:val="00246659"/>
    <w:rsid w:val="00247491"/>
    <w:rsid w:val="00247FF0"/>
    <w:rsid w:val="0025162A"/>
    <w:rsid w:val="0025248B"/>
    <w:rsid w:val="00252A59"/>
    <w:rsid w:val="00252A96"/>
    <w:rsid w:val="002539FA"/>
    <w:rsid w:val="00253A51"/>
    <w:rsid w:val="00254117"/>
    <w:rsid w:val="00255238"/>
    <w:rsid w:val="00256E75"/>
    <w:rsid w:val="00257699"/>
    <w:rsid w:val="002616D5"/>
    <w:rsid w:val="00262FD1"/>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189"/>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1D3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1ABE"/>
    <w:rsid w:val="0034228C"/>
    <w:rsid w:val="00343DC1"/>
    <w:rsid w:val="00343E5F"/>
    <w:rsid w:val="003448FA"/>
    <w:rsid w:val="00346DFC"/>
    <w:rsid w:val="003504FB"/>
    <w:rsid w:val="0035192F"/>
    <w:rsid w:val="00352CF8"/>
    <w:rsid w:val="003530CA"/>
    <w:rsid w:val="00353FDA"/>
    <w:rsid w:val="00354605"/>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403"/>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8C6"/>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1E48"/>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38BF"/>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4C3A"/>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28D3"/>
    <w:rsid w:val="004A34FD"/>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4FD"/>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8C4"/>
    <w:rsid w:val="00535F63"/>
    <w:rsid w:val="0053666D"/>
    <w:rsid w:val="00540E6F"/>
    <w:rsid w:val="005412A6"/>
    <w:rsid w:val="00541C9D"/>
    <w:rsid w:val="0054212C"/>
    <w:rsid w:val="005421ED"/>
    <w:rsid w:val="0054337F"/>
    <w:rsid w:val="0054401C"/>
    <w:rsid w:val="00545033"/>
    <w:rsid w:val="00545989"/>
    <w:rsid w:val="005474C1"/>
    <w:rsid w:val="005479C6"/>
    <w:rsid w:val="00550117"/>
    <w:rsid w:val="00550865"/>
    <w:rsid w:val="0055153B"/>
    <w:rsid w:val="00555B14"/>
    <w:rsid w:val="00555C49"/>
    <w:rsid w:val="005618CA"/>
    <w:rsid w:val="00561938"/>
    <w:rsid w:val="00561EDB"/>
    <w:rsid w:val="005630DE"/>
    <w:rsid w:val="005631DE"/>
    <w:rsid w:val="00563F9A"/>
    <w:rsid w:val="005643F7"/>
    <w:rsid w:val="0056467E"/>
    <w:rsid w:val="005650C7"/>
    <w:rsid w:val="0056624D"/>
    <w:rsid w:val="00567713"/>
    <w:rsid w:val="00567B10"/>
    <w:rsid w:val="0057109A"/>
    <w:rsid w:val="005712A3"/>
    <w:rsid w:val="00571CD2"/>
    <w:rsid w:val="00572B8B"/>
    <w:rsid w:val="005743BC"/>
    <w:rsid w:val="0057444B"/>
    <w:rsid w:val="005747AC"/>
    <w:rsid w:val="00574C01"/>
    <w:rsid w:val="00575150"/>
    <w:rsid w:val="00575CE4"/>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6DB"/>
    <w:rsid w:val="005C0F54"/>
    <w:rsid w:val="005C2587"/>
    <w:rsid w:val="005C292E"/>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5708"/>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59"/>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532F"/>
    <w:rsid w:val="00636224"/>
    <w:rsid w:val="0063644B"/>
    <w:rsid w:val="006371AD"/>
    <w:rsid w:val="00637C01"/>
    <w:rsid w:val="006414E2"/>
    <w:rsid w:val="0064276B"/>
    <w:rsid w:val="00643413"/>
    <w:rsid w:val="00643E36"/>
    <w:rsid w:val="0064521A"/>
    <w:rsid w:val="006459E5"/>
    <w:rsid w:val="0064646A"/>
    <w:rsid w:val="00646750"/>
    <w:rsid w:val="00647B69"/>
    <w:rsid w:val="00647C76"/>
    <w:rsid w:val="006504CF"/>
    <w:rsid w:val="0065051A"/>
    <w:rsid w:val="006511D7"/>
    <w:rsid w:val="006520D8"/>
    <w:rsid w:val="0065269E"/>
    <w:rsid w:val="006526D2"/>
    <w:rsid w:val="00652B88"/>
    <w:rsid w:val="00653B4E"/>
    <w:rsid w:val="00655CE6"/>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B7B12"/>
    <w:rsid w:val="006C0B0C"/>
    <w:rsid w:val="006C103C"/>
    <w:rsid w:val="006C1BEA"/>
    <w:rsid w:val="006C27E1"/>
    <w:rsid w:val="006C48A5"/>
    <w:rsid w:val="006C4E09"/>
    <w:rsid w:val="006C7A37"/>
    <w:rsid w:val="006C7D20"/>
    <w:rsid w:val="006D1573"/>
    <w:rsid w:val="006D1D00"/>
    <w:rsid w:val="006D2A74"/>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B5B"/>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AF7"/>
    <w:rsid w:val="006F6D1D"/>
    <w:rsid w:val="006F7EA5"/>
    <w:rsid w:val="0070051D"/>
    <w:rsid w:val="00701683"/>
    <w:rsid w:val="0070197B"/>
    <w:rsid w:val="00702E70"/>
    <w:rsid w:val="00703E21"/>
    <w:rsid w:val="00704244"/>
    <w:rsid w:val="0070525A"/>
    <w:rsid w:val="00705B27"/>
    <w:rsid w:val="00707047"/>
    <w:rsid w:val="00711630"/>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62DA"/>
    <w:rsid w:val="007471B4"/>
    <w:rsid w:val="00751FBD"/>
    <w:rsid w:val="0075382E"/>
    <w:rsid w:val="00753CC6"/>
    <w:rsid w:val="0075450A"/>
    <w:rsid w:val="00754660"/>
    <w:rsid w:val="00755619"/>
    <w:rsid w:val="0075589D"/>
    <w:rsid w:val="00756887"/>
    <w:rsid w:val="00756EB3"/>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187"/>
    <w:rsid w:val="007A33D2"/>
    <w:rsid w:val="007A5521"/>
    <w:rsid w:val="007A61D8"/>
    <w:rsid w:val="007A6CC1"/>
    <w:rsid w:val="007A73E9"/>
    <w:rsid w:val="007A772B"/>
    <w:rsid w:val="007B2490"/>
    <w:rsid w:val="007B3370"/>
    <w:rsid w:val="007B33F1"/>
    <w:rsid w:val="007B3AF7"/>
    <w:rsid w:val="007B6701"/>
    <w:rsid w:val="007B670B"/>
    <w:rsid w:val="007B6925"/>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0244"/>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0747"/>
    <w:rsid w:val="0080108A"/>
    <w:rsid w:val="00802B84"/>
    <w:rsid w:val="00802CAC"/>
    <w:rsid w:val="00802E89"/>
    <w:rsid w:val="0080315E"/>
    <w:rsid w:val="008036CA"/>
    <w:rsid w:val="00804469"/>
    <w:rsid w:val="00804D28"/>
    <w:rsid w:val="00807943"/>
    <w:rsid w:val="008102CC"/>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2770"/>
    <w:rsid w:val="00843291"/>
    <w:rsid w:val="0084536C"/>
    <w:rsid w:val="008466FC"/>
    <w:rsid w:val="008500A1"/>
    <w:rsid w:val="00851151"/>
    <w:rsid w:val="0085247F"/>
    <w:rsid w:val="008527E9"/>
    <w:rsid w:val="00853F5F"/>
    <w:rsid w:val="0085594E"/>
    <w:rsid w:val="00856D9E"/>
    <w:rsid w:val="0085766F"/>
    <w:rsid w:val="00860A64"/>
    <w:rsid w:val="008616A3"/>
    <w:rsid w:val="008652B6"/>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2E1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43AD"/>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4BE"/>
    <w:rsid w:val="00942A5C"/>
    <w:rsid w:val="00943F62"/>
    <w:rsid w:val="00943FDE"/>
    <w:rsid w:val="009463C8"/>
    <w:rsid w:val="00947BCF"/>
    <w:rsid w:val="0095396F"/>
    <w:rsid w:val="009544A2"/>
    <w:rsid w:val="00954634"/>
    <w:rsid w:val="00956DFA"/>
    <w:rsid w:val="009603C5"/>
    <w:rsid w:val="00960429"/>
    <w:rsid w:val="0096061C"/>
    <w:rsid w:val="009612AB"/>
    <w:rsid w:val="009618BF"/>
    <w:rsid w:val="00961C6E"/>
    <w:rsid w:val="00961DBF"/>
    <w:rsid w:val="00963A9B"/>
    <w:rsid w:val="009653E7"/>
    <w:rsid w:val="00966CBA"/>
    <w:rsid w:val="00967A50"/>
    <w:rsid w:val="00967DFD"/>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48EE"/>
    <w:rsid w:val="00985FBB"/>
    <w:rsid w:val="00990319"/>
    <w:rsid w:val="00990EA9"/>
    <w:rsid w:val="00991179"/>
    <w:rsid w:val="00991199"/>
    <w:rsid w:val="00991B17"/>
    <w:rsid w:val="00993092"/>
    <w:rsid w:val="009955FF"/>
    <w:rsid w:val="0099741E"/>
    <w:rsid w:val="00997D9A"/>
    <w:rsid w:val="00997DC2"/>
    <w:rsid w:val="009A0271"/>
    <w:rsid w:val="009A13DF"/>
    <w:rsid w:val="009A1BA2"/>
    <w:rsid w:val="009A450C"/>
    <w:rsid w:val="009A56F2"/>
    <w:rsid w:val="009A66BF"/>
    <w:rsid w:val="009A6B12"/>
    <w:rsid w:val="009A6CC3"/>
    <w:rsid w:val="009A7C34"/>
    <w:rsid w:val="009B0171"/>
    <w:rsid w:val="009B17A6"/>
    <w:rsid w:val="009B1E0F"/>
    <w:rsid w:val="009B1E6B"/>
    <w:rsid w:val="009B1EE9"/>
    <w:rsid w:val="009B601F"/>
    <w:rsid w:val="009C05E2"/>
    <w:rsid w:val="009C1661"/>
    <w:rsid w:val="009C3299"/>
    <w:rsid w:val="009C3F6E"/>
    <w:rsid w:val="009C4528"/>
    <w:rsid w:val="009C498B"/>
    <w:rsid w:val="009C5A68"/>
    <w:rsid w:val="009C6698"/>
    <w:rsid w:val="009C6CB3"/>
    <w:rsid w:val="009C7CDD"/>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BB2"/>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44B4"/>
    <w:rsid w:val="00A451B3"/>
    <w:rsid w:val="00A46D46"/>
    <w:rsid w:val="00A46DA5"/>
    <w:rsid w:val="00A47ED7"/>
    <w:rsid w:val="00A51667"/>
    <w:rsid w:val="00A51B66"/>
    <w:rsid w:val="00A52A09"/>
    <w:rsid w:val="00A52B86"/>
    <w:rsid w:val="00A53361"/>
    <w:rsid w:val="00A5439C"/>
    <w:rsid w:val="00A54645"/>
    <w:rsid w:val="00A54D40"/>
    <w:rsid w:val="00A54D7D"/>
    <w:rsid w:val="00A55286"/>
    <w:rsid w:val="00A572E2"/>
    <w:rsid w:val="00A60B2D"/>
    <w:rsid w:val="00A61053"/>
    <w:rsid w:val="00A616A4"/>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16BB"/>
    <w:rsid w:val="00A820A1"/>
    <w:rsid w:val="00A82483"/>
    <w:rsid w:val="00A825B5"/>
    <w:rsid w:val="00A8304D"/>
    <w:rsid w:val="00A83F22"/>
    <w:rsid w:val="00A84A1C"/>
    <w:rsid w:val="00A856BB"/>
    <w:rsid w:val="00A8670F"/>
    <w:rsid w:val="00A86B24"/>
    <w:rsid w:val="00A87698"/>
    <w:rsid w:val="00A87C3D"/>
    <w:rsid w:val="00A90DFE"/>
    <w:rsid w:val="00A90F62"/>
    <w:rsid w:val="00A91DE7"/>
    <w:rsid w:val="00A923A9"/>
    <w:rsid w:val="00A95167"/>
    <w:rsid w:val="00A96060"/>
    <w:rsid w:val="00A966DB"/>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256A"/>
    <w:rsid w:val="00AF405A"/>
    <w:rsid w:val="00AF4A35"/>
    <w:rsid w:val="00AF6191"/>
    <w:rsid w:val="00AF6AB6"/>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9FE"/>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66E"/>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B70E2"/>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494B"/>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229"/>
    <w:rsid w:val="00D53343"/>
    <w:rsid w:val="00D53C0C"/>
    <w:rsid w:val="00D5518F"/>
    <w:rsid w:val="00D55C07"/>
    <w:rsid w:val="00D56A9B"/>
    <w:rsid w:val="00D57D8F"/>
    <w:rsid w:val="00D60B74"/>
    <w:rsid w:val="00D625C1"/>
    <w:rsid w:val="00D634C3"/>
    <w:rsid w:val="00D641C1"/>
    <w:rsid w:val="00D64631"/>
    <w:rsid w:val="00D64F75"/>
    <w:rsid w:val="00D65FF7"/>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1DC6"/>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512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203"/>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48C6"/>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4225"/>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4A82"/>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228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32D"/>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3685"/>
    <w:rsid w:val="00FC4781"/>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E73AD"/>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B52A"/>
  <w15:docId w15:val="{A1B10B39-0643-4695-A789-C1A440DA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24140</Words>
  <Characters>132775</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admin</dc:creator>
  <cp:keywords/>
  <dc:description/>
  <cp:lastModifiedBy>Raymundo Arreola</cp:lastModifiedBy>
  <cp:revision>2</cp:revision>
  <cp:lastPrinted>2025-01-24T22:39:00Z</cp:lastPrinted>
  <dcterms:created xsi:type="dcterms:W3CDTF">2025-01-25T01:06:00Z</dcterms:created>
  <dcterms:modified xsi:type="dcterms:W3CDTF">2025-01-25T01:06:00Z</dcterms:modified>
</cp:coreProperties>
</file>